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3659"/>
      </w:tblGrid>
      <w:tr w:rsidR="00FC7742" w:rsidTr="00FC2921">
        <w:trPr>
          <w:trHeight w:val="1843"/>
        </w:trPr>
        <w:tc>
          <w:tcPr>
            <w:tcW w:w="4671" w:type="dxa"/>
          </w:tcPr>
          <w:p w:rsidR="008635CC" w:rsidRPr="008635CC" w:rsidRDefault="008635CC" w:rsidP="00FC7742">
            <w:pPr>
              <w:spacing w:before="100"/>
              <w:rPr>
                <w:rFonts w:cstheme="minorHAnsi"/>
                <w:b/>
                <w:sz w:val="24"/>
                <w:szCs w:val="24"/>
              </w:rPr>
            </w:pPr>
            <w:bookmarkStart w:id="0" w:name="_GoBack"/>
            <w:bookmarkEnd w:id="0"/>
            <w:r>
              <w:rPr>
                <w:rFonts w:ascii="Arial" w:hAnsi="Arial" w:cs="Arial"/>
                <w:noProof/>
                <w:sz w:val="20"/>
                <w:lang w:eastAsia="en-GB"/>
              </w:rPr>
              <w:drawing>
                <wp:anchor distT="0" distB="0" distL="114300" distR="114300" simplePos="0" relativeHeight="251667456" behindDoc="0" locked="0" layoutInCell="1" allowOverlap="1" wp14:anchorId="3DC4493B" wp14:editId="2E3A33BA">
                  <wp:simplePos x="0" y="0"/>
                  <wp:positionH relativeFrom="column">
                    <wp:posOffset>-55880</wp:posOffset>
                  </wp:positionH>
                  <wp:positionV relativeFrom="paragraph">
                    <wp:posOffset>-635</wp:posOffset>
                  </wp:positionV>
                  <wp:extent cx="1307465" cy="1176655"/>
                  <wp:effectExtent l="0" t="0" r="6985" b="444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307465" cy="11766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659" w:type="dxa"/>
            <w:vAlign w:val="center"/>
          </w:tcPr>
          <w:p w:rsidR="00FC7742" w:rsidRPr="0044158E" w:rsidRDefault="00181B53" w:rsidP="00AF473C">
            <w:pPr>
              <w:jc w:val="right"/>
              <w:rPr>
                <w:rFonts w:cs="Calibri"/>
                <w:b/>
                <w:sz w:val="24"/>
                <w:szCs w:val="24"/>
              </w:rPr>
            </w:pPr>
            <w:r>
              <w:rPr>
                <w:rFonts w:cs="Calibri"/>
                <w:b/>
                <w:sz w:val="24"/>
                <w:szCs w:val="24"/>
              </w:rPr>
              <w:t>March</w:t>
            </w:r>
            <w:r w:rsidR="00FC7742">
              <w:rPr>
                <w:rFonts w:cs="Calibri"/>
                <w:b/>
                <w:sz w:val="24"/>
                <w:szCs w:val="24"/>
              </w:rPr>
              <w:t xml:space="preserve"> 201</w:t>
            </w:r>
            <w:r w:rsidR="00AF473C">
              <w:rPr>
                <w:rFonts w:cs="Calibri"/>
                <w:b/>
                <w:sz w:val="24"/>
                <w:szCs w:val="24"/>
              </w:rPr>
              <w:t>3</w:t>
            </w:r>
          </w:p>
        </w:tc>
      </w:tr>
    </w:tbl>
    <w:p w:rsidR="00081461" w:rsidRPr="006D0149" w:rsidRDefault="00877867" w:rsidP="00081461">
      <w:pPr>
        <w:jc w:val="center"/>
        <w:rPr>
          <w:rFonts w:cstheme="minorHAnsi"/>
          <w:b/>
          <w:sz w:val="48"/>
        </w:rPr>
      </w:pPr>
      <w:r w:rsidRPr="00877867">
        <w:rPr>
          <w:rFonts w:cstheme="minorHAnsi"/>
          <w:b/>
          <w:i/>
          <w:sz w:val="28"/>
        </w:rPr>
        <w:t xml:space="preserve">Enhancing the relationship between people and pollinators in Eastern India </w:t>
      </w:r>
      <w:r w:rsidRPr="00AF0E6B">
        <w:rPr>
          <w:bCs/>
          <w:kern w:val="28"/>
          <w:sz w:val="44"/>
          <w:szCs w:val="44"/>
        </w:rPr>
        <w:t>Planning</w:t>
      </w:r>
      <w:r w:rsidR="00553C82" w:rsidRPr="00AF0E6B">
        <w:rPr>
          <w:bCs/>
          <w:kern w:val="28"/>
          <w:sz w:val="44"/>
          <w:szCs w:val="44"/>
        </w:rPr>
        <w:t>, Monitoring and Evaluation System</w:t>
      </w:r>
      <w:r w:rsidR="009768DC" w:rsidRPr="00AF0E6B">
        <w:rPr>
          <w:bCs/>
          <w:kern w:val="28"/>
          <w:sz w:val="44"/>
          <w:szCs w:val="44"/>
        </w:rPr>
        <w:t xml:space="preserve"> </w:t>
      </w:r>
      <w:r w:rsidR="00D9115C" w:rsidRPr="00AF0E6B">
        <w:rPr>
          <w:bCs/>
          <w:kern w:val="28"/>
          <w:sz w:val="44"/>
          <w:szCs w:val="44"/>
        </w:rPr>
        <w:t xml:space="preserve">for the Centre for Pollination Studies </w:t>
      </w:r>
      <w:r w:rsidR="009768DC" w:rsidRPr="00AF0E6B">
        <w:rPr>
          <w:bCs/>
          <w:kern w:val="28"/>
          <w:sz w:val="44"/>
          <w:szCs w:val="44"/>
        </w:rPr>
        <w:t>– Version 01</w:t>
      </w:r>
    </w:p>
    <w:p w:rsidR="00081461" w:rsidRPr="00065778" w:rsidRDefault="00081461" w:rsidP="00081461">
      <w:pPr>
        <w:spacing w:before="120" w:after="0"/>
        <w:rPr>
          <w:rFonts w:cstheme="minorHAnsi"/>
          <w:b/>
          <w:sz w:val="4"/>
          <w:szCs w:val="4"/>
        </w:rPr>
      </w:pPr>
    </w:p>
    <w:p w:rsidR="00B5730D" w:rsidRDefault="00553C82" w:rsidP="00386676">
      <w:pPr>
        <w:spacing w:after="0"/>
        <w:rPr>
          <w:rFonts w:cstheme="minorHAnsi"/>
          <w:b/>
          <w:sz w:val="24"/>
          <w:szCs w:val="24"/>
        </w:rPr>
      </w:pPr>
      <w:r w:rsidRPr="006E42FA">
        <w:rPr>
          <w:bCs/>
          <w:noProof/>
          <w:kern w:val="28"/>
          <w:sz w:val="48"/>
          <w:szCs w:val="32"/>
          <w:lang w:eastAsia="en-GB"/>
        </w:rPr>
        <mc:AlternateContent>
          <mc:Choice Requires="wps">
            <w:drawing>
              <wp:anchor distT="0" distB="0" distL="114300" distR="114300" simplePos="0" relativeHeight="251660288" behindDoc="0" locked="0" layoutInCell="1" allowOverlap="1" wp14:anchorId="1C2363B0" wp14:editId="14B41488">
                <wp:simplePos x="0" y="0"/>
                <wp:positionH relativeFrom="column">
                  <wp:posOffset>-74930</wp:posOffset>
                </wp:positionH>
                <wp:positionV relativeFrom="paragraph">
                  <wp:posOffset>68580</wp:posOffset>
                </wp:positionV>
                <wp:extent cx="5868035" cy="0"/>
                <wp:effectExtent l="0" t="19050" r="18415" b="38100"/>
                <wp:wrapNone/>
                <wp:docPr id="11" name="Straight Connector 11"/>
                <wp:cNvGraphicFramePr/>
                <a:graphic xmlns:a="http://schemas.openxmlformats.org/drawingml/2006/main">
                  <a:graphicData uri="http://schemas.microsoft.com/office/word/2010/wordprocessingShape">
                    <wps:wsp>
                      <wps:cNvCnPr/>
                      <wps:spPr>
                        <a:xfrm>
                          <a:off x="0" y="0"/>
                          <a:ext cx="5868035" cy="0"/>
                        </a:xfrm>
                        <a:prstGeom prst="line">
                          <a:avLst/>
                        </a:prstGeom>
                        <a:ln w="63500">
                          <a:solidFill>
                            <a:schemeClr val="accent3">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5.4pt" to="456.1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" strokecolor="#4e6128 [1606]" strokeweight="5pt"/>
            </w:pict>
          </mc:Fallback>
        </mc:AlternateContent>
      </w:r>
    </w:p>
    <w:p w:rsidR="002A72C6" w:rsidRPr="00081461" w:rsidRDefault="006E42FA" w:rsidP="00386676">
      <w:pPr>
        <w:spacing w:after="0"/>
        <w:rPr>
          <w:rFonts w:cstheme="minorHAnsi"/>
          <w:b/>
          <w:sz w:val="24"/>
          <w:szCs w:val="24"/>
        </w:rPr>
      </w:pPr>
      <w:r w:rsidRPr="00081461">
        <w:rPr>
          <w:rFonts w:cstheme="minorHAnsi"/>
          <w:b/>
          <w:sz w:val="24"/>
          <w:szCs w:val="24"/>
        </w:rPr>
        <w:t>By</w:t>
      </w:r>
      <w:r w:rsidR="002A72C6" w:rsidRPr="00081461">
        <w:rPr>
          <w:rFonts w:cstheme="minorHAnsi"/>
          <w:b/>
          <w:sz w:val="24"/>
          <w:szCs w:val="24"/>
        </w:rPr>
        <w:t>:</w:t>
      </w:r>
    </w:p>
    <w:p w:rsidR="00785EF7" w:rsidRPr="00386676" w:rsidRDefault="005F16E8" w:rsidP="00081461">
      <w:pPr>
        <w:spacing w:after="0"/>
        <w:rPr>
          <w:rFonts w:cstheme="minorHAnsi"/>
          <w:b/>
          <w:sz w:val="20"/>
          <w:szCs w:val="20"/>
        </w:rPr>
      </w:pPr>
      <w:r>
        <w:rPr>
          <w:rFonts w:cstheme="minorHAnsi"/>
          <w:b/>
          <w:sz w:val="20"/>
          <w:szCs w:val="20"/>
        </w:rPr>
        <w:t>MAUREMOOTOO, John (John</w:t>
      </w:r>
      <w:r w:rsidR="00764B7F" w:rsidRPr="00386676">
        <w:rPr>
          <w:rFonts w:cstheme="minorHAnsi"/>
          <w:b/>
          <w:sz w:val="20"/>
          <w:szCs w:val="20"/>
        </w:rPr>
        <w:t>@</w:t>
      </w:r>
      <w:r>
        <w:rPr>
          <w:rFonts w:cstheme="minorHAnsi"/>
          <w:b/>
          <w:sz w:val="20"/>
          <w:szCs w:val="20"/>
        </w:rPr>
        <w:t>InspiralPathways</w:t>
      </w:r>
      <w:r w:rsidR="00764B7F" w:rsidRPr="00386676">
        <w:rPr>
          <w:rFonts w:cstheme="minorHAnsi"/>
          <w:b/>
          <w:sz w:val="20"/>
          <w:szCs w:val="20"/>
        </w:rPr>
        <w:t>.com)</w:t>
      </w:r>
    </w:p>
    <w:p w:rsidR="005F16E8" w:rsidRDefault="006E1DD2" w:rsidP="005F16E8">
      <w:pPr>
        <w:spacing w:after="0"/>
        <w:rPr>
          <w:rFonts w:cstheme="minorHAnsi"/>
          <w:b/>
          <w:sz w:val="20"/>
          <w:szCs w:val="20"/>
          <w:lang w:val="pt-PT"/>
        </w:rPr>
      </w:pPr>
      <w:r w:rsidRPr="00386676">
        <w:rPr>
          <w:rFonts w:cstheme="minorHAnsi"/>
          <w:b/>
          <w:sz w:val="20"/>
          <w:szCs w:val="20"/>
        </w:rPr>
        <w:t>BASU, Parthib</w:t>
      </w:r>
      <w:r w:rsidR="00FC2921" w:rsidRPr="00386676">
        <w:rPr>
          <w:rFonts w:cstheme="minorHAnsi"/>
          <w:b/>
          <w:sz w:val="20"/>
          <w:szCs w:val="20"/>
        </w:rPr>
        <w:t>a (bparthib@gmail.com</w:t>
      </w:r>
      <w:r w:rsidR="00D9115C" w:rsidRPr="00386676">
        <w:rPr>
          <w:rFonts w:cstheme="minorHAnsi"/>
          <w:b/>
          <w:sz w:val="20"/>
          <w:szCs w:val="20"/>
        </w:rPr>
        <w:t xml:space="preserve">) </w:t>
      </w:r>
      <w:r w:rsidRPr="00386676">
        <w:rPr>
          <w:rFonts w:cstheme="minorHAnsi"/>
          <w:b/>
          <w:sz w:val="20"/>
          <w:szCs w:val="20"/>
        </w:rPr>
        <w:br/>
        <w:t>CRESSWELL, James</w:t>
      </w:r>
      <w:r w:rsidR="00FC2921" w:rsidRPr="00386676">
        <w:rPr>
          <w:rFonts w:cstheme="minorHAnsi"/>
          <w:b/>
          <w:sz w:val="20"/>
          <w:szCs w:val="20"/>
        </w:rPr>
        <w:t xml:space="preserve"> (j.e.Cresswell@exeter.ac.uk)</w:t>
      </w:r>
      <w:r w:rsidR="005F16E8" w:rsidRPr="005F16E8">
        <w:rPr>
          <w:rFonts w:cstheme="minorHAnsi"/>
          <w:b/>
          <w:sz w:val="20"/>
          <w:szCs w:val="20"/>
          <w:lang w:val="pt-PT"/>
        </w:rPr>
        <w:t xml:space="preserve"> </w:t>
      </w:r>
    </w:p>
    <w:p w:rsidR="006E1DD2" w:rsidRPr="00386676" w:rsidRDefault="005F16E8" w:rsidP="00785EF7">
      <w:pPr>
        <w:spacing w:after="0"/>
        <w:rPr>
          <w:rFonts w:cstheme="minorHAnsi"/>
          <w:b/>
          <w:sz w:val="20"/>
          <w:szCs w:val="20"/>
        </w:rPr>
      </w:pPr>
      <w:r w:rsidRPr="00386676">
        <w:rPr>
          <w:rFonts w:cstheme="minorHAnsi"/>
          <w:b/>
          <w:sz w:val="20"/>
          <w:szCs w:val="20"/>
          <w:lang w:val="pt-PT"/>
        </w:rPr>
        <w:t>SMITH, Barbara (bsmith@gwct.org.uk)</w:t>
      </w:r>
    </w:p>
    <w:p w:rsidR="00386676" w:rsidRPr="00FC2921" w:rsidRDefault="00386676" w:rsidP="008635CC">
      <w:pPr>
        <w:jc w:val="center"/>
        <w:rPr>
          <w:rFonts w:cstheme="minorHAnsi"/>
          <w:b/>
          <w:sz w:val="28"/>
        </w:rPr>
      </w:pPr>
      <w:r>
        <w:object w:dxaOrig="15117" w:dyaOrig="140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189.75pt" o:ole="">
            <v:imagedata r:id="rId10" o:title=""/>
          </v:shape>
          <o:OLEObject Type="Embed" ProgID="Unknown" ShapeID="_x0000_i1025" DrawAspect="Content" ObjectID="_1451904826" r:id="rId11"/>
        </w:object>
      </w:r>
    </w:p>
    <w:p w:rsidR="006E1DD2" w:rsidRDefault="00FC7742" w:rsidP="00386676">
      <w:pPr>
        <w:spacing w:after="0"/>
        <w:jc w:val="center"/>
        <w:rPr>
          <w:rFonts w:cs="Calibri"/>
          <w:b/>
          <w:sz w:val="28"/>
        </w:rPr>
      </w:pPr>
      <w:r>
        <w:rPr>
          <w:rFonts w:cs="Calibri"/>
          <w:b/>
          <w:sz w:val="28"/>
        </w:rPr>
        <w:t xml:space="preserve">With the support of </w:t>
      </w:r>
      <w:r w:rsidR="00AC6858">
        <w:rPr>
          <w:rFonts w:cs="Calibri"/>
          <w:b/>
          <w:sz w:val="28"/>
        </w:rPr>
        <w:t>Calcutta University</w:t>
      </w:r>
    </w:p>
    <w:p w:rsidR="00FC7742" w:rsidRDefault="00877867" w:rsidP="00386676">
      <w:pPr>
        <w:spacing w:after="0"/>
        <w:jc w:val="center"/>
        <w:rPr>
          <w:rFonts w:cs="Calibri"/>
          <w:b/>
          <w:sz w:val="28"/>
        </w:rPr>
      </w:pPr>
      <w:r w:rsidRPr="00877867">
        <w:rPr>
          <w:rFonts w:cs="Calibri"/>
          <w:b/>
          <w:sz w:val="28"/>
        </w:rPr>
        <w:t xml:space="preserve">Game </w:t>
      </w:r>
      <w:r w:rsidR="00AC6858">
        <w:rPr>
          <w:rFonts w:cs="Calibri"/>
          <w:b/>
          <w:sz w:val="28"/>
        </w:rPr>
        <w:t>&amp;</w:t>
      </w:r>
      <w:r w:rsidRPr="00877867">
        <w:rPr>
          <w:rFonts w:cs="Calibri"/>
          <w:b/>
          <w:sz w:val="28"/>
        </w:rPr>
        <w:t xml:space="preserve"> Wildlife Conservation </w:t>
      </w:r>
      <w:r w:rsidR="006D23E7" w:rsidRPr="00877867">
        <w:rPr>
          <w:rFonts w:cs="Calibri"/>
          <w:b/>
          <w:sz w:val="28"/>
        </w:rPr>
        <w:t>Trust</w:t>
      </w:r>
      <w:r w:rsidR="005F16E8">
        <w:rPr>
          <w:rFonts w:cs="Calibri"/>
          <w:b/>
          <w:sz w:val="28"/>
        </w:rPr>
        <w:t xml:space="preserve">, InSpiral Pathways </w:t>
      </w:r>
      <w:r w:rsidR="00AC6858">
        <w:rPr>
          <w:rFonts w:cs="Calibri"/>
          <w:b/>
          <w:sz w:val="28"/>
        </w:rPr>
        <w:t>and</w:t>
      </w:r>
      <w:r>
        <w:rPr>
          <w:rFonts w:cs="Calibri"/>
          <w:b/>
          <w:sz w:val="28"/>
        </w:rPr>
        <w:t xml:space="preserve"> University of Exeter </w:t>
      </w:r>
    </w:p>
    <w:p w:rsidR="008635CC" w:rsidRDefault="008635CC" w:rsidP="00FC7742">
      <w:pPr>
        <w:tabs>
          <w:tab w:val="left" w:pos="4253"/>
        </w:tabs>
        <w:spacing w:after="0" w:line="240" w:lineRule="auto"/>
        <w:rPr>
          <w:rFonts w:cstheme="minorHAnsi"/>
          <w:b/>
          <w:noProof/>
          <w:sz w:val="28"/>
          <w:lang w:eastAsia="en-GB"/>
        </w:rPr>
      </w:pPr>
    </w:p>
    <w:p w:rsidR="005F16E8" w:rsidRDefault="005F16E8" w:rsidP="00FC7742">
      <w:pPr>
        <w:tabs>
          <w:tab w:val="left" w:pos="4253"/>
        </w:tabs>
        <w:spacing w:after="0" w:line="240" w:lineRule="auto"/>
        <w:rPr>
          <w:rFonts w:cstheme="minorHAnsi"/>
          <w:b/>
          <w:sz w:val="28"/>
        </w:rPr>
        <w:sectPr w:rsidR="005F16E8" w:rsidSect="001416E1">
          <w:footerReference w:type="default" r:id="rId12"/>
          <w:pgSz w:w="11906" w:h="16838"/>
          <w:pgMar w:top="1440" w:right="1440" w:bottom="1440" w:left="1440" w:header="708" w:footer="708" w:gutter="0"/>
          <w:cols w:space="708"/>
          <w:docGrid w:linePitch="360"/>
        </w:sectPr>
      </w:pPr>
      <w:r>
        <w:rPr>
          <w:rFonts w:cstheme="minorHAnsi"/>
          <w:b/>
          <w:noProof/>
          <w:sz w:val="28"/>
          <w:lang w:eastAsia="en-GB"/>
        </w:rPr>
        <w:drawing>
          <wp:inline distT="0" distB="0" distL="0" distR="0">
            <wp:extent cx="5731510" cy="141097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itution Logos combined-V02.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1410970"/>
                    </a:xfrm>
                    <a:prstGeom prst="rect">
                      <a:avLst/>
                    </a:prstGeom>
                  </pic:spPr>
                </pic:pic>
              </a:graphicData>
            </a:graphic>
          </wp:inline>
        </w:drawing>
      </w:r>
    </w:p>
    <w:p w:rsidR="00B420E2" w:rsidRPr="00724E02" w:rsidRDefault="00B420E2" w:rsidP="00D92C4E">
      <w:pPr>
        <w:pStyle w:val="Title"/>
      </w:pPr>
      <w:r w:rsidRPr="00D92C4E">
        <w:lastRenderedPageBreak/>
        <w:t>Contents</w:t>
      </w:r>
    </w:p>
    <w:sdt>
      <w:sdtPr>
        <w:rPr>
          <w:rFonts w:asciiTheme="minorHAnsi" w:eastAsiaTheme="minorHAnsi" w:hAnsiTheme="minorHAnsi" w:cstheme="minorBidi"/>
          <w:b w:val="0"/>
          <w:bCs w:val="0"/>
          <w:noProof/>
          <w:color w:val="auto"/>
          <w:sz w:val="22"/>
          <w:szCs w:val="22"/>
          <w:lang w:val="en-GB" w:eastAsia="en-US"/>
        </w:rPr>
        <w:id w:val="1886831982"/>
        <w:docPartObj>
          <w:docPartGallery w:val="Table of Contents"/>
          <w:docPartUnique/>
        </w:docPartObj>
      </w:sdtPr>
      <w:sdtEndPr>
        <w:rPr>
          <w:noProof w:val="0"/>
        </w:rPr>
      </w:sdtEndPr>
      <w:sdtContent>
        <w:p w:rsidR="00C66C92" w:rsidRDefault="00C66C92">
          <w:pPr>
            <w:pStyle w:val="TOCHeading"/>
          </w:pPr>
          <w:r>
            <w:t>Contents</w:t>
          </w:r>
        </w:p>
        <w:p w:rsidR="00E65A5F" w:rsidRDefault="00C66C92">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356744083" w:history="1">
            <w:r w:rsidR="00E65A5F" w:rsidRPr="00B33F72">
              <w:rPr>
                <w:rStyle w:val="Hyperlink"/>
                <w:noProof/>
              </w:rPr>
              <w:t>Acronyms and abbreviations</w:t>
            </w:r>
            <w:r w:rsidR="00E65A5F">
              <w:rPr>
                <w:noProof/>
                <w:webHidden/>
              </w:rPr>
              <w:tab/>
            </w:r>
            <w:r w:rsidR="00E65A5F">
              <w:rPr>
                <w:noProof/>
                <w:webHidden/>
              </w:rPr>
              <w:fldChar w:fldCharType="begin"/>
            </w:r>
            <w:r w:rsidR="00E65A5F">
              <w:rPr>
                <w:noProof/>
                <w:webHidden/>
              </w:rPr>
              <w:instrText xml:space="preserve"> PAGEREF _Toc356744083 \h </w:instrText>
            </w:r>
            <w:r w:rsidR="00E65A5F">
              <w:rPr>
                <w:noProof/>
                <w:webHidden/>
              </w:rPr>
            </w:r>
            <w:r w:rsidR="00E65A5F">
              <w:rPr>
                <w:noProof/>
                <w:webHidden/>
              </w:rPr>
              <w:fldChar w:fldCharType="separate"/>
            </w:r>
            <w:r w:rsidR="00E65A5F">
              <w:rPr>
                <w:noProof/>
                <w:webHidden/>
              </w:rPr>
              <w:t>4</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84" w:history="1">
            <w:r w:rsidR="00E65A5F" w:rsidRPr="00B33F72">
              <w:rPr>
                <w:rStyle w:val="Hyperlink"/>
                <w:noProof/>
              </w:rPr>
              <w:t>List of figures</w:t>
            </w:r>
            <w:r w:rsidR="00E65A5F">
              <w:rPr>
                <w:noProof/>
                <w:webHidden/>
              </w:rPr>
              <w:tab/>
            </w:r>
            <w:r w:rsidR="00E65A5F">
              <w:rPr>
                <w:noProof/>
                <w:webHidden/>
              </w:rPr>
              <w:fldChar w:fldCharType="begin"/>
            </w:r>
            <w:r w:rsidR="00E65A5F">
              <w:rPr>
                <w:noProof/>
                <w:webHidden/>
              </w:rPr>
              <w:instrText xml:space="preserve"> PAGEREF _Toc356744084 \h </w:instrText>
            </w:r>
            <w:r w:rsidR="00E65A5F">
              <w:rPr>
                <w:noProof/>
                <w:webHidden/>
              </w:rPr>
            </w:r>
            <w:r w:rsidR="00E65A5F">
              <w:rPr>
                <w:noProof/>
                <w:webHidden/>
              </w:rPr>
              <w:fldChar w:fldCharType="separate"/>
            </w:r>
            <w:r w:rsidR="00E65A5F">
              <w:rPr>
                <w:noProof/>
                <w:webHidden/>
              </w:rPr>
              <w:t>5</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85" w:history="1">
            <w:r w:rsidR="00E65A5F" w:rsidRPr="00B33F72">
              <w:rPr>
                <w:rStyle w:val="Hyperlink"/>
                <w:noProof/>
              </w:rPr>
              <w:t>List of tables</w:t>
            </w:r>
            <w:r w:rsidR="00E65A5F">
              <w:rPr>
                <w:noProof/>
                <w:webHidden/>
              </w:rPr>
              <w:tab/>
            </w:r>
            <w:r w:rsidR="00E65A5F">
              <w:rPr>
                <w:noProof/>
                <w:webHidden/>
              </w:rPr>
              <w:fldChar w:fldCharType="begin"/>
            </w:r>
            <w:r w:rsidR="00E65A5F">
              <w:rPr>
                <w:noProof/>
                <w:webHidden/>
              </w:rPr>
              <w:instrText xml:space="preserve"> PAGEREF _Toc356744085 \h </w:instrText>
            </w:r>
            <w:r w:rsidR="00E65A5F">
              <w:rPr>
                <w:noProof/>
                <w:webHidden/>
              </w:rPr>
            </w:r>
            <w:r w:rsidR="00E65A5F">
              <w:rPr>
                <w:noProof/>
                <w:webHidden/>
              </w:rPr>
              <w:fldChar w:fldCharType="separate"/>
            </w:r>
            <w:r w:rsidR="00E65A5F">
              <w:rPr>
                <w:noProof/>
                <w:webHidden/>
              </w:rPr>
              <w:t>5</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86" w:history="1">
            <w:r w:rsidR="00E65A5F" w:rsidRPr="00B33F72">
              <w:rPr>
                <w:rStyle w:val="Hyperlink"/>
                <w:noProof/>
              </w:rPr>
              <w:t>List of annexes</w:t>
            </w:r>
            <w:r w:rsidR="00E65A5F">
              <w:rPr>
                <w:noProof/>
                <w:webHidden/>
              </w:rPr>
              <w:tab/>
            </w:r>
            <w:r w:rsidR="00E65A5F">
              <w:rPr>
                <w:noProof/>
                <w:webHidden/>
              </w:rPr>
              <w:fldChar w:fldCharType="begin"/>
            </w:r>
            <w:r w:rsidR="00E65A5F">
              <w:rPr>
                <w:noProof/>
                <w:webHidden/>
              </w:rPr>
              <w:instrText xml:space="preserve"> PAGEREF _Toc356744086 \h </w:instrText>
            </w:r>
            <w:r w:rsidR="00E65A5F">
              <w:rPr>
                <w:noProof/>
                <w:webHidden/>
              </w:rPr>
            </w:r>
            <w:r w:rsidR="00E65A5F">
              <w:rPr>
                <w:noProof/>
                <w:webHidden/>
              </w:rPr>
              <w:fldChar w:fldCharType="separate"/>
            </w:r>
            <w:r w:rsidR="00E65A5F">
              <w:rPr>
                <w:noProof/>
                <w:webHidden/>
              </w:rPr>
              <w:t>5</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87" w:history="1">
            <w:r w:rsidR="00E65A5F" w:rsidRPr="00B33F72">
              <w:rPr>
                <w:rStyle w:val="Hyperlink"/>
                <w:noProof/>
              </w:rPr>
              <w:t>Acknowledgement</w:t>
            </w:r>
            <w:r w:rsidR="00E65A5F">
              <w:rPr>
                <w:noProof/>
                <w:webHidden/>
              </w:rPr>
              <w:tab/>
            </w:r>
            <w:r w:rsidR="00E65A5F">
              <w:rPr>
                <w:noProof/>
                <w:webHidden/>
              </w:rPr>
              <w:fldChar w:fldCharType="begin"/>
            </w:r>
            <w:r w:rsidR="00E65A5F">
              <w:rPr>
                <w:noProof/>
                <w:webHidden/>
              </w:rPr>
              <w:instrText xml:space="preserve"> PAGEREF _Toc356744087 \h </w:instrText>
            </w:r>
            <w:r w:rsidR="00E65A5F">
              <w:rPr>
                <w:noProof/>
                <w:webHidden/>
              </w:rPr>
            </w:r>
            <w:r w:rsidR="00E65A5F">
              <w:rPr>
                <w:noProof/>
                <w:webHidden/>
              </w:rPr>
              <w:fldChar w:fldCharType="separate"/>
            </w:r>
            <w:r w:rsidR="00E65A5F">
              <w:rPr>
                <w:noProof/>
                <w:webHidden/>
              </w:rPr>
              <w:t>6</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88" w:history="1">
            <w:r w:rsidR="00E65A5F" w:rsidRPr="00B33F72">
              <w:rPr>
                <w:rStyle w:val="Hyperlink"/>
                <w:noProof/>
              </w:rPr>
              <w:t>Disclaimer</w:t>
            </w:r>
            <w:r w:rsidR="00E65A5F">
              <w:rPr>
                <w:noProof/>
                <w:webHidden/>
              </w:rPr>
              <w:tab/>
            </w:r>
            <w:r w:rsidR="00E65A5F">
              <w:rPr>
                <w:noProof/>
                <w:webHidden/>
              </w:rPr>
              <w:fldChar w:fldCharType="begin"/>
            </w:r>
            <w:r w:rsidR="00E65A5F">
              <w:rPr>
                <w:noProof/>
                <w:webHidden/>
              </w:rPr>
              <w:instrText xml:space="preserve"> PAGEREF _Toc356744088 \h </w:instrText>
            </w:r>
            <w:r w:rsidR="00E65A5F">
              <w:rPr>
                <w:noProof/>
                <w:webHidden/>
              </w:rPr>
            </w:r>
            <w:r w:rsidR="00E65A5F">
              <w:rPr>
                <w:noProof/>
                <w:webHidden/>
              </w:rPr>
              <w:fldChar w:fldCharType="separate"/>
            </w:r>
            <w:r w:rsidR="00E65A5F">
              <w:rPr>
                <w:noProof/>
                <w:webHidden/>
              </w:rPr>
              <w:t>6</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89" w:history="1">
            <w:r w:rsidR="00E65A5F" w:rsidRPr="00B33F72">
              <w:rPr>
                <w:rStyle w:val="Hyperlink"/>
                <w:noProof/>
              </w:rPr>
              <w:t>Preferred way to cite this publication</w:t>
            </w:r>
            <w:r w:rsidR="00E65A5F">
              <w:rPr>
                <w:noProof/>
                <w:webHidden/>
              </w:rPr>
              <w:tab/>
            </w:r>
            <w:r w:rsidR="00E65A5F">
              <w:rPr>
                <w:noProof/>
                <w:webHidden/>
              </w:rPr>
              <w:fldChar w:fldCharType="begin"/>
            </w:r>
            <w:r w:rsidR="00E65A5F">
              <w:rPr>
                <w:noProof/>
                <w:webHidden/>
              </w:rPr>
              <w:instrText xml:space="preserve"> PAGEREF _Toc356744089 \h </w:instrText>
            </w:r>
            <w:r w:rsidR="00E65A5F">
              <w:rPr>
                <w:noProof/>
                <w:webHidden/>
              </w:rPr>
            </w:r>
            <w:r w:rsidR="00E65A5F">
              <w:rPr>
                <w:noProof/>
                <w:webHidden/>
              </w:rPr>
              <w:fldChar w:fldCharType="separate"/>
            </w:r>
            <w:r w:rsidR="00E65A5F">
              <w:rPr>
                <w:noProof/>
                <w:webHidden/>
              </w:rPr>
              <w:t>6</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90" w:history="1">
            <w:r w:rsidR="00E65A5F" w:rsidRPr="00B33F72">
              <w:rPr>
                <w:rStyle w:val="Hyperlink"/>
                <w:noProof/>
              </w:rPr>
              <w:t>Contact details of authors</w:t>
            </w:r>
            <w:r w:rsidR="00E65A5F">
              <w:rPr>
                <w:noProof/>
                <w:webHidden/>
              </w:rPr>
              <w:tab/>
            </w:r>
            <w:r w:rsidR="00E65A5F">
              <w:rPr>
                <w:noProof/>
                <w:webHidden/>
              </w:rPr>
              <w:fldChar w:fldCharType="begin"/>
            </w:r>
            <w:r w:rsidR="00E65A5F">
              <w:rPr>
                <w:noProof/>
                <w:webHidden/>
              </w:rPr>
              <w:instrText xml:space="preserve"> PAGEREF _Toc356744090 \h </w:instrText>
            </w:r>
            <w:r w:rsidR="00E65A5F">
              <w:rPr>
                <w:noProof/>
                <w:webHidden/>
              </w:rPr>
            </w:r>
            <w:r w:rsidR="00E65A5F">
              <w:rPr>
                <w:noProof/>
                <w:webHidden/>
              </w:rPr>
              <w:fldChar w:fldCharType="separate"/>
            </w:r>
            <w:r w:rsidR="00E65A5F">
              <w:rPr>
                <w:noProof/>
                <w:webHidden/>
              </w:rPr>
              <w:t>6</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91" w:history="1">
            <w:r w:rsidR="00E65A5F" w:rsidRPr="00B33F72">
              <w:rPr>
                <w:rStyle w:val="Hyperlink"/>
                <w:noProof/>
              </w:rPr>
              <w:t>Executive Summary</w:t>
            </w:r>
            <w:r w:rsidR="00E65A5F">
              <w:rPr>
                <w:noProof/>
                <w:webHidden/>
              </w:rPr>
              <w:tab/>
            </w:r>
            <w:r w:rsidR="00E65A5F">
              <w:rPr>
                <w:noProof/>
                <w:webHidden/>
              </w:rPr>
              <w:fldChar w:fldCharType="begin"/>
            </w:r>
            <w:r w:rsidR="00E65A5F">
              <w:rPr>
                <w:noProof/>
                <w:webHidden/>
              </w:rPr>
              <w:instrText xml:space="preserve"> PAGEREF _Toc356744091 \h </w:instrText>
            </w:r>
            <w:r w:rsidR="00E65A5F">
              <w:rPr>
                <w:noProof/>
                <w:webHidden/>
              </w:rPr>
            </w:r>
            <w:r w:rsidR="00E65A5F">
              <w:rPr>
                <w:noProof/>
                <w:webHidden/>
              </w:rPr>
              <w:fldChar w:fldCharType="separate"/>
            </w:r>
            <w:r w:rsidR="00E65A5F">
              <w:rPr>
                <w:noProof/>
                <w:webHidden/>
              </w:rPr>
              <w:t>7</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92" w:history="1">
            <w:r w:rsidR="00E65A5F" w:rsidRPr="00B33F72">
              <w:rPr>
                <w:rStyle w:val="Hyperlink"/>
                <w:noProof/>
              </w:rPr>
              <w:t>INTRODUCTION</w:t>
            </w:r>
            <w:r w:rsidR="00E65A5F">
              <w:rPr>
                <w:noProof/>
                <w:webHidden/>
              </w:rPr>
              <w:tab/>
            </w:r>
            <w:r w:rsidR="00E65A5F">
              <w:rPr>
                <w:noProof/>
                <w:webHidden/>
              </w:rPr>
              <w:fldChar w:fldCharType="begin"/>
            </w:r>
            <w:r w:rsidR="00E65A5F">
              <w:rPr>
                <w:noProof/>
                <w:webHidden/>
              </w:rPr>
              <w:instrText xml:space="preserve"> PAGEREF _Toc356744092 \h </w:instrText>
            </w:r>
            <w:r w:rsidR="00E65A5F">
              <w:rPr>
                <w:noProof/>
                <w:webHidden/>
              </w:rPr>
            </w:r>
            <w:r w:rsidR="00E65A5F">
              <w:rPr>
                <w:noProof/>
                <w:webHidden/>
              </w:rPr>
              <w:fldChar w:fldCharType="separate"/>
            </w:r>
            <w:r w:rsidR="00E65A5F">
              <w:rPr>
                <w:noProof/>
                <w:webHidden/>
              </w:rPr>
              <w:t>17</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93" w:history="1">
            <w:r w:rsidR="00E65A5F" w:rsidRPr="00B33F72">
              <w:rPr>
                <w:rStyle w:val="Hyperlink"/>
                <w:noProof/>
              </w:rPr>
              <w:t>People and pollinators – a complex issue</w:t>
            </w:r>
            <w:r w:rsidR="00E65A5F">
              <w:rPr>
                <w:noProof/>
                <w:webHidden/>
              </w:rPr>
              <w:tab/>
            </w:r>
            <w:r w:rsidR="00E65A5F">
              <w:rPr>
                <w:noProof/>
                <w:webHidden/>
              </w:rPr>
              <w:fldChar w:fldCharType="begin"/>
            </w:r>
            <w:r w:rsidR="00E65A5F">
              <w:rPr>
                <w:noProof/>
                <w:webHidden/>
              </w:rPr>
              <w:instrText xml:space="preserve"> PAGEREF _Toc356744093 \h </w:instrText>
            </w:r>
            <w:r w:rsidR="00E65A5F">
              <w:rPr>
                <w:noProof/>
                <w:webHidden/>
              </w:rPr>
            </w:r>
            <w:r w:rsidR="00E65A5F">
              <w:rPr>
                <w:noProof/>
                <w:webHidden/>
              </w:rPr>
              <w:fldChar w:fldCharType="separate"/>
            </w:r>
            <w:r w:rsidR="00E65A5F">
              <w:rPr>
                <w:noProof/>
                <w:webHidden/>
              </w:rPr>
              <w:t>17</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94" w:history="1">
            <w:r w:rsidR="00E65A5F" w:rsidRPr="00B33F72">
              <w:rPr>
                <w:rStyle w:val="Hyperlink"/>
                <w:noProof/>
              </w:rPr>
              <w:t>The M&amp;E balancing act – reconciling accountability and learning</w:t>
            </w:r>
            <w:r w:rsidR="00E65A5F">
              <w:rPr>
                <w:noProof/>
                <w:webHidden/>
              </w:rPr>
              <w:tab/>
            </w:r>
            <w:r w:rsidR="00E65A5F">
              <w:rPr>
                <w:noProof/>
                <w:webHidden/>
              </w:rPr>
              <w:fldChar w:fldCharType="begin"/>
            </w:r>
            <w:r w:rsidR="00E65A5F">
              <w:rPr>
                <w:noProof/>
                <w:webHidden/>
              </w:rPr>
              <w:instrText xml:space="preserve"> PAGEREF _Toc356744094 \h </w:instrText>
            </w:r>
            <w:r w:rsidR="00E65A5F">
              <w:rPr>
                <w:noProof/>
                <w:webHidden/>
              </w:rPr>
            </w:r>
            <w:r w:rsidR="00E65A5F">
              <w:rPr>
                <w:noProof/>
                <w:webHidden/>
              </w:rPr>
              <w:fldChar w:fldCharType="separate"/>
            </w:r>
            <w:r w:rsidR="00E65A5F">
              <w:rPr>
                <w:noProof/>
                <w:webHidden/>
              </w:rPr>
              <w:t>17</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95" w:history="1">
            <w:r w:rsidR="00E65A5F" w:rsidRPr="00B33F72">
              <w:rPr>
                <w:rStyle w:val="Hyperlink"/>
                <w:noProof/>
              </w:rPr>
              <w:t>The Centre for Pollination Studies, the Darwin Initiative Project and its objectives</w:t>
            </w:r>
            <w:r w:rsidR="00E65A5F">
              <w:rPr>
                <w:noProof/>
                <w:webHidden/>
              </w:rPr>
              <w:tab/>
            </w:r>
            <w:r w:rsidR="00E65A5F">
              <w:rPr>
                <w:noProof/>
                <w:webHidden/>
              </w:rPr>
              <w:fldChar w:fldCharType="begin"/>
            </w:r>
            <w:r w:rsidR="00E65A5F">
              <w:rPr>
                <w:noProof/>
                <w:webHidden/>
              </w:rPr>
              <w:instrText xml:space="preserve"> PAGEREF _Toc356744095 \h </w:instrText>
            </w:r>
            <w:r w:rsidR="00E65A5F">
              <w:rPr>
                <w:noProof/>
                <w:webHidden/>
              </w:rPr>
            </w:r>
            <w:r w:rsidR="00E65A5F">
              <w:rPr>
                <w:noProof/>
                <w:webHidden/>
              </w:rPr>
              <w:fldChar w:fldCharType="separate"/>
            </w:r>
            <w:r w:rsidR="00E65A5F">
              <w:rPr>
                <w:noProof/>
                <w:webHidden/>
              </w:rPr>
              <w:t>17</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96" w:history="1">
            <w:r w:rsidR="00E65A5F" w:rsidRPr="00B33F72">
              <w:rPr>
                <w:rStyle w:val="Hyperlink"/>
                <w:noProof/>
              </w:rPr>
              <w:t>Planning, Monitoring and Evaluation (PME)</w:t>
            </w:r>
            <w:r w:rsidR="00E65A5F">
              <w:rPr>
                <w:noProof/>
                <w:webHidden/>
              </w:rPr>
              <w:tab/>
            </w:r>
            <w:r w:rsidR="00E65A5F">
              <w:rPr>
                <w:noProof/>
                <w:webHidden/>
              </w:rPr>
              <w:fldChar w:fldCharType="begin"/>
            </w:r>
            <w:r w:rsidR="00E65A5F">
              <w:rPr>
                <w:noProof/>
                <w:webHidden/>
              </w:rPr>
              <w:instrText xml:space="preserve"> PAGEREF _Toc356744096 \h </w:instrText>
            </w:r>
            <w:r w:rsidR="00E65A5F">
              <w:rPr>
                <w:noProof/>
                <w:webHidden/>
              </w:rPr>
            </w:r>
            <w:r w:rsidR="00E65A5F">
              <w:rPr>
                <w:noProof/>
                <w:webHidden/>
              </w:rPr>
              <w:fldChar w:fldCharType="separate"/>
            </w:r>
            <w:r w:rsidR="00E65A5F">
              <w:rPr>
                <w:noProof/>
                <w:webHidden/>
              </w:rPr>
              <w:t>18</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97" w:history="1">
            <w:r w:rsidR="00E65A5F" w:rsidRPr="00B33F72">
              <w:rPr>
                <w:rStyle w:val="Hyperlink"/>
                <w:noProof/>
              </w:rPr>
              <w:t>Objective of the PME System</w:t>
            </w:r>
            <w:r w:rsidR="00E65A5F">
              <w:rPr>
                <w:noProof/>
                <w:webHidden/>
              </w:rPr>
              <w:tab/>
            </w:r>
            <w:r w:rsidR="00E65A5F">
              <w:rPr>
                <w:noProof/>
                <w:webHidden/>
              </w:rPr>
              <w:fldChar w:fldCharType="begin"/>
            </w:r>
            <w:r w:rsidR="00E65A5F">
              <w:rPr>
                <w:noProof/>
                <w:webHidden/>
              </w:rPr>
              <w:instrText xml:space="preserve"> PAGEREF _Toc356744097 \h </w:instrText>
            </w:r>
            <w:r w:rsidR="00E65A5F">
              <w:rPr>
                <w:noProof/>
                <w:webHidden/>
              </w:rPr>
            </w:r>
            <w:r w:rsidR="00E65A5F">
              <w:rPr>
                <w:noProof/>
                <w:webHidden/>
              </w:rPr>
              <w:fldChar w:fldCharType="separate"/>
            </w:r>
            <w:r w:rsidR="00E65A5F">
              <w:rPr>
                <w:noProof/>
                <w:webHidden/>
              </w:rPr>
              <w:t>19</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98" w:history="1">
            <w:r w:rsidR="00E65A5F" w:rsidRPr="00B33F72">
              <w:rPr>
                <w:rStyle w:val="Hyperlink"/>
                <w:noProof/>
              </w:rPr>
              <w:t>Format and approach of this manual</w:t>
            </w:r>
            <w:r w:rsidR="00E65A5F">
              <w:rPr>
                <w:noProof/>
                <w:webHidden/>
              </w:rPr>
              <w:tab/>
            </w:r>
            <w:r w:rsidR="00E65A5F">
              <w:rPr>
                <w:noProof/>
                <w:webHidden/>
              </w:rPr>
              <w:fldChar w:fldCharType="begin"/>
            </w:r>
            <w:r w:rsidR="00E65A5F">
              <w:rPr>
                <w:noProof/>
                <w:webHidden/>
              </w:rPr>
              <w:instrText xml:space="preserve"> PAGEREF _Toc356744098 \h </w:instrText>
            </w:r>
            <w:r w:rsidR="00E65A5F">
              <w:rPr>
                <w:noProof/>
                <w:webHidden/>
              </w:rPr>
            </w:r>
            <w:r w:rsidR="00E65A5F">
              <w:rPr>
                <w:noProof/>
                <w:webHidden/>
              </w:rPr>
              <w:fldChar w:fldCharType="separate"/>
            </w:r>
            <w:r w:rsidR="00E65A5F">
              <w:rPr>
                <w:noProof/>
                <w:webHidden/>
              </w:rPr>
              <w:t>19</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099" w:history="1">
            <w:r w:rsidR="00E65A5F" w:rsidRPr="00B33F72">
              <w:rPr>
                <w:rStyle w:val="Hyperlink"/>
                <w:noProof/>
              </w:rPr>
              <w:t>Background: The PME approach used for the CPS</w:t>
            </w:r>
            <w:r w:rsidR="00E65A5F">
              <w:rPr>
                <w:noProof/>
                <w:webHidden/>
              </w:rPr>
              <w:tab/>
            </w:r>
            <w:r w:rsidR="00E65A5F">
              <w:rPr>
                <w:noProof/>
                <w:webHidden/>
              </w:rPr>
              <w:fldChar w:fldCharType="begin"/>
            </w:r>
            <w:r w:rsidR="00E65A5F">
              <w:rPr>
                <w:noProof/>
                <w:webHidden/>
              </w:rPr>
              <w:instrText xml:space="preserve"> PAGEREF _Toc356744099 \h </w:instrText>
            </w:r>
            <w:r w:rsidR="00E65A5F">
              <w:rPr>
                <w:noProof/>
                <w:webHidden/>
              </w:rPr>
            </w:r>
            <w:r w:rsidR="00E65A5F">
              <w:rPr>
                <w:noProof/>
                <w:webHidden/>
              </w:rPr>
              <w:fldChar w:fldCharType="separate"/>
            </w:r>
            <w:r w:rsidR="00E65A5F">
              <w:rPr>
                <w:noProof/>
                <w:webHidden/>
              </w:rPr>
              <w:t>19</w:t>
            </w:r>
            <w:r w:rsidR="00E65A5F">
              <w:rPr>
                <w:noProof/>
                <w:webHidden/>
              </w:rPr>
              <w:fldChar w:fldCharType="end"/>
            </w:r>
          </w:hyperlink>
        </w:p>
        <w:p w:rsidR="00E65A5F" w:rsidRDefault="003A0D7A">
          <w:pPr>
            <w:pStyle w:val="TOC2"/>
            <w:tabs>
              <w:tab w:val="right" w:leader="dot" w:pos="9016"/>
            </w:tabs>
            <w:rPr>
              <w:rFonts w:eastAsiaTheme="minorEastAsia"/>
              <w:noProof/>
              <w:lang w:eastAsia="en-GB"/>
            </w:rPr>
          </w:pPr>
          <w:hyperlink w:anchor="_Toc356744100" w:history="1">
            <w:r w:rsidR="00E65A5F" w:rsidRPr="00B33F72">
              <w:rPr>
                <w:rStyle w:val="Hyperlink"/>
                <w:noProof/>
              </w:rPr>
              <w:t>The Logical Framework Approach (LFA)</w:t>
            </w:r>
            <w:r w:rsidR="00E65A5F">
              <w:rPr>
                <w:noProof/>
                <w:webHidden/>
              </w:rPr>
              <w:tab/>
            </w:r>
            <w:r w:rsidR="00E65A5F">
              <w:rPr>
                <w:noProof/>
                <w:webHidden/>
              </w:rPr>
              <w:fldChar w:fldCharType="begin"/>
            </w:r>
            <w:r w:rsidR="00E65A5F">
              <w:rPr>
                <w:noProof/>
                <w:webHidden/>
              </w:rPr>
              <w:instrText xml:space="preserve"> PAGEREF _Toc356744100 \h </w:instrText>
            </w:r>
            <w:r w:rsidR="00E65A5F">
              <w:rPr>
                <w:noProof/>
                <w:webHidden/>
              </w:rPr>
            </w:r>
            <w:r w:rsidR="00E65A5F">
              <w:rPr>
                <w:noProof/>
                <w:webHidden/>
              </w:rPr>
              <w:fldChar w:fldCharType="separate"/>
            </w:r>
            <w:r w:rsidR="00E65A5F">
              <w:rPr>
                <w:noProof/>
                <w:webHidden/>
              </w:rPr>
              <w:t>20</w:t>
            </w:r>
            <w:r w:rsidR="00E65A5F">
              <w:rPr>
                <w:noProof/>
                <w:webHidden/>
              </w:rPr>
              <w:fldChar w:fldCharType="end"/>
            </w:r>
          </w:hyperlink>
        </w:p>
        <w:p w:rsidR="00E65A5F" w:rsidRDefault="003A0D7A">
          <w:pPr>
            <w:pStyle w:val="TOC2"/>
            <w:tabs>
              <w:tab w:val="right" w:leader="dot" w:pos="9016"/>
            </w:tabs>
            <w:rPr>
              <w:rFonts w:eastAsiaTheme="minorEastAsia"/>
              <w:noProof/>
              <w:lang w:eastAsia="en-GB"/>
            </w:rPr>
          </w:pPr>
          <w:hyperlink w:anchor="_Toc356744101" w:history="1">
            <w:r w:rsidR="00E65A5F" w:rsidRPr="00B33F72">
              <w:rPr>
                <w:rStyle w:val="Hyperlink"/>
                <w:noProof/>
              </w:rPr>
              <w:t>Outcome Mapping (OM)</w:t>
            </w:r>
            <w:r w:rsidR="00E65A5F">
              <w:rPr>
                <w:noProof/>
                <w:webHidden/>
              </w:rPr>
              <w:tab/>
            </w:r>
            <w:r w:rsidR="00E65A5F">
              <w:rPr>
                <w:noProof/>
                <w:webHidden/>
              </w:rPr>
              <w:fldChar w:fldCharType="begin"/>
            </w:r>
            <w:r w:rsidR="00E65A5F">
              <w:rPr>
                <w:noProof/>
                <w:webHidden/>
              </w:rPr>
              <w:instrText xml:space="preserve"> PAGEREF _Toc356744101 \h </w:instrText>
            </w:r>
            <w:r w:rsidR="00E65A5F">
              <w:rPr>
                <w:noProof/>
                <w:webHidden/>
              </w:rPr>
            </w:r>
            <w:r w:rsidR="00E65A5F">
              <w:rPr>
                <w:noProof/>
                <w:webHidden/>
              </w:rPr>
              <w:fldChar w:fldCharType="separate"/>
            </w:r>
            <w:r w:rsidR="00E65A5F">
              <w:rPr>
                <w:noProof/>
                <w:webHidden/>
              </w:rPr>
              <w:t>22</w:t>
            </w:r>
            <w:r w:rsidR="00E65A5F">
              <w:rPr>
                <w:noProof/>
                <w:webHidden/>
              </w:rPr>
              <w:fldChar w:fldCharType="end"/>
            </w:r>
          </w:hyperlink>
        </w:p>
        <w:p w:rsidR="00E65A5F" w:rsidRDefault="003A0D7A">
          <w:pPr>
            <w:pStyle w:val="TOC2"/>
            <w:tabs>
              <w:tab w:val="right" w:leader="dot" w:pos="9016"/>
            </w:tabs>
            <w:rPr>
              <w:rFonts w:eastAsiaTheme="minorEastAsia"/>
              <w:noProof/>
              <w:lang w:eastAsia="en-GB"/>
            </w:rPr>
          </w:pPr>
          <w:hyperlink w:anchor="_Toc356744102" w:history="1">
            <w:r w:rsidR="00E65A5F" w:rsidRPr="00B33F72">
              <w:rPr>
                <w:rStyle w:val="Hyperlink"/>
                <w:noProof/>
              </w:rPr>
              <w:t>Action Learning – putting the P in PME</w:t>
            </w:r>
            <w:r w:rsidR="00E65A5F">
              <w:rPr>
                <w:noProof/>
                <w:webHidden/>
              </w:rPr>
              <w:tab/>
            </w:r>
            <w:r w:rsidR="00E65A5F">
              <w:rPr>
                <w:noProof/>
                <w:webHidden/>
              </w:rPr>
              <w:fldChar w:fldCharType="begin"/>
            </w:r>
            <w:r w:rsidR="00E65A5F">
              <w:rPr>
                <w:noProof/>
                <w:webHidden/>
              </w:rPr>
              <w:instrText xml:space="preserve"> PAGEREF _Toc356744102 \h </w:instrText>
            </w:r>
            <w:r w:rsidR="00E65A5F">
              <w:rPr>
                <w:noProof/>
                <w:webHidden/>
              </w:rPr>
            </w:r>
            <w:r w:rsidR="00E65A5F">
              <w:rPr>
                <w:noProof/>
                <w:webHidden/>
              </w:rPr>
              <w:fldChar w:fldCharType="separate"/>
            </w:r>
            <w:r w:rsidR="00E65A5F">
              <w:rPr>
                <w:noProof/>
                <w:webHidden/>
              </w:rPr>
              <w:t>27</w:t>
            </w:r>
            <w:r w:rsidR="00E65A5F">
              <w:rPr>
                <w:noProof/>
                <w:webHidden/>
              </w:rPr>
              <w:fldChar w:fldCharType="end"/>
            </w:r>
          </w:hyperlink>
        </w:p>
        <w:p w:rsidR="00E65A5F" w:rsidRDefault="003A0D7A">
          <w:pPr>
            <w:pStyle w:val="TOC1"/>
            <w:tabs>
              <w:tab w:val="left" w:pos="440"/>
              <w:tab w:val="right" w:leader="dot" w:pos="9016"/>
            </w:tabs>
            <w:rPr>
              <w:rFonts w:eastAsiaTheme="minorEastAsia"/>
              <w:noProof/>
              <w:lang w:eastAsia="en-GB"/>
            </w:rPr>
          </w:pPr>
          <w:hyperlink w:anchor="_Toc356744103" w:history="1">
            <w:r w:rsidR="00E65A5F" w:rsidRPr="00B33F72">
              <w:rPr>
                <w:rStyle w:val="Hyperlink"/>
                <w:noProof/>
              </w:rPr>
              <w:t>1.</w:t>
            </w:r>
            <w:r w:rsidR="00E65A5F">
              <w:rPr>
                <w:rFonts w:eastAsiaTheme="minorEastAsia"/>
                <w:noProof/>
                <w:lang w:eastAsia="en-GB"/>
              </w:rPr>
              <w:tab/>
            </w:r>
            <w:r w:rsidR="00E65A5F" w:rsidRPr="00B33F72">
              <w:rPr>
                <w:rStyle w:val="Hyperlink"/>
                <w:noProof/>
              </w:rPr>
              <w:t>MONITORING INPUTS</w:t>
            </w:r>
            <w:r w:rsidR="00E65A5F">
              <w:rPr>
                <w:noProof/>
                <w:webHidden/>
              </w:rPr>
              <w:tab/>
            </w:r>
            <w:r w:rsidR="00E65A5F">
              <w:rPr>
                <w:noProof/>
                <w:webHidden/>
              </w:rPr>
              <w:fldChar w:fldCharType="begin"/>
            </w:r>
            <w:r w:rsidR="00E65A5F">
              <w:rPr>
                <w:noProof/>
                <w:webHidden/>
              </w:rPr>
              <w:instrText xml:space="preserve"> PAGEREF _Toc356744103 \h </w:instrText>
            </w:r>
            <w:r w:rsidR="00E65A5F">
              <w:rPr>
                <w:noProof/>
                <w:webHidden/>
              </w:rPr>
            </w:r>
            <w:r w:rsidR="00E65A5F">
              <w:rPr>
                <w:noProof/>
                <w:webHidden/>
              </w:rPr>
              <w:fldChar w:fldCharType="separate"/>
            </w:r>
            <w:r w:rsidR="00E65A5F">
              <w:rPr>
                <w:noProof/>
                <w:webHidden/>
              </w:rPr>
              <w:t>28</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04" w:history="1">
            <w:r w:rsidR="00E65A5F" w:rsidRPr="00B33F72">
              <w:rPr>
                <w:rStyle w:val="Hyperlink"/>
                <w:noProof/>
              </w:rPr>
              <w:t>1.1.</w:t>
            </w:r>
            <w:r w:rsidR="00E65A5F">
              <w:rPr>
                <w:rFonts w:eastAsiaTheme="minorEastAsia"/>
                <w:noProof/>
                <w:lang w:eastAsia="en-GB"/>
              </w:rPr>
              <w:tab/>
            </w:r>
            <w:r w:rsidR="00E65A5F" w:rsidRPr="00B33F72">
              <w:rPr>
                <w:rStyle w:val="Hyperlink"/>
                <w:noProof/>
              </w:rPr>
              <w:t>Introduction</w:t>
            </w:r>
            <w:r w:rsidR="00E65A5F">
              <w:rPr>
                <w:noProof/>
                <w:webHidden/>
              </w:rPr>
              <w:tab/>
            </w:r>
            <w:r w:rsidR="00E65A5F">
              <w:rPr>
                <w:noProof/>
                <w:webHidden/>
              </w:rPr>
              <w:fldChar w:fldCharType="begin"/>
            </w:r>
            <w:r w:rsidR="00E65A5F">
              <w:rPr>
                <w:noProof/>
                <w:webHidden/>
              </w:rPr>
              <w:instrText xml:space="preserve"> PAGEREF _Toc356744104 \h </w:instrText>
            </w:r>
            <w:r w:rsidR="00E65A5F">
              <w:rPr>
                <w:noProof/>
                <w:webHidden/>
              </w:rPr>
            </w:r>
            <w:r w:rsidR="00E65A5F">
              <w:rPr>
                <w:noProof/>
                <w:webHidden/>
              </w:rPr>
              <w:fldChar w:fldCharType="separate"/>
            </w:r>
            <w:r w:rsidR="00E65A5F">
              <w:rPr>
                <w:noProof/>
                <w:webHidden/>
              </w:rPr>
              <w:t>28</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05" w:history="1">
            <w:r w:rsidR="00E65A5F" w:rsidRPr="00B33F72">
              <w:rPr>
                <w:rStyle w:val="Hyperlink"/>
                <w:noProof/>
              </w:rPr>
              <w:t>1.2.</w:t>
            </w:r>
            <w:r w:rsidR="00E65A5F">
              <w:rPr>
                <w:rFonts w:eastAsiaTheme="minorEastAsia"/>
                <w:noProof/>
                <w:lang w:eastAsia="en-GB"/>
              </w:rPr>
              <w:tab/>
            </w:r>
            <w:r w:rsidR="00E65A5F" w:rsidRPr="00B33F72">
              <w:rPr>
                <w:rStyle w:val="Hyperlink"/>
                <w:noProof/>
              </w:rPr>
              <w:t>Monitoring money</w:t>
            </w:r>
            <w:r w:rsidR="00E65A5F">
              <w:rPr>
                <w:noProof/>
                <w:webHidden/>
              </w:rPr>
              <w:tab/>
            </w:r>
            <w:r w:rsidR="00E65A5F">
              <w:rPr>
                <w:noProof/>
                <w:webHidden/>
              </w:rPr>
              <w:fldChar w:fldCharType="begin"/>
            </w:r>
            <w:r w:rsidR="00E65A5F">
              <w:rPr>
                <w:noProof/>
                <w:webHidden/>
              </w:rPr>
              <w:instrText xml:space="preserve"> PAGEREF _Toc356744105 \h </w:instrText>
            </w:r>
            <w:r w:rsidR="00E65A5F">
              <w:rPr>
                <w:noProof/>
                <w:webHidden/>
              </w:rPr>
            </w:r>
            <w:r w:rsidR="00E65A5F">
              <w:rPr>
                <w:noProof/>
                <w:webHidden/>
              </w:rPr>
              <w:fldChar w:fldCharType="separate"/>
            </w:r>
            <w:r w:rsidR="00E65A5F">
              <w:rPr>
                <w:noProof/>
                <w:webHidden/>
              </w:rPr>
              <w:t>29</w:t>
            </w:r>
            <w:r w:rsidR="00E65A5F">
              <w:rPr>
                <w:noProof/>
                <w:webHidden/>
              </w:rPr>
              <w:fldChar w:fldCharType="end"/>
            </w:r>
          </w:hyperlink>
        </w:p>
        <w:p w:rsidR="00E65A5F" w:rsidRDefault="003A0D7A">
          <w:pPr>
            <w:pStyle w:val="TOC2"/>
            <w:tabs>
              <w:tab w:val="left" w:pos="1100"/>
              <w:tab w:val="right" w:leader="dot" w:pos="9016"/>
            </w:tabs>
            <w:rPr>
              <w:rFonts w:eastAsiaTheme="minorEastAsia"/>
              <w:noProof/>
              <w:lang w:eastAsia="en-GB"/>
            </w:rPr>
          </w:pPr>
          <w:hyperlink w:anchor="_Toc356744106" w:history="1">
            <w:r w:rsidR="00E65A5F" w:rsidRPr="00B33F72">
              <w:rPr>
                <w:rStyle w:val="Hyperlink"/>
                <w:noProof/>
              </w:rPr>
              <w:t>1.2.1.</w:t>
            </w:r>
            <w:r w:rsidR="00E65A5F">
              <w:rPr>
                <w:rFonts w:eastAsiaTheme="minorEastAsia"/>
                <w:noProof/>
                <w:lang w:eastAsia="en-GB"/>
              </w:rPr>
              <w:tab/>
            </w:r>
            <w:r w:rsidR="00E65A5F" w:rsidRPr="00B33F72">
              <w:rPr>
                <w:rStyle w:val="Hyperlink"/>
                <w:noProof/>
              </w:rPr>
              <w:t>Daily financial records</w:t>
            </w:r>
            <w:r w:rsidR="00E65A5F">
              <w:rPr>
                <w:noProof/>
                <w:webHidden/>
              </w:rPr>
              <w:tab/>
            </w:r>
            <w:r w:rsidR="00E65A5F">
              <w:rPr>
                <w:noProof/>
                <w:webHidden/>
              </w:rPr>
              <w:fldChar w:fldCharType="begin"/>
            </w:r>
            <w:r w:rsidR="00E65A5F">
              <w:rPr>
                <w:noProof/>
                <w:webHidden/>
              </w:rPr>
              <w:instrText xml:space="preserve"> PAGEREF _Toc356744106 \h </w:instrText>
            </w:r>
            <w:r w:rsidR="00E65A5F">
              <w:rPr>
                <w:noProof/>
                <w:webHidden/>
              </w:rPr>
            </w:r>
            <w:r w:rsidR="00E65A5F">
              <w:rPr>
                <w:noProof/>
                <w:webHidden/>
              </w:rPr>
              <w:fldChar w:fldCharType="separate"/>
            </w:r>
            <w:r w:rsidR="00E65A5F">
              <w:rPr>
                <w:noProof/>
                <w:webHidden/>
              </w:rPr>
              <w:t>29</w:t>
            </w:r>
            <w:r w:rsidR="00E65A5F">
              <w:rPr>
                <w:noProof/>
                <w:webHidden/>
              </w:rPr>
              <w:fldChar w:fldCharType="end"/>
            </w:r>
          </w:hyperlink>
        </w:p>
        <w:p w:rsidR="00E65A5F" w:rsidRDefault="003A0D7A">
          <w:pPr>
            <w:pStyle w:val="TOC2"/>
            <w:tabs>
              <w:tab w:val="left" w:pos="1100"/>
              <w:tab w:val="right" w:leader="dot" w:pos="9016"/>
            </w:tabs>
            <w:rPr>
              <w:rFonts w:eastAsiaTheme="minorEastAsia"/>
              <w:noProof/>
              <w:lang w:eastAsia="en-GB"/>
            </w:rPr>
          </w:pPr>
          <w:hyperlink w:anchor="_Toc356744107" w:history="1">
            <w:r w:rsidR="00E65A5F" w:rsidRPr="00B33F72">
              <w:rPr>
                <w:rStyle w:val="Hyperlink"/>
                <w:noProof/>
              </w:rPr>
              <w:t>1.2.2.</w:t>
            </w:r>
            <w:r w:rsidR="00E65A5F">
              <w:rPr>
                <w:rFonts w:eastAsiaTheme="minorEastAsia"/>
                <w:noProof/>
                <w:lang w:eastAsia="en-GB"/>
              </w:rPr>
              <w:tab/>
            </w:r>
            <w:r w:rsidR="00E65A5F" w:rsidRPr="00B33F72">
              <w:rPr>
                <w:rStyle w:val="Hyperlink"/>
                <w:noProof/>
              </w:rPr>
              <w:t>Financial reporting</w:t>
            </w:r>
            <w:r w:rsidR="00E65A5F">
              <w:rPr>
                <w:noProof/>
                <w:webHidden/>
              </w:rPr>
              <w:tab/>
            </w:r>
            <w:r w:rsidR="00E65A5F">
              <w:rPr>
                <w:noProof/>
                <w:webHidden/>
              </w:rPr>
              <w:fldChar w:fldCharType="begin"/>
            </w:r>
            <w:r w:rsidR="00E65A5F">
              <w:rPr>
                <w:noProof/>
                <w:webHidden/>
              </w:rPr>
              <w:instrText xml:space="preserve"> PAGEREF _Toc356744107 \h </w:instrText>
            </w:r>
            <w:r w:rsidR="00E65A5F">
              <w:rPr>
                <w:noProof/>
                <w:webHidden/>
              </w:rPr>
            </w:r>
            <w:r w:rsidR="00E65A5F">
              <w:rPr>
                <w:noProof/>
                <w:webHidden/>
              </w:rPr>
              <w:fldChar w:fldCharType="separate"/>
            </w:r>
            <w:r w:rsidR="00E65A5F">
              <w:rPr>
                <w:noProof/>
                <w:webHidden/>
              </w:rPr>
              <w:t>29</w:t>
            </w:r>
            <w:r w:rsidR="00E65A5F">
              <w:rPr>
                <w:noProof/>
                <w:webHidden/>
              </w:rPr>
              <w:fldChar w:fldCharType="end"/>
            </w:r>
          </w:hyperlink>
        </w:p>
        <w:p w:rsidR="00E65A5F" w:rsidRDefault="003A0D7A">
          <w:pPr>
            <w:pStyle w:val="TOC2"/>
            <w:tabs>
              <w:tab w:val="left" w:pos="1100"/>
              <w:tab w:val="right" w:leader="dot" w:pos="9016"/>
            </w:tabs>
            <w:rPr>
              <w:rFonts w:eastAsiaTheme="minorEastAsia"/>
              <w:noProof/>
              <w:lang w:eastAsia="en-GB"/>
            </w:rPr>
          </w:pPr>
          <w:hyperlink w:anchor="_Toc356744108" w:history="1">
            <w:r w:rsidR="00E65A5F" w:rsidRPr="00B33F72">
              <w:rPr>
                <w:rStyle w:val="Hyperlink"/>
                <w:noProof/>
              </w:rPr>
              <w:t>1.2.3.</w:t>
            </w:r>
            <w:r w:rsidR="00E65A5F">
              <w:rPr>
                <w:rFonts w:eastAsiaTheme="minorEastAsia"/>
                <w:noProof/>
                <w:lang w:eastAsia="en-GB"/>
              </w:rPr>
              <w:tab/>
            </w:r>
            <w:r w:rsidR="00E65A5F" w:rsidRPr="00B33F72">
              <w:rPr>
                <w:rStyle w:val="Hyperlink"/>
                <w:noProof/>
              </w:rPr>
              <w:t>Cash advances</w:t>
            </w:r>
            <w:r w:rsidR="00E65A5F">
              <w:rPr>
                <w:noProof/>
                <w:webHidden/>
              </w:rPr>
              <w:tab/>
            </w:r>
            <w:r w:rsidR="00E65A5F">
              <w:rPr>
                <w:noProof/>
                <w:webHidden/>
              </w:rPr>
              <w:fldChar w:fldCharType="begin"/>
            </w:r>
            <w:r w:rsidR="00E65A5F">
              <w:rPr>
                <w:noProof/>
                <w:webHidden/>
              </w:rPr>
              <w:instrText xml:space="preserve"> PAGEREF _Toc356744108 \h </w:instrText>
            </w:r>
            <w:r w:rsidR="00E65A5F">
              <w:rPr>
                <w:noProof/>
                <w:webHidden/>
              </w:rPr>
            </w:r>
            <w:r w:rsidR="00E65A5F">
              <w:rPr>
                <w:noProof/>
                <w:webHidden/>
              </w:rPr>
              <w:fldChar w:fldCharType="separate"/>
            </w:r>
            <w:r w:rsidR="00E65A5F">
              <w:rPr>
                <w:noProof/>
                <w:webHidden/>
              </w:rPr>
              <w:t>29</w:t>
            </w:r>
            <w:r w:rsidR="00E65A5F">
              <w:rPr>
                <w:noProof/>
                <w:webHidden/>
              </w:rPr>
              <w:fldChar w:fldCharType="end"/>
            </w:r>
          </w:hyperlink>
        </w:p>
        <w:p w:rsidR="00E65A5F" w:rsidRDefault="003A0D7A">
          <w:pPr>
            <w:pStyle w:val="TOC2"/>
            <w:tabs>
              <w:tab w:val="left" w:pos="1100"/>
              <w:tab w:val="right" w:leader="dot" w:pos="9016"/>
            </w:tabs>
            <w:rPr>
              <w:rFonts w:eastAsiaTheme="minorEastAsia"/>
              <w:noProof/>
              <w:lang w:eastAsia="en-GB"/>
            </w:rPr>
          </w:pPr>
          <w:hyperlink w:anchor="_Toc356744109" w:history="1">
            <w:r w:rsidR="00E65A5F" w:rsidRPr="00B33F72">
              <w:rPr>
                <w:rStyle w:val="Hyperlink"/>
                <w:noProof/>
              </w:rPr>
              <w:t>1.2.4.</w:t>
            </w:r>
            <w:r w:rsidR="00E65A5F">
              <w:rPr>
                <w:rFonts w:eastAsiaTheme="minorEastAsia"/>
                <w:noProof/>
                <w:lang w:eastAsia="en-GB"/>
              </w:rPr>
              <w:tab/>
            </w:r>
            <w:r w:rsidR="00E65A5F" w:rsidRPr="00B33F72">
              <w:rPr>
                <w:rStyle w:val="Hyperlink"/>
                <w:noProof/>
              </w:rPr>
              <w:t>Co-financing</w:t>
            </w:r>
            <w:r w:rsidR="00E65A5F">
              <w:rPr>
                <w:noProof/>
                <w:webHidden/>
              </w:rPr>
              <w:tab/>
            </w:r>
            <w:r w:rsidR="00E65A5F">
              <w:rPr>
                <w:noProof/>
                <w:webHidden/>
              </w:rPr>
              <w:fldChar w:fldCharType="begin"/>
            </w:r>
            <w:r w:rsidR="00E65A5F">
              <w:rPr>
                <w:noProof/>
                <w:webHidden/>
              </w:rPr>
              <w:instrText xml:space="preserve"> PAGEREF _Toc356744109 \h </w:instrText>
            </w:r>
            <w:r w:rsidR="00E65A5F">
              <w:rPr>
                <w:noProof/>
                <w:webHidden/>
              </w:rPr>
            </w:r>
            <w:r w:rsidR="00E65A5F">
              <w:rPr>
                <w:noProof/>
                <w:webHidden/>
              </w:rPr>
              <w:fldChar w:fldCharType="separate"/>
            </w:r>
            <w:r w:rsidR="00E65A5F">
              <w:rPr>
                <w:noProof/>
                <w:webHidden/>
              </w:rPr>
              <w:t>29</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10" w:history="1">
            <w:r w:rsidR="00E65A5F" w:rsidRPr="00B33F72">
              <w:rPr>
                <w:rStyle w:val="Hyperlink"/>
                <w:noProof/>
              </w:rPr>
              <w:t>1.3.</w:t>
            </w:r>
            <w:r w:rsidR="00E65A5F">
              <w:rPr>
                <w:rFonts w:eastAsiaTheme="minorEastAsia"/>
                <w:noProof/>
                <w:lang w:eastAsia="en-GB"/>
              </w:rPr>
              <w:tab/>
            </w:r>
            <w:r w:rsidR="00E65A5F" w:rsidRPr="00B33F72">
              <w:rPr>
                <w:rStyle w:val="Hyperlink"/>
                <w:noProof/>
              </w:rPr>
              <w:t>Monitoring resources</w:t>
            </w:r>
            <w:r w:rsidR="00E65A5F">
              <w:rPr>
                <w:noProof/>
                <w:webHidden/>
              </w:rPr>
              <w:tab/>
            </w:r>
            <w:r w:rsidR="00E65A5F">
              <w:rPr>
                <w:noProof/>
                <w:webHidden/>
              </w:rPr>
              <w:fldChar w:fldCharType="begin"/>
            </w:r>
            <w:r w:rsidR="00E65A5F">
              <w:rPr>
                <w:noProof/>
                <w:webHidden/>
              </w:rPr>
              <w:instrText xml:space="preserve"> PAGEREF _Toc356744110 \h </w:instrText>
            </w:r>
            <w:r w:rsidR="00E65A5F">
              <w:rPr>
                <w:noProof/>
                <w:webHidden/>
              </w:rPr>
            </w:r>
            <w:r w:rsidR="00E65A5F">
              <w:rPr>
                <w:noProof/>
                <w:webHidden/>
              </w:rPr>
              <w:fldChar w:fldCharType="separate"/>
            </w:r>
            <w:r w:rsidR="00E65A5F">
              <w:rPr>
                <w:noProof/>
                <w:webHidden/>
              </w:rPr>
              <w:t>29</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11" w:history="1">
            <w:r w:rsidR="00E65A5F" w:rsidRPr="00B33F72">
              <w:rPr>
                <w:rStyle w:val="Hyperlink"/>
                <w:noProof/>
              </w:rPr>
              <w:t>1.4.</w:t>
            </w:r>
            <w:r w:rsidR="00E65A5F">
              <w:rPr>
                <w:rFonts w:eastAsiaTheme="minorEastAsia"/>
                <w:noProof/>
                <w:lang w:eastAsia="en-GB"/>
              </w:rPr>
              <w:tab/>
            </w:r>
            <w:r w:rsidR="00E65A5F" w:rsidRPr="00B33F72">
              <w:rPr>
                <w:rStyle w:val="Hyperlink"/>
                <w:noProof/>
              </w:rPr>
              <w:t>Monitoring time</w:t>
            </w:r>
            <w:r w:rsidR="00E65A5F">
              <w:rPr>
                <w:noProof/>
                <w:webHidden/>
              </w:rPr>
              <w:tab/>
            </w:r>
            <w:r w:rsidR="00E65A5F">
              <w:rPr>
                <w:noProof/>
                <w:webHidden/>
              </w:rPr>
              <w:fldChar w:fldCharType="begin"/>
            </w:r>
            <w:r w:rsidR="00E65A5F">
              <w:rPr>
                <w:noProof/>
                <w:webHidden/>
              </w:rPr>
              <w:instrText xml:space="preserve"> PAGEREF _Toc356744111 \h </w:instrText>
            </w:r>
            <w:r w:rsidR="00E65A5F">
              <w:rPr>
                <w:noProof/>
                <w:webHidden/>
              </w:rPr>
            </w:r>
            <w:r w:rsidR="00E65A5F">
              <w:rPr>
                <w:noProof/>
                <w:webHidden/>
              </w:rPr>
              <w:fldChar w:fldCharType="separate"/>
            </w:r>
            <w:r w:rsidR="00E65A5F">
              <w:rPr>
                <w:noProof/>
                <w:webHidden/>
              </w:rPr>
              <w:t>29</w:t>
            </w:r>
            <w:r w:rsidR="00E65A5F">
              <w:rPr>
                <w:noProof/>
                <w:webHidden/>
              </w:rPr>
              <w:fldChar w:fldCharType="end"/>
            </w:r>
          </w:hyperlink>
        </w:p>
        <w:p w:rsidR="00E65A5F" w:rsidRDefault="003A0D7A">
          <w:pPr>
            <w:pStyle w:val="TOC1"/>
            <w:tabs>
              <w:tab w:val="left" w:pos="440"/>
              <w:tab w:val="right" w:leader="dot" w:pos="9016"/>
            </w:tabs>
            <w:rPr>
              <w:rFonts w:eastAsiaTheme="minorEastAsia"/>
              <w:noProof/>
              <w:lang w:eastAsia="en-GB"/>
            </w:rPr>
          </w:pPr>
          <w:hyperlink w:anchor="_Toc356744112" w:history="1">
            <w:r w:rsidR="00E65A5F" w:rsidRPr="00B33F72">
              <w:rPr>
                <w:rStyle w:val="Hyperlink"/>
                <w:noProof/>
              </w:rPr>
              <w:t>2.</w:t>
            </w:r>
            <w:r w:rsidR="00E65A5F">
              <w:rPr>
                <w:rFonts w:eastAsiaTheme="minorEastAsia"/>
                <w:noProof/>
                <w:lang w:eastAsia="en-GB"/>
              </w:rPr>
              <w:tab/>
            </w:r>
            <w:r w:rsidR="00E65A5F" w:rsidRPr="00B33F72">
              <w:rPr>
                <w:rStyle w:val="Hyperlink"/>
                <w:noProof/>
              </w:rPr>
              <w:t>MONITORING ACTIVITIES &amp; OUTPUTS</w:t>
            </w:r>
            <w:r w:rsidR="00E65A5F">
              <w:rPr>
                <w:noProof/>
                <w:webHidden/>
              </w:rPr>
              <w:tab/>
            </w:r>
            <w:r w:rsidR="00E65A5F">
              <w:rPr>
                <w:noProof/>
                <w:webHidden/>
              </w:rPr>
              <w:fldChar w:fldCharType="begin"/>
            </w:r>
            <w:r w:rsidR="00E65A5F">
              <w:rPr>
                <w:noProof/>
                <w:webHidden/>
              </w:rPr>
              <w:instrText xml:space="preserve"> PAGEREF _Toc356744112 \h </w:instrText>
            </w:r>
            <w:r w:rsidR="00E65A5F">
              <w:rPr>
                <w:noProof/>
                <w:webHidden/>
              </w:rPr>
            </w:r>
            <w:r w:rsidR="00E65A5F">
              <w:rPr>
                <w:noProof/>
                <w:webHidden/>
              </w:rPr>
              <w:fldChar w:fldCharType="separate"/>
            </w:r>
            <w:r w:rsidR="00E65A5F">
              <w:rPr>
                <w:noProof/>
                <w:webHidden/>
              </w:rPr>
              <w:t>30</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13" w:history="1">
            <w:r w:rsidR="00E65A5F" w:rsidRPr="00B33F72">
              <w:rPr>
                <w:rStyle w:val="Hyperlink"/>
                <w:noProof/>
              </w:rPr>
              <w:t>2.1.</w:t>
            </w:r>
            <w:r w:rsidR="00E65A5F">
              <w:rPr>
                <w:rFonts w:eastAsiaTheme="minorEastAsia"/>
                <w:noProof/>
                <w:lang w:eastAsia="en-GB"/>
              </w:rPr>
              <w:tab/>
            </w:r>
            <w:r w:rsidR="00E65A5F" w:rsidRPr="00B33F72">
              <w:rPr>
                <w:rStyle w:val="Hyperlink"/>
                <w:noProof/>
              </w:rPr>
              <w:t>Introduction</w:t>
            </w:r>
            <w:r w:rsidR="00E65A5F">
              <w:rPr>
                <w:noProof/>
                <w:webHidden/>
              </w:rPr>
              <w:tab/>
            </w:r>
            <w:r w:rsidR="00E65A5F">
              <w:rPr>
                <w:noProof/>
                <w:webHidden/>
              </w:rPr>
              <w:fldChar w:fldCharType="begin"/>
            </w:r>
            <w:r w:rsidR="00E65A5F">
              <w:rPr>
                <w:noProof/>
                <w:webHidden/>
              </w:rPr>
              <w:instrText xml:space="preserve"> PAGEREF _Toc356744113 \h </w:instrText>
            </w:r>
            <w:r w:rsidR="00E65A5F">
              <w:rPr>
                <w:noProof/>
                <w:webHidden/>
              </w:rPr>
            </w:r>
            <w:r w:rsidR="00E65A5F">
              <w:rPr>
                <w:noProof/>
                <w:webHidden/>
              </w:rPr>
              <w:fldChar w:fldCharType="separate"/>
            </w:r>
            <w:r w:rsidR="00E65A5F">
              <w:rPr>
                <w:noProof/>
                <w:webHidden/>
              </w:rPr>
              <w:t>30</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14" w:history="1">
            <w:r w:rsidR="00E65A5F" w:rsidRPr="00B33F72">
              <w:rPr>
                <w:rStyle w:val="Hyperlink"/>
                <w:noProof/>
              </w:rPr>
              <w:t>2.2.</w:t>
            </w:r>
            <w:r w:rsidR="00E65A5F">
              <w:rPr>
                <w:rFonts w:eastAsiaTheme="minorEastAsia"/>
                <w:noProof/>
                <w:lang w:eastAsia="en-GB"/>
              </w:rPr>
              <w:tab/>
            </w:r>
            <w:r w:rsidR="00E65A5F" w:rsidRPr="00B33F72">
              <w:rPr>
                <w:rStyle w:val="Hyperlink"/>
                <w:noProof/>
              </w:rPr>
              <w:t>Monitoring activities &amp; outputs</w:t>
            </w:r>
            <w:r w:rsidR="00E65A5F">
              <w:rPr>
                <w:noProof/>
                <w:webHidden/>
              </w:rPr>
              <w:tab/>
            </w:r>
            <w:r w:rsidR="00E65A5F">
              <w:rPr>
                <w:noProof/>
                <w:webHidden/>
              </w:rPr>
              <w:fldChar w:fldCharType="begin"/>
            </w:r>
            <w:r w:rsidR="00E65A5F">
              <w:rPr>
                <w:noProof/>
                <w:webHidden/>
              </w:rPr>
              <w:instrText xml:space="preserve"> PAGEREF _Toc356744114 \h </w:instrText>
            </w:r>
            <w:r w:rsidR="00E65A5F">
              <w:rPr>
                <w:noProof/>
                <w:webHidden/>
              </w:rPr>
            </w:r>
            <w:r w:rsidR="00E65A5F">
              <w:rPr>
                <w:noProof/>
                <w:webHidden/>
              </w:rPr>
              <w:fldChar w:fldCharType="separate"/>
            </w:r>
            <w:r w:rsidR="00E65A5F">
              <w:rPr>
                <w:noProof/>
                <w:webHidden/>
              </w:rPr>
              <w:t>30</w:t>
            </w:r>
            <w:r w:rsidR="00E65A5F">
              <w:rPr>
                <w:noProof/>
                <w:webHidden/>
              </w:rPr>
              <w:fldChar w:fldCharType="end"/>
            </w:r>
          </w:hyperlink>
        </w:p>
        <w:p w:rsidR="00E65A5F" w:rsidRDefault="003A0D7A">
          <w:pPr>
            <w:pStyle w:val="TOC2"/>
            <w:tabs>
              <w:tab w:val="left" w:pos="1100"/>
              <w:tab w:val="right" w:leader="dot" w:pos="9016"/>
            </w:tabs>
            <w:rPr>
              <w:rFonts w:eastAsiaTheme="minorEastAsia"/>
              <w:noProof/>
              <w:lang w:eastAsia="en-GB"/>
            </w:rPr>
          </w:pPr>
          <w:hyperlink w:anchor="_Toc356744115" w:history="1">
            <w:r w:rsidR="00E65A5F" w:rsidRPr="00B33F72">
              <w:rPr>
                <w:rStyle w:val="Hyperlink"/>
                <w:noProof/>
              </w:rPr>
              <w:t>2.2.1.</w:t>
            </w:r>
            <w:r w:rsidR="00E65A5F">
              <w:rPr>
                <w:rFonts w:eastAsiaTheme="minorEastAsia"/>
                <w:noProof/>
                <w:lang w:eastAsia="en-GB"/>
              </w:rPr>
              <w:tab/>
            </w:r>
            <w:r w:rsidR="00E65A5F" w:rsidRPr="00B33F72">
              <w:rPr>
                <w:rStyle w:val="Hyperlink"/>
                <w:noProof/>
              </w:rPr>
              <w:t>Project Gantt chart and logframe tracking form</w:t>
            </w:r>
            <w:r w:rsidR="00E65A5F">
              <w:rPr>
                <w:noProof/>
                <w:webHidden/>
              </w:rPr>
              <w:tab/>
            </w:r>
            <w:r w:rsidR="00E65A5F">
              <w:rPr>
                <w:noProof/>
                <w:webHidden/>
              </w:rPr>
              <w:fldChar w:fldCharType="begin"/>
            </w:r>
            <w:r w:rsidR="00E65A5F">
              <w:rPr>
                <w:noProof/>
                <w:webHidden/>
              </w:rPr>
              <w:instrText xml:space="preserve"> PAGEREF _Toc356744115 \h </w:instrText>
            </w:r>
            <w:r w:rsidR="00E65A5F">
              <w:rPr>
                <w:noProof/>
                <w:webHidden/>
              </w:rPr>
            </w:r>
            <w:r w:rsidR="00E65A5F">
              <w:rPr>
                <w:noProof/>
                <w:webHidden/>
              </w:rPr>
              <w:fldChar w:fldCharType="separate"/>
            </w:r>
            <w:r w:rsidR="00E65A5F">
              <w:rPr>
                <w:noProof/>
                <w:webHidden/>
              </w:rPr>
              <w:t>30</w:t>
            </w:r>
            <w:r w:rsidR="00E65A5F">
              <w:rPr>
                <w:noProof/>
                <w:webHidden/>
              </w:rPr>
              <w:fldChar w:fldCharType="end"/>
            </w:r>
          </w:hyperlink>
        </w:p>
        <w:p w:rsidR="00E65A5F" w:rsidRDefault="003A0D7A">
          <w:pPr>
            <w:pStyle w:val="TOC2"/>
            <w:tabs>
              <w:tab w:val="left" w:pos="1100"/>
              <w:tab w:val="right" w:leader="dot" w:pos="9016"/>
            </w:tabs>
            <w:rPr>
              <w:rFonts w:eastAsiaTheme="minorEastAsia"/>
              <w:noProof/>
              <w:lang w:eastAsia="en-GB"/>
            </w:rPr>
          </w:pPr>
          <w:hyperlink w:anchor="_Toc356744116" w:history="1">
            <w:r w:rsidR="00E65A5F" w:rsidRPr="00B33F72">
              <w:rPr>
                <w:rStyle w:val="Hyperlink"/>
                <w:noProof/>
              </w:rPr>
              <w:t>2.2.2.</w:t>
            </w:r>
            <w:r w:rsidR="00E65A5F">
              <w:rPr>
                <w:rFonts w:eastAsiaTheme="minorEastAsia"/>
                <w:noProof/>
                <w:lang w:eastAsia="en-GB"/>
              </w:rPr>
              <w:tab/>
            </w:r>
            <w:r w:rsidR="00E65A5F" w:rsidRPr="00B33F72">
              <w:rPr>
                <w:rStyle w:val="Hyperlink"/>
                <w:noProof/>
              </w:rPr>
              <w:t>Monitoring journal</w:t>
            </w:r>
            <w:r w:rsidR="00E65A5F">
              <w:rPr>
                <w:noProof/>
                <w:webHidden/>
              </w:rPr>
              <w:tab/>
            </w:r>
            <w:r w:rsidR="00E65A5F">
              <w:rPr>
                <w:noProof/>
                <w:webHidden/>
              </w:rPr>
              <w:fldChar w:fldCharType="begin"/>
            </w:r>
            <w:r w:rsidR="00E65A5F">
              <w:rPr>
                <w:noProof/>
                <w:webHidden/>
              </w:rPr>
              <w:instrText xml:space="preserve"> PAGEREF _Toc356744116 \h </w:instrText>
            </w:r>
            <w:r w:rsidR="00E65A5F">
              <w:rPr>
                <w:noProof/>
                <w:webHidden/>
              </w:rPr>
            </w:r>
            <w:r w:rsidR="00E65A5F">
              <w:rPr>
                <w:noProof/>
                <w:webHidden/>
              </w:rPr>
              <w:fldChar w:fldCharType="separate"/>
            </w:r>
            <w:r w:rsidR="00E65A5F">
              <w:rPr>
                <w:noProof/>
                <w:webHidden/>
              </w:rPr>
              <w:t>31</w:t>
            </w:r>
            <w:r w:rsidR="00E65A5F">
              <w:rPr>
                <w:noProof/>
                <w:webHidden/>
              </w:rPr>
              <w:fldChar w:fldCharType="end"/>
            </w:r>
          </w:hyperlink>
        </w:p>
        <w:p w:rsidR="00E65A5F" w:rsidRDefault="003A0D7A">
          <w:pPr>
            <w:pStyle w:val="TOC2"/>
            <w:tabs>
              <w:tab w:val="left" w:pos="1100"/>
              <w:tab w:val="right" w:leader="dot" w:pos="9016"/>
            </w:tabs>
            <w:rPr>
              <w:rFonts w:eastAsiaTheme="minorEastAsia"/>
              <w:noProof/>
              <w:lang w:eastAsia="en-GB"/>
            </w:rPr>
          </w:pPr>
          <w:hyperlink w:anchor="_Toc356744117" w:history="1">
            <w:r w:rsidR="00E65A5F" w:rsidRPr="00B33F72">
              <w:rPr>
                <w:rStyle w:val="Hyperlink"/>
                <w:noProof/>
              </w:rPr>
              <w:t>2.2.3.</w:t>
            </w:r>
            <w:r w:rsidR="00E65A5F">
              <w:rPr>
                <w:rFonts w:eastAsiaTheme="minorEastAsia"/>
                <w:noProof/>
                <w:lang w:eastAsia="en-GB"/>
              </w:rPr>
              <w:tab/>
            </w:r>
            <w:r w:rsidR="00E65A5F" w:rsidRPr="00B33F72">
              <w:rPr>
                <w:rStyle w:val="Hyperlink"/>
                <w:noProof/>
              </w:rPr>
              <w:t>Output tracking form</w:t>
            </w:r>
            <w:r w:rsidR="00E65A5F">
              <w:rPr>
                <w:noProof/>
                <w:webHidden/>
              </w:rPr>
              <w:tab/>
            </w:r>
            <w:r w:rsidR="00E65A5F">
              <w:rPr>
                <w:noProof/>
                <w:webHidden/>
              </w:rPr>
              <w:fldChar w:fldCharType="begin"/>
            </w:r>
            <w:r w:rsidR="00E65A5F">
              <w:rPr>
                <w:noProof/>
                <w:webHidden/>
              </w:rPr>
              <w:instrText xml:space="preserve"> PAGEREF _Toc356744117 \h </w:instrText>
            </w:r>
            <w:r w:rsidR="00E65A5F">
              <w:rPr>
                <w:noProof/>
                <w:webHidden/>
              </w:rPr>
            </w:r>
            <w:r w:rsidR="00E65A5F">
              <w:rPr>
                <w:noProof/>
                <w:webHidden/>
              </w:rPr>
              <w:fldChar w:fldCharType="separate"/>
            </w:r>
            <w:r w:rsidR="00E65A5F">
              <w:rPr>
                <w:noProof/>
                <w:webHidden/>
              </w:rPr>
              <w:t>31</w:t>
            </w:r>
            <w:r w:rsidR="00E65A5F">
              <w:rPr>
                <w:noProof/>
                <w:webHidden/>
              </w:rPr>
              <w:fldChar w:fldCharType="end"/>
            </w:r>
          </w:hyperlink>
        </w:p>
        <w:p w:rsidR="00E65A5F" w:rsidRDefault="003A0D7A">
          <w:pPr>
            <w:pStyle w:val="TOC2"/>
            <w:tabs>
              <w:tab w:val="left" w:pos="1100"/>
              <w:tab w:val="right" w:leader="dot" w:pos="9016"/>
            </w:tabs>
            <w:rPr>
              <w:rFonts w:eastAsiaTheme="minorEastAsia"/>
              <w:noProof/>
              <w:lang w:eastAsia="en-GB"/>
            </w:rPr>
          </w:pPr>
          <w:hyperlink w:anchor="_Toc356744118" w:history="1">
            <w:r w:rsidR="00E65A5F" w:rsidRPr="00B33F72">
              <w:rPr>
                <w:rStyle w:val="Hyperlink"/>
                <w:noProof/>
              </w:rPr>
              <w:t>2.2.4.</w:t>
            </w:r>
            <w:r w:rsidR="00E65A5F">
              <w:rPr>
                <w:rFonts w:eastAsiaTheme="minorEastAsia"/>
                <w:noProof/>
                <w:lang w:eastAsia="en-GB"/>
              </w:rPr>
              <w:tab/>
            </w:r>
            <w:r w:rsidR="00E65A5F" w:rsidRPr="00B33F72">
              <w:rPr>
                <w:rStyle w:val="Hyperlink"/>
                <w:noProof/>
              </w:rPr>
              <w:t>Output quality assurance checklists</w:t>
            </w:r>
            <w:r w:rsidR="00E65A5F">
              <w:rPr>
                <w:noProof/>
                <w:webHidden/>
              </w:rPr>
              <w:tab/>
            </w:r>
            <w:r w:rsidR="00E65A5F">
              <w:rPr>
                <w:noProof/>
                <w:webHidden/>
              </w:rPr>
              <w:fldChar w:fldCharType="begin"/>
            </w:r>
            <w:r w:rsidR="00E65A5F">
              <w:rPr>
                <w:noProof/>
                <w:webHidden/>
              </w:rPr>
              <w:instrText xml:space="preserve"> PAGEREF _Toc356744118 \h </w:instrText>
            </w:r>
            <w:r w:rsidR="00E65A5F">
              <w:rPr>
                <w:noProof/>
                <w:webHidden/>
              </w:rPr>
            </w:r>
            <w:r w:rsidR="00E65A5F">
              <w:rPr>
                <w:noProof/>
                <w:webHidden/>
              </w:rPr>
              <w:fldChar w:fldCharType="separate"/>
            </w:r>
            <w:r w:rsidR="00E65A5F">
              <w:rPr>
                <w:noProof/>
                <w:webHidden/>
              </w:rPr>
              <w:t>31</w:t>
            </w:r>
            <w:r w:rsidR="00E65A5F">
              <w:rPr>
                <w:noProof/>
                <w:webHidden/>
              </w:rPr>
              <w:fldChar w:fldCharType="end"/>
            </w:r>
          </w:hyperlink>
        </w:p>
        <w:p w:rsidR="00E65A5F" w:rsidRDefault="003A0D7A">
          <w:pPr>
            <w:pStyle w:val="TOC2"/>
            <w:tabs>
              <w:tab w:val="left" w:pos="1100"/>
              <w:tab w:val="right" w:leader="dot" w:pos="9016"/>
            </w:tabs>
            <w:rPr>
              <w:rFonts w:eastAsiaTheme="minorEastAsia"/>
              <w:noProof/>
              <w:lang w:eastAsia="en-GB"/>
            </w:rPr>
          </w:pPr>
          <w:hyperlink w:anchor="_Toc356744119" w:history="1">
            <w:r w:rsidR="00E65A5F" w:rsidRPr="00B33F72">
              <w:rPr>
                <w:rStyle w:val="Hyperlink"/>
                <w:noProof/>
              </w:rPr>
              <w:t>2.2.5.</w:t>
            </w:r>
            <w:r w:rsidR="00E65A5F">
              <w:rPr>
                <w:rFonts w:eastAsiaTheme="minorEastAsia"/>
                <w:noProof/>
                <w:lang w:eastAsia="en-GB"/>
              </w:rPr>
              <w:tab/>
            </w:r>
            <w:r w:rsidR="00E65A5F" w:rsidRPr="00B33F72">
              <w:rPr>
                <w:rStyle w:val="Hyperlink"/>
                <w:noProof/>
              </w:rPr>
              <w:t>Output evaluation forms</w:t>
            </w:r>
            <w:r w:rsidR="00E65A5F">
              <w:rPr>
                <w:noProof/>
                <w:webHidden/>
              </w:rPr>
              <w:tab/>
            </w:r>
            <w:r w:rsidR="00E65A5F">
              <w:rPr>
                <w:noProof/>
                <w:webHidden/>
              </w:rPr>
              <w:fldChar w:fldCharType="begin"/>
            </w:r>
            <w:r w:rsidR="00E65A5F">
              <w:rPr>
                <w:noProof/>
                <w:webHidden/>
              </w:rPr>
              <w:instrText xml:space="preserve"> PAGEREF _Toc356744119 \h </w:instrText>
            </w:r>
            <w:r w:rsidR="00E65A5F">
              <w:rPr>
                <w:noProof/>
                <w:webHidden/>
              </w:rPr>
            </w:r>
            <w:r w:rsidR="00E65A5F">
              <w:rPr>
                <w:noProof/>
                <w:webHidden/>
              </w:rPr>
              <w:fldChar w:fldCharType="separate"/>
            </w:r>
            <w:r w:rsidR="00E65A5F">
              <w:rPr>
                <w:noProof/>
                <w:webHidden/>
              </w:rPr>
              <w:t>31</w:t>
            </w:r>
            <w:r w:rsidR="00E65A5F">
              <w:rPr>
                <w:noProof/>
                <w:webHidden/>
              </w:rPr>
              <w:fldChar w:fldCharType="end"/>
            </w:r>
          </w:hyperlink>
        </w:p>
        <w:p w:rsidR="00E65A5F" w:rsidRDefault="003A0D7A">
          <w:pPr>
            <w:pStyle w:val="TOC1"/>
            <w:tabs>
              <w:tab w:val="left" w:pos="440"/>
              <w:tab w:val="right" w:leader="dot" w:pos="9016"/>
            </w:tabs>
            <w:rPr>
              <w:rFonts w:eastAsiaTheme="minorEastAsia"/>
              <w:noProof/>
              <w:lang w:eastAsia="en-GB"/>
            </w:rPr>
          </w:pPr>
          <w:hyperlink w:anchor="_Toc356744120" w:history="1">
            <w:r w:rsidR="00E65A5F" w:rsidRPr="00B33F72">
              <w:rPr>
                <w:rStyle w:val="Hyperlink"/>
                <w:noProof/>
              </w:rPr>
              <w:t>3.</w:t>
            </w:r>
            <w:r w:rsidR="00E65A5F">
              <w:rPr>
                <w:rFonts w:eastAsiaTheme="minorEastAsia"/>
                <w:noProof/>
                <w:lang w:eastAsia="en-GB"/>
              </w:rPr>
              <w:tab/>
            </w:r>
            <w:r w:rsidR="00E65A5F" w:rsidRPr="00B33F72">
              <w:rPr>
                <w:rStyle w:val="Hyperlink"/>
                <w:noProof/>
              </w:rPr>
              <w:t>MONITORING OUTCOMES</w:t>
            </w:r>
            <w:r w:rsidR="00E65A5F">
              <w:rPr>
                <w:noProof/>
                <w:webHidden/>
              </w:rPr>
              <w:tab/>
            </w:r>
            <w:r w:rsidR="00E65A5F">
              <w:rPr>
                <w:noProof/>
                <w:webHidden/>
              </w:rPr>
              <w:fldChar w:fldCharType="begin"/>
            </w:r>
            <w:r w:rsidR="00E65A5F">
              <w:rPr>
                <w:noProof/>
                <w:webHidden/>
              </w:rPr>
              <w:instrText xml:space="preserve"> PAGEREF _Toc356744120 \h </w:instrText>
            </w:r>
            <w:r w:rsidR="00E65A5F">
              <w:rPr>
                <w:noProof/>
                <w:webHidden/>
              </w:rPr>
            </w:r>
            <w:r w:rsidR="00E65A5F">
              <w:rPr>
                <w:noProof/>
                <w:webHidden/>
              </w:rPr>
              <w:fldChar w:fldCharType="separate"/>
            </w:r>
            <w:r w:rsidR="00E65A5F">
              <w:rPr>
                <w:noProof/>
                <w:webHidden/>
              </w:rPr>
              <w:t>31</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21" w:history="1">
            <w:r w:rsidR="00E65A5F" w:rsidRPr="00B33F72">
              <w:rPr>
                <w:rStyle w:val="Hyperlink"/>
                <w:noProof/>
              </w:rPr>
              <w:t>3.1.</w:t>
            </w:r>
            <w:r w:rsidR="00E65A5F">
              <w:rPr>
                <w:rFonts w:eastAsiaTheme="minorEastAsia"/>
                <w:noProof/>
                <w:lang w:eastAsia="en-GB"/>
              </w:rPr>
              <w:tab/>
            </w:r>
            <w:r w:rsidR="00E65A5F" w:rsidRPr="00B33F72">
              <w:rPr>
                <w:rStyle w:val="Hyperlink"/>
                <w:noProof/>
              </w:rPr>
              <w:t>Introduction</w:t>
            </w:r>
            <w:r w:rsidR="00E65A5F">
              <w:rPr>
                <w:noProof/>
                <w:webHidden/>
              </w:rPr>
              <w:tab/>
            </w:r>
            <w:r w:rsidR="00E65A5F">
              <w:rPr>
                <w:noProof/>
                <w:webHidden/>
              </w:rPr>
              <w:fldChar w:fldCharType="begin"/>
            </w:r>
            <w:r w:rsidR="00E65A5F">
              <w:rPr>
                <w:noProof/>
                <w:webHidden/>
              </w:rPr>
              <w:instrText xml:space="preserve"> PAGEREF _Toc356744121 \h </w:instrText>
            </w:r>
            <w:r w:rsidR="00E65A5F">
              <w:rPr>
                <w:noProof/>
                <w:webHidden/>
              </w:rPr>
            </w:r>
            <w:r w:rsidR="00E65A5F">
              <w:rPr>
                <w:noProof/>
                <w:webHidden/>
              </w:rPr>
              <w:fldChar w:fldCharType="separate"/>
            </w:r>
            <w:r w:rsidR="00E65A5F">
              <w:rPr>
                <w:noProof/>
                <w:webHidden/>
              </w:rPr>
              <w:t>31</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22" w:history="1">
            <w:r w:rsidR="00E65A5F" w:rsidRPr="00B33F72">
              <w:rPr>
                <w:rStyle w:val="Hyperlink"/>
                <w:noProof/>
              </w:rPr>
              <w:t>3.2.</w:t>
            </w:r>
            <w:r w:rsidR="00E65A5F">
              <w:rPr>
                <w:rFonts w:eastAsiaTheme="minorEastAsia"/>
                <w:noProof/>
                <w:lang w:eastAsia="en-GB"/>
              </w:rPr>
              <w:tab/>
            </w:r>
            <w:r w:rsidR="00E65A5F" w:rsidRPr="00B33F72">
              <w:rPr>
                <w:rStyle w:val="Hyperlink"/>
                <w:noProof/>
              </w:rPr>
              <w:t>Project Vision</w:t>
            </w:r>
            <w:r w:rsidR="00E65A5F">
              <w:rPr>
                <w:noProof/>
                <w:webHidden/>
              </w:rPr>
              <w:tab/>
            </w:r>
            <w:r w:rsidR="00E65A5F">
              <w:rPr>
                <w:noProof/>
                <w:webHidden/>
              </w:rPr>
              <w:fldChar w:fldCharType="begin"/>
            </w:r>
            <w:r w:rsidR="00E65A5F">
              <w:rPr>
                <w:noProof/>
                <w:webHidden/>
              </w:rPr>
              <w:instrText xml:space="preserve"> PAGEREF _Toc356744122 \h </w:instrText>
            </w:r>
            <w:r w:rsidR="00E65A5F">
              <w:rPr>
                <w:noProof/>
                <w:webHidden/>
              </w:rPr>
            </w:r>
            <w:r w:rsidR="00E65A5F">
              <w:rPr>
                <w:noProof/>
                <w:webHidden/>
              </w:rPr>
              <w:fldChar w:fldCharType="separate"/>
            </w:r>
            <w:r w:rsidR="00E65A5F">
              <w:rPr>
                <w:noProof/>
                <w:webHidden/>
              </w:rPr>
              <w:t>31</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23" w:history="1">
            <w:r w:rsidR="00E65A5F" w:rsidRPr="00B33F72">
              <w:rPr>
                <w:rStyle w:val="Hyperlink"/>
                <w:noProof/>
              </w:rPr>
              <w:t>3.3.</w:t>
            </w:r>
            <w:r w:rsidR="00E65A5F">
              <w:rPr>
                <w:rFonts w:eastAsiaTheme="minorEastAsia"/>
                <w:noProof/>
                <w:lang w:eastAsia="en-GB"/>
              </w:rPr>
              <w:tab/>
            </w:r>
            <w:r w:rsidR="00E65A5F" w:rsidRPr="00B33F72">
              <w:rPr>
                <w:rStyle w:val="Hyperlink"/>
                <w:noProof/>
              </w:rPr>
              <w:t>Project Mission</w:t>
            </w:r>
            <w:r w:rsidR="00E65A5F">
              <w:rPr>
                <w:noProof/>
                <w:webHidden/>
              </w:rPr>
              <w:tab/>
            </w:r>
            <w:r w:rsidR="00E65A5F">
              <w:rPr>
                <w:noProof/>
                <w:webHidden/>
              </w:rPr>
              <w:fldChar w:fldCharType="begin"/>
            </w:r>
            <w:r w:rsidR="00E65A5F">
              <w:rPr>
                <w:noProof/>
                <w:webHidden/>
              </w:rPr>
              <w:instrText xml:space="preserve"> PAGEREF _Toc356744123 \h </w:instrText>
            </w:r>
            <w:r w:rsidR="00E65A5F">
              <w:rPr>
                <w:noProof/>
                <w:webHidden/>
              </w:rPr>
            </w:r>
            <w:r w:rsidR="00E65A5F">
              <w:rPr>
                <w:noProof/>
                <w:webHidden/>
              </w:rPr>
              <w:fldChar w:fldCharType="separate"/>
            </w:r>
            <w:r w:rsidR="00E65A5F">
              <w:rPr>
                <w:noProof/>
                <w:webHidden/>
              </w:rPr>
              <w:t>32</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24" w:history="1">
            <w:r w:rsidR="00E65A5F" w:rsidRPr="00B33F72">
              <w:rPr>
                <w:rStyle w:val="Hyperlink"/>
                <w:noProof/>
              </w:rPr>
              <w:t>3.4.</w:t>
            </w:r>
            <w:r w:rsidR="00E65A5F">
              <w:rPr>
                <w:rFonts w:eastAsiaTheme="minorEastAsia"/>
                <w:noProof/>
                <w:lang w:eastAsia="en-GB"/>
              </w:rPr>
              <w:tab/>
            </w:r>
            <w:r w:rsidR="00E65A5F" w:rsidRPr="00B33F72">
              <w:rPr>
                <w:rStyle w:val="Hyperlink"/>
                <w:noProof/>
              </w:rPr>
              <w:t>Boundary Partners</w:t>
            </w:r>
            <w:r w:rsidR="00E65A5F">
              <w:rPr>
                <w:noProof/>
                <w:webHidden/>
              </w:rPr>
              <w:tab/>
            </w:r>
            <w:r w:rsidR="00E65A5F">
              <w:rPr>
                <w:noProof/>
                <w:webHidden/>
              </w:rPr>
              <w:fldChar w:fldCharType="begin"/>
            </w:r>
            <w:r w:rsidR="00E65A5F">
              <w:rPr>
                <w:noProof/>
                <w:webHidden/>
              </w:rPr>
              <w:instrText xml:space="preserve"> PAGEREF _Toc356744124 \h </w:instrText>
            </w:r>
            <w:r w:rsidR="00E65A5F">
              <w:rPr>
                <w:noProof/>
                <w:webHidden/>
              </w:rPr>
            </w:r>
            <w:r w:rsidR="00E65A5F">
              <w:rPr>
                <w:noProof/>
                <w:webHidden/>
              </w:rPr>
              <w:fldChar w:fldCharType="separate"/>
            </w:r>
            <w:r w:rsidR="00E65A5F">
              <w:rPr>
                <w:noProof/>
                <w:webHidden/>
              </w:rPr>
              <w:t>32</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25" w:history="1">
            <w:r w:rsidR="00E65A5F" w:rsidRPr="00B33F72">
              <w:rPr>
                <w:rStyle w:val="Hyperlink"/>
                <w:noProof/>
              </w:rPr>
              <w:t>3.5.</w:t>
            </w:r>
            <w:r w:rsidR="00E65A5F">
              <w:rPr>
                <w:rFonts w:eastAsiaTheme="minorEastAsia"/>
                <w:noProof/>
                <w:lang w:eastAsia="en-GB"/>
              </w:rPr>
              <w:tab/>
            </w:r>
            <w:r w:rsidR="00E65A5F" w:rsidRPr="00B33F72">
              <w:rPr>
                <w:rStyle w:val="Hyperlink"/>
                <w:noProof/>
              </w:rPr>
              <w:t>Outcome Challenges and Progress Markers</w:t>
            </w:r>
            <w:r w:rsidR="00E65A5F">
              <w:rPr>
                <w:noProof/>
                <w:webHidden/>
              </w:rPr>
              <w:tab/>
            </w:r>
            <w:r w:rsidR="00E65A5F">
              <w:rPr>
                <w:noProof/>
                <w:webHidden/>
              </w:rPr>
              <w:fldChar w:fldCharType="begin"/>
            </w:r>
            <w:r w:rsidR="00E65A5F">
              <w:rPr>
                <w:noProof/>
                <w:webHidden/>
              </w:rPr>
              <w:instrText xml:space="preserve"> PAGEREF _Toc356744125 \h </w:instrText>
            </w:r>
            <w:r w:rsidR="00E65A5F">
              <w:rPr>
                <w:noProof/>
                <w:webHidden/>
              </w:rPr>
            </w:r>
            <w:r w:rsidR="00E65A5F">
              <w:rPr>
                <w:noProof/>
                <w:webHidden/>
              </w:rPr>
              <w:fldChar w:fldCharType="separate"/>
            </w:r>
            <w:r w:rsidR="00E65A5F">
              <w:rPr>
                <w:noProof/>
                <w:webHidden/>
              </w:rPr>
              <w:t>33</w:t>
            </w:r>
            <w:r w:rsidR="00E65A5F">
              <w:rPr>
                <w:noProof/>
                <w:webHidden/>
              </w:rPr>
              <w:fldChar w:fldCharType="end"/>
            </w:r>
          </w:hyperlink>
        </w:p>
        <w:p w:rsidR="00E65A5F" w:rsidRDefault="003A0D7A">
          <w:pPr>
            <w:pStyle w:val="TOC2"/>
            <w:tabs>
              <w:tab w:val="right" w:leader="dot" w:pos="9016"/>
            </w:tabs>
            <w:rPr>
              <w:rFonts w:eastAsiaTheme="minorEastAsia"/>
              <w:noProof/>
              <w:lang w:eastAsia="en-GB"/>
            </w:rPr>
          </w:pPr>
          <w:hyperlink w:anchor="_Toc356744126" w:history="1">
            <w:r w:rsidR="00E65A5F" w:rsidRPr="00B33F72">
              <w:rPr>
                <w:rStyle w:val="Hyperlink"/>
                <w:noProof/>
              </w:rPr>
              <w:t>Research Partners</w:t>
            </w:r>
            <w:r w:rsidR="00E65A5F">
              <w:rPr>
                <w:noProof/>
                <w:webHidden/>
              </w:rPr>
              <w:tab/>
            </w:r>
            <w:r w:rsidR="00E65A5F">
              <w:rPr>
                <w:noProof/>
                <w:webHidden/>
              </w:rPr>
              <w:fldChar w:fldCharType="begin"/>
            </w:r>
            <w:r w:rsidR="00E65A5F">
              <w:rPr>
                <w:noProof/>
                <w:webHidden/>
              </w:rPr>
              <w:instrText xml:space="preserve"> PAGEREF _Toc356744126 \h </w:instrText>
            </w:r>
            <w:r w:rsidR="00E65A5F">
              <w:rPr>
                <w:noProof/>
                <w:webHidden/>
              </w:rPr>
            </w:r>
            <w:r w:rsidR="00E65A5F">
              <w:rPr>
                <w:noProof/>
                <w:webHidden/>
              </w:rPr>
              <w:fldChar w:fldCharType="separate"/>
            </w:r>
            <w:r w:rsidR="00E65A5F">
              <w:rPr>
                <w:noProof/>
                <w:webHidden/>
              </w:rPr>
              <w:t>34</w:t>
            </w:r>
            <w:r w:rsidR="00E65A5F">
              <w:rPr>
                <w:noProof/>
                <w:webHidden/>
              </w:rPr>
              <w:fldChar w:fldCharType="end"/>
            </w:r>
          </w:hyperlink>
        </w:p>
        <w:p w:rsidR="00E65A5F" w:rsidRDefault="003A0D7A">
          <w:pPr>
            <w:pStyle w:val="TOC2"/>
            <w:tabs>
              <w:tab w:val="right" w:leader="dot" w:pos="9016"/>
            </w:tabs>
            <w:rPr>
              <w:rFonts w:eastAsiaTheme="minorEastAsia"/>
              <w:noProof/>
              <w:lang w:eastAsia="en-GB"/>
            </w:rPr>
          </w:pPr>
          <w:hyperlink w:anchor="_Toc356744127" w:history="1">
            <w:r w:rsidR="00E65A5F" w:rsidRPr="00B33F72">
              <w:rPr>
                <w:rStyle w:val="Hyperlink"/>
                <w:noProof/>
              </w:rPr>
              <w:t>Dissemination Partners</w:t>
            </w:r>
            <w:r w:rsidR="00E65A5F">
              <w:rPr>
                <w:noProof/>
                <w:webHidden/>
              </w:rPr>
              <w:tab/>
            </w:r>
            <w:r w:rsidR="00E65A5F">
              <w:rPr>
                <w:noProof/>
                <w:webHidden/>
              </w:rPr>
              <w:fldChar w:fldCharType="begin"/>
            </w:r>
            <w:r w:rsidR="00E65A5F">
              <w:rPr>
                <w:noProof/>
                <w:webHidden/>
              </w:rPr>
              <w:instrText xml:space="preserve"> PAGEREF _Toc356744127 \h </w:instrText>
            </w:r>
            <w:r w:rsidR="00E65A5F">
              <w:rPr>
                <w:noProof/>
                <w:webHidden/>
              </w:rPr>
            </w:r>
            <w:r w:rsidR="00E65A5F">
              <w:rPr>
                <w:noProof/>
                <w:webHidden/>
              </w:rPr>
              <w:fldChar w:fldCharType="separate"/>
            </w:r>
            <w:r w:rsidR="00E65A5F">
              <w:rPr>
                <w:noProof/>
                <w:webHidden/>
              </w:rPr>
              <w:t>34</w:t>
            </w:r>
            <w:r w:rsidR="00E65A5F">
              <w:rPr>
                <w:noProof/>
                <w:webHidden/>
              </w:rPr>
              <w:fldChar w:fldCharType="end"/>
            </w:r>
          </w:hyperlink>
        </w:p>
        <w:p w:rsidR="00E65A5F" w:rsidRDefault="003A0D7A">
          <w:pPr>
            <w:pStyle w:val="TOC2"/>
            <w:tabs>
              <w:tab w:val="right" w:leader="dot" w:pos="9016"/>
            </w:tabs>
            <w:rPr>
              <w:rFonts w:eastAsiaTheme="minorEastAsia"/>
              <w:noProof/>
              <w:lang w:eastAsia="en-GB"/>
            </w:rPr>
          </w:pPr>
          <w:hyperlink w:anchor="_Toc356744128" w:history="1">
            <w:r w:rsidR="00E65A5F" w:rsidRPr="00B33F72">
              <w:rPr>
                <w:rStyle w:val="Hyperlink"/>
                <w:noProof/>
              </w:rPr>
              <w:t>The farming community in pilot sites</w:t>
            </w:r>
            <w:r w:rsidR="00E65A5F">
              <w:rPr>
                <w:noProof/>
                <w:webHidden/>
              </w:rPr>
              <w:tab/>
            </w:r>
            <w:r w:rsidR="00E65A5F">
              <w:rPr>
                <w:noProof/>
                <w:webHidden/>
              </w:rPr>
              <w:fldChar w:fldCharType="begin"/>
            </w:r>
            <w:r w:rsidR="00E65A5F">
              <w:rPr>
                <w:noProof/>
                <w:webHidden/>
              </w:rPr>
              <w:instrText xml:space="preserve"> PAGEREF _Toc356744128 \h </w:instrText>
            </w:r>
            <w:r w:rsidR="00E65A5F">
              <w:rPr>
                <w:noProof/>
                <w:webHidden/>
              </w:rPr>
            </w:r>
            <w:r w:rsidR="00E65A5F">
              <w:rPr>
                <w:noProof/>
                <w:webHidden/>
              </w:rPr>
              <w:fldChar w:fldCharType="separate"/>
            </w:r>
            <w:r w:rsidR="00E65A5F">
              <w:rPr>
                <w:noProof/>
                <w:webHidden/>
              </w:rPr>
              <w:t>34</w:t>
            </w:r>
            <w:r w:rsidR="00E65A5F">
              <w:rPr>
                <w:noProof/>
                <w:webHidden/>
              </w:rPr>
              <w:fldChar w:fldCharType="end"/>
            </w:r>
          </w:hyperlink>
        </w:p>
        <w:p w:rsidR="00E65A5F" w:rsidRDefault="003A0D7A">
          <w:pPr>
            <w:pStyle w:val="TOC2"/>
            <w:tabs>
              <w:tab w:val="right" w:leader="dot" w:pos="9016"/>
            </w:tabs>
            <w:rPr>
              <w:rFonts w:eastAsiaTheme="minorEastAsia"/>
              <w:noProof/>
              <w:lang w:eastAsia="en-GB"/>
            </w:rPr>
          </w:pPr>
          <w:hyperlink w:anchor="_Toc356744129" w:history="1">
            <w:r w:rsidR="00E65A5F" w:rsidRPr="00B33F72">
              <w:rPr>
                <w:rStyle w:val="Hyperlink"/>
                <w:noProof/>
              </w:rPr>
              <w:t>Media partners</w:t>
            </w:r>
            <w:r w:rsidR="00E65A5F">
              <w:rPr>
                <w:noProof/>
                <w:webHidden/>
              </w:rPr>
              <w:tab/>
            </w:r>
            <w:r w:rsidR="00E65A5F">
              <w:rPr>
                <w:noProof/>
                <w:webHidden/>
              </w:rPr>
              <w:fldChar w:fldCharType="begin"/>
            </w:r>
            <w:r w:rsidR="00E65A5F">
              <w:rPr>
                <w:noProof/>
                <w:webHidden/>
              </w:rPr>
              <w:instrText xml:space="preserve"> PAGEREF _Toc356744129 \h </w:instrText>
            </w:r>
            <w:r w:rsidR="00E65A5F">
              <w:rPr>
                <w:noProof/>
                <w:webHidden/>
              </w:rPr>
            </w:r>
            <w:r w:rsidR="00E65A5F">
              <w:rPr>
                <w:noProof/>
                <w:webHidden/>
              </w:rPr>
              <w:fldChar w:fldCharType="separate"/>
            </w:r>
            <w:r w:rsidR="00E65A5F">
              <w:rPr>
                <w:noProof/>
                <w:webHidden/>
              </w:rPr>
              <w:t>35</w:t>
            </w:r>
            <w:r w:rsidR="00E65A5F">
              <w:rPr>
                <w:noProof/>
                <w:webHidden/>
              </w:rPr>
              <w:fldChar w:fldCharType="end"/>
            </w:r>
          </w:hyperlink>
        </w:p>
        <w:p w:rsidR="00E65A5F" w:rsidRDefault="003A0D7A">
          <w:pPr>
            <w:pStyle w:val="TOC2"/>
            <w:tabs>
              <w:tab w:val="right" w:leader="dot" w:pos="9016"/>
            </w:tabs>
            <w:rPr>
              <w:rFonts w:eastAsiaTheme="minorEastAsia"/>
              <w:noProof/>
              <w:lang w:eastAsia="en-GB"/>
            </w:rPr>
          </w:pPr>
          <w:hyperlink w:anchor="_Toc356744130" w:history="1">
            <w:r w:rsidR="00E65A5F" w:rsidRPr="00B33F72">
              <w:rPr>
                <w:rStyle w:val="Hyperlink"/>
                <w:noProof/>
              </w:rPr>
              <w:t>Policy partners</w:t>
            </w:r>
            <w:r w:rsidR="00E65A5F">
              <w:rPr>
                <w:noProof/>
                <w:webHidden/>
              </w:rPr>
              <w:tab/>
            </w:r>
            <w:r w:rsidR="00E65A5F">
              <w:rPr>
                <w:noProof/>
                <w:webHidden/>
              </w:rPr>
              <w:fldChar w:fldCharType="begin"/>
            </w:r>
            <w:r w:rsidR="00E65A5F">
              <w:rPr>
                <w:noProof/>
                <w:webHidden/>
              </w:rPr>
              <w:instrText xml:space="preserve"> PAGEREF _Toc356744130 \h </w:instrText>
            </w:r>
            <w:r w:rsidR="00E65A5F">
              <w:rPr>
                <w:noProof/>
                <w:webHidden/>
              </w:rPr>
            </w:r>
            <w:r w:rsidR="00E65A5F">
              <w:rPr>
                <w:noProof/>
                <w:webHidden/>
              </w:rPr>
              <w:fldChar w:fldCharType="separate"/>
            </w:r>
            <w:r w:rsidR="00E65A5F">
              <w:rPr>
                <w:noProof/>
                <w:webHidden/>
              </w:rPr>
              <w:t>35</w:t>
            </w:r>
            <w:r w:rsidR="00E65A5F">
              <w:rPr>
                <w:noProof/>
                <w:webHidden/>
              </w:rPr>
              <w:fldChar w:fldCharType="end"/>
            </w:r>
          </w:hyperlink>
        </w:p>
        <w:p w:rsidR="00E65A5F" w:rsidRDefault="003A0D7A">
          <w:pPr>
            <w:pStyle w:val="TOC2"/>
            <w:tabs>
              <w:tab w:val="right" w:leader="dot" w:pos="9016"/>
            </w:tabs>
            <w:rPr>
              <w:rFonts w:eastAsiaTheme="minorEastAsia"/>
              <w:noProof/>
              <w:lang w:eastAsia="en-GB"/>
            </w:rPr>
          </w:pPr>
          <w:hyperlink w:anchor="_Toc356744131" w:history="1">
            <w:r w:rsidR="00E65A5F" w:rsidRPr="00B33F72">
              <w:rPr>
                <w:rStyle w:val="Hyperlink"/>
                <w:noProof/>
              </w:rPr>
              <w:t>Expansion partners</w:t>
            </w:r>
            <w:r w:rsidR="00E65A5F">
              <w:rPr>
                <w:noProof/>
                <w:webHidden/>
              </w:rPr>
              <w:tab/>
            </w:r>
            <w:r w:rsidR="00E65A5F">
              <w:rPr>
                <w:noProof/>
                <w:webHidden/>
              </w:rPr>
              <w:fldChar w:fldCharType="begin"/>
            </w:r>
            <w:r w:rsidR="00E65A5F">
              <w:rPr>
                <w:noProof/>
                <w:webHidden/>
              </w:rPr>
              <w:instrText xml:space="preserve"> PAGEREF _Toc356744131 \h </w:instrText>
            </w:r>
            <w:r w:rsidR="00E65A5F">
              <w:rPr>
                <w:noProof/>
                <w:webHidden/>
              </w:rPr>
            </w:r>
            <w:r w:rsidR="00E65A5F">
              <w:rPr>
                <w:noProof/>
                <w:webHidden/>
              </w:rPr>
              <w:fldChar w:fldCharType="separate"/>
            </w:r>
            <w:r w:rsidR="00E65A5F">
              <w:rPr>
                <w:noProof/>
                <w:webHidden/>
              </w:rPr>
              <w:t>35</w:t>
            </w:r>
            <w:r w:rsidR="00E65A5F">
              <w:rPr>
                <w:noProof/>
                <w:webHidden/>
              </w:rPr>
              <w:fldChar w:fldCharType="end"/>
            </w:r>
          </w:hyperlink>
        </w:p>
        <w:p w:rsidR="00E65A5F" w:rsidRDefault="003A0D7A">
          <w:pPr>
            <w:pStyle w:val="TOC2"/>
            <w:tabs>
              <w:tab w:val="right" w:leader="dot" w:pos="9016"/>
            </w:tabs>
            <w:rPr>
              <w:rFonts w:eastAsiaTheme="minorEastAsia"/>
              <w:noProof/>
              <w:lang w:eastAsia="en-GB"/>
            </w:rPr>
          </w:pPr>
          <w:hyperlink w:anchor="_Toc356744132" w:history="1">
            <w:r w:rsidR="00E65A5F" w:rsidRPr="00B33F72">
              <w:rPr>
                <w:rStyle w:val="Hyperlink"/>
                <w:noProof/>
              </w:rPr>
              <w:t>Donors</w:t>
            </w:r>
            <w:r w:rsidR="00E65A5F">
              <w:rPr>
                <w:noProof/>
                <w:webHidden/>
              </w:rPr>
              <w:tab/>
            </w:r>
            <w:r w:rsidR="00E65A5F">
              <w:rPr>
                <w:noProof/>
                <w:webHidden/>
              </w:rPr>
              <w:fldChar w:fldCharType="begin"/>
            </w:r>
            <w:r w:rsidR="00E65A5F">
              <w:rPr>
                <w:noProof/>
                <w:webHidden/>
              </w:rPr>
              <w:instrText xml:space="preserve"> PAGEREF _Toc356744132 \h </w:instrText>
            </w:r>
            <w:r w:rsidR="00E65A5F">
              <w:rPr>
                <w:noProof/>
                <w:webHidden/>
              </w:rPr>
            </w:r>
            <w:r w:rsidR="00E65A5F">
              <w:rPr>
                <w:noProof/>
                <w:webHidden/>
              </w:rPr>
              <w:fldChar w:fldCharType="separate"/>
            </w:r>
            <w:r w:rsidR="00E65A5F">
              <w:rPr>
                <w:noProof/>
                <w:webHidden/>
              </w:rPr>
              <w:t>36</w:t>
            </w:r>
            <w:r w:rsidR="00E65A5F">
              <w:rPr>
                <w:noProof/>
                <w:webHidden/>
              </w:rPr>
              <w:fldChar w:fldCharType="end"/>
            </w:r>
          </w:hyperlink>
        </w:p>
        <w:p w:rsidR="00E65A5F" w:rsidRDefault="003A0D7A">
          <w:pPr>
            <w:pStyle w:val="TOC2"/>
            <w:tabs>
              <w:tab w:val="right" w:leader="dot" w:pos="9016"/>
            </w:tabs>
            <w:rPr>
              <w:rFonts w:eastAsiaTheme="minorEastAsia"/>
              <w:noProof/>
              <w:lang w:eastAsia="en-GB"/>
            </w:rPr>
          </w:pPr>
          <w:hyperlink w:anchor="_Toc356744133" w:history="1">
            <w:r w:rsidR="00E65A5F" w:rsidRPr="00B33F72">
              <w:rPr>
                <w:rStyle w:val="Hyperlink"/>
                <w:noProof/>
              </w:rPr>
              <w:t>CPS research staff</w:t>
            </w:r>
            <w:r w:rsidR="00E65A5F">
              <w:rPr>
                <w:noProof/>
                <w:webHidden/>
              </w:rPr>
              <w:tab/>
            </w:r>
            <w:r w:rsidR="00E65A5F">
              <w:rPr>
                <w:noProof/>
                <w:webHidden/>
              </w:rPr>
              <w:fldChar w:fldCharType="begin"/>
            </w:r>
            <w:r w:rsidR="00E65A5F">
              <w:rPr>
                <w:noProof/>
                <w:webHidden/>
              </w:rPr>
              <w:instrText xml:space="preserve"> PAGEREF _Toc356744133 \h </w:instrText>
            </w:r>
            <w:r w:rsidR="00E65A5F">
              <w:rPr>
                <w:noProof/>
                <w:webHidden/>
              </w:rPr>
            </w:r>
            <w:r w:rsidR="00E65A5F">
              <w:rPr>
                <w:noProof/>
                <w:webHidden/>
              </w:rPr>
              <w:fldChar w:fldCharType="separate"/>
            </w:r>
            <w:r w:rsidR="00E65A5F">
              <w:rPr>
                <w:noProof/>
                <w:webHidden/>
              </w:rPr>
              <w:t>36</w:t>
            </w:r>
            <w:r w:rsidR="00E65A5F">
              <w:rPr>
                <w:noProof/>
                <w:webHidden/>
              </w:rPr>
              <w:fldChar w:fldCharType="end"/>
            </w:r>
          </w:hyperlink>
        </w:p>
        <w:p w:rsidR="00E65A5F" w:rsidRDefault="003A0D7A">
          <w:pPr>
            <w:pStyle w:val="TOC2"/>
            <w:tabs>
              <w:tab w:val="right" w:leader="dot" w:pos="9016"/>
            </w:tabs>
            <w:rPr>
              <w:rFonts w:eastAsiaTheme="minorEastAsia"/>
              <w:noProof/>
              <w:lang w:eastAsia="en-GB"/>
            </w:rPr>
          </w:pPr>
          <w:hyperlink w:anchor="_Toc356744134" w:history="1">
            <w:r w:rsidR="00E65A5F" w:rsidRPr="00B33F72">
              <w:rPr>
                <w:rStyle w:val="Hyperlink"/>
                <w:noProof/>
              </w:rPr>
              <w:t>CPS rural advisors</w:t>
            </w:r>
            <w:r w:rsidR="00E65A5F">
              <w:rPr>
                <w:noProof/>
                <w:webHidden/>
              </w:rPr>
              <w:tab/>
            </w:r>
            <w:r w:rsidR="00E65A5F">
              <w:rPr>
                <w:noProof/>
                <w:webHidden/>
              </w:rPr>
              <w:fldChar w:fldCharType="begin"/>
            </w:r>
            <w:r w:rsidR="00E65A5F">
              <w:rPr>
                <w:noProof/>
                <w:webHidden/>
              </w:rPr>
              <w:instrText xml:space="preserve"> PAGEREF _Toc356744134 \h </w:instrText>
            </w:r>
            <w:r w:rsidR="00E65A5F">
              <w:rPr>
                <w:noProof/>
                <w:webHidden/>
              </w:rPr>
            </w:r>
            <w:r w:rsidR="00E65A5F">
              <w:rPr>
                <w:noProof/>
                <w:webHidden/>
              </w:rPr>
              <w:fldChar w:fldCharType="separate"/>
            </w:r>
            <w:r w:rsidR="00E65A5F">
              <w:rPr>
                <w:noProof/>
                <w:webHidden/>
              </w:rPr>
              <w:t>36</w:t>
            </w:r>
            <w:r w:rsidR="00E65A5F">
              <w:rPr>
                <w:noProof/>
                <w:webHidden/>
              </w:rPr>
              <w:fldChar w:fldCharType="end"/>
            </w:r>
          </w:hyperlink>
        </w:p>
        <w:p w:rsidR="00E65A5F" w:rsidRDefault="003A0D7A">
          <w:pPr>
            <w:pStyle w:val="TOC2"/>
            <w:tabs>
              <w:tab w:val="right" w:leader="dot" w:pos="9016"/>
            </w:tabs>
            <w:rPr>
              <w:rFonts w:eastAsiaTheme="minorEastAsia"/>
              <w:noProof/>
              <w:lang w:eastAsia="en-GB"/>
            </w:rPr>
          </w:pPr>
          <w:hyperlink w:anchor="_Toc356744135" w:history="1">
            <w:r w:rsidR="00E65A5F" w:rsidRPr="00B33F72">
              <w:rPr>
                <w:rStyle w:val="Hyperlink"/>
                <w:noProof/>
              </w:rPr>
              <w:t>Calcutta University Bioscience departments</w:t>
            </w:r>
            <w:r w:rsidR="00E65A5F">
              <w:rPr>
                <w:noProof/>
                <w:webHidden/>
              </w:rPr>
              <w:tab/>
            </w:r>
            <w:r w:rsidR="00E65A5F">
              <w:rPr>
                <w:noProof/>
                <w:webHidden/>
              </w:rPr>
              <w:fldChar w:fldCharType="begin"/>
            </w:r>
            <w:r w:rsidR="00E65A5F">
              <w:rPr>
                <w:noProof/>
                <w:webHidden/>
              </w:rPr>
              <w:instrText xml:space="preserve"> PAGEREF _Toc356744135 \h </w:instrText>
            </w:r>
            <w:r w:rsidR="00E65A5F">
              <w:rPr>
                <w:noProof/>
                <w:webHidden/>
              </w:rPr>
            </w:r>
            <w:r w:rsidR="00E65A5F">
              <w:rPr>
                <w:noProof/>
                <w:webHidden/>
              </w:rPr>
              <w:fldChar w:fldCharType="separate"/>
            </w:r>
            <w:r w:rsidR="00E65A5F">
              <w:rPr>
                <w:noProof/>
                <w:webHidden/>
              </w:rPr>
              <w:t>37</w:t>
            </w:r>
            <w:r w:rsidR="00E65A5F">
              <w:rPr>
                <w:noProof/>
                <w:webHidden/>
              </w:rPr>
              <w:fldChar w:fldCharType="end"/>
            </w:r>
          </w:hyperlink>
        </w:p>
        <w:p w:rsidR="00E65A5F" w:rsidRDefault="003A0D7A">
          <w:pPr>
            <w:pStyle w:val="TOC2"/>
            <w:tabs>
              <w:tab w:val="right" w:leader="dot" w:pos="9016"/>
            </w:tabs>
            <w:rPr>
              <w:rFonts w:eastAsiaTheme="minorEastAsia"/>
              <w:noProof/>
              <w:lang w:eastAsia="en-GB"/>
            </w:rPr>
          </w:pPr>
          <w:hyperlink w:anchor="_Toc356744136" w:history="1">
            <w:r w:rsidR="00E65A5F" w:rsidRPr="00B33F72">
              <w:rPr>
                <w:rStyle w:val="Hyperlink"/>
                <w:noProof/>
              </w:rPr>
              <w:t>University of Exeter</w:t>
            </w:r>
            <w:r w:rsidR="00E65A5F">
              <w:rPr>
                <w:noProof/>
                <w:webHidden/>
              </w:rPr>
              <w:tab/>
            </w:r>
            <w:r w:rsidR="00E65A5F">
              <w:rPr>
                <w:noProof/>
                <w:webHidden/>
              </w:rPr>
              <w:fldChar w:fldCharType="begin"/>
            </w:r>
            <w:r w:rsidR="00E65A5F">
              <w:rPr>
                <w:noProof/>
                <w:webHidden/>
              </w:rPr>
              <w:instrText xml:space="preserve"> PAGEREF _Toc356744136 \h </w:instrText>
            </w:r>
            <w:r w:rsidR="00E65A5F">
              <w:rPr>
                <w:noProof/>
                <w:webHidden/>
              </w:rPr>
            </w:r>
            <w:r w:rsidR="00E65A5F">
              <w:rPr>
                <w:noProof/>
                <w:webHidden/>
              </w:rPr>
              <w:fldChar w:fldCharType="separate"/>
            </w:r>
            <w:r w:rsidR="00E65A5F">
              <w:rPr>
                <w:noProof/>
                <w:webHidden/>
              </w:rPr>
              <w:t>37</w:t>
            </w:r>
            <w:r w:rsidR="00E65A5F">
              <w:rPr>
                <w:noProof/>
                <w:webHidden/>
              </w:rPr>
              <w:fldChar w:fldCharType="end"/>
            </w:r>
          </w:hyperlink>
        </w:p>
        <w:p w:rsidR="00E65A5F" w:rsidRDefault="003A0D7A">
          <w:pPr>
            <w:pStyle w:val="TOC2"/>
            <w:tabs>
              <w:tab w:val="right" w:leader="dot" w:pos="9016"/>
            </w:tabs>
            <w:rPr>
              <w:rFonts w:eastAsiaTheme="minorEastAsia"/>
              <w:noProof/>
              <w:lang w:eastAsia="en-GB"/>
            </w:rPr>
          </w:pPr>
          <w:hyperlink w:anchor="_Toc356744137" w:history="1">
            <w:r w:rsidR="00E65A5F" w:rsidRPr="00B33F72">
              <w:rPr>
                <w:rStyle w:val="Hyperlink"/>
                <w:noProof/>
              </w:rPr>
              <w:t>GWCT</w:t>
            </w:r>
            <w:r w:rsidR="00E65A5F">
              <w:rPr>
                <w:noProof/>
                <w:webHidden/>
              </w:rPr>
              <w:tab/>
            </w:r>
            <w:r w:rsidR="00E65A5F">
              <w:rPr>
                <w:noProof/>
                <w:webHidden/>
              </w:rPr>
              <w:fldChar w:fldCharType="begin"/>
            </w:r>
            <w:r w:rsidR="00E65A5F">
              <w:rPr>
                <w:noProof/>
                <w:webHidden/>
              </w:rPr>
              <w:instrText xml:space="preserve"> PAGEREF _Toc356744137 \h </w:instrText>
            </w:r>
            <w:r w:rsidR="00E65A5F">
              <w:rPr>
                <w:noProof/>
                <w:webHidden/>
              </w:rPr>
            </w:r>
            <w:r w:rsidR="00E65A5F">
              <w:rPr>
                <w:noProof/>
                <w:webHidden/>
              </w:rPr>
              <w:fldChar w:fldCharType="separate"/>
            </w:r>
            <w:r w:rsidR="00E65A5F">
              <w:rPr>
                <w:noProof/>
                <w:webHidden/>
              </w:rPr>
              <w:t>37</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38" w:history="1">
            <w:r w:rsidR="00E65A5F" w:rsidRPr="00B33F72">
              <w:rPr>
                <w:rStyle w:val="Hyperlink"/>
                <w:noProof/>
              </w:rPr>
              <w:t>3.6.</w:t>
            </w:r>
            <w:r w:rsidR="00E65A5F">
              <w:rPr>
                <w:rFonts w:eastAsiaTheme="minorEastAsia"/>
                <w:noProof/>
                <w:lang w:eastAsia="en-GB"/>
              </w:rPr>
              <w:tab/>
            </w:r>
            <w:r w:rsidR="00E65A5F" w:rsidRPr="00B33F72">
              <w:rPr>
                <w:rStyle w:val="Hyperlink"/>
                <w:noProof/>
              </w:rPr>
              <w:t>Strategy Map</w:t>
            </w:r>
            <w:r w:rsidR="00E65A5F">
              <w:rPr>
                <w:noProof/>
                <w:webHidden/>
              </w:rPr>
              <w:tab/>
            </w:r>
            <w:r w:rsidR="00E65A5F">
              <w:rPr>
                <w:noProof/>
                <w:webHidden/>
              </w:rPr>
              <w:fldChar w:fldCharType="begin"/>
            </w:r>
            <w:r w:rsidR="00E65A5F">
              <w:rPr>
                <w:noProof/>
                <w:webHidden/>
              </w:rPr>
              <w:instrText xml:space="preserve"> PAGEREF _Toc356744138 \h </w:instrText>
            </w:r>
            <w:r w:rsidR="00E65A5F">
              <w:rPr>
                <w:noProof/>
                <w:webHidden/>
              </w:rPr>
            </w:r>
            <w:r w:rsidR="00E65A5F">
              <w:rPr>
                <w:noProof/>
                <w:webHidden/>
              </w:rPr>
              <w:fldChar w:fldCharType="separate"/>
            </w:r>
            <w:r w:rsidR="00E65A5F">
              <w:rPr>
                <w:noProof/>
                <w:webHidden/>
              </w:rPr>
              <w:t>38</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39" w:history="1">
            <w:r w:rsidR="00E65A5F" w:rsidRPr="00B33F72">
              <w:rPr>
                <w:rStyle w:val="Hyperlink"/>
                <w:noProof/>
              </w:rPr>
              <w:t>3.7.</w:t>
            </w:r>
            <w:r w:rsidR="00E65A5F">
              <w:rPr>
                <w:rFonts w:eastAsiaTheme="minorEastAsia"/>
                <w:noProof/>
                <w:lang w:eastAsia="en-GB"/>
              </w:rPr>
              <w:tab/>
            </w:r>
            <w:r w:rsidR="00E65A5F" w:rsidRPr="00B33F72">
              <w:rPr>
                <w:rStyle w:val="Hyperlink"/>
                <w:noProof/>
              </w:rPr>
              <w:t>Partner outcome monitoring form</w:t>
            </w:r>
            <w:r w:rsidR="00E65A5F">
              <w:rPr>
                <w:noProof/>
                <w:webHidden/>
              </w:rPr>
              <w:tab/>
            </w:r>
            <w:r w:rsidR="00E65A5F">
              <w:rPr>
                <w:noProof/>
                <w:webHidden/>
              </w:rPr>
              <w:fldChar w:fldCharType="begin"/>
            </w:r>
            <w:r w:rsidR="00E65A5F">
              <w:rPr>
                <w:noProof/>
                <w:webHidden/>
              </w:rPr>
              <w:instrText xml:space="preserve"> PAGEREF _Toc356744139 \h </w:instrText>
            </w:r>
            <w:r w:rsidR="00E65A5F">
              <w:rPr>
                <w:noProof/>
                <w:webHidden/>
              </w:rPr>
            </w:r>
            <w:r w:rsidR="00E65A5F">
              <w:rPr>
                <w:noProof/>
                <w:webHidden/>
              </w:rPr>
              <w:fldChar w:fldCharType="separate"/>
            </w:r>
            <w:r w:rsidR="00E65A5F">
              <w:rPr>
                <w:noProof/>
                <w:webHidden/>
              </w:rPr>
              <w:t>39</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40" w:history="1">
            <w:r w:rsidR="00E65A5F" w:rsidRPr="00B33F72">
              <w:rPr>
                <w:rStyle w:val="Hyperlink"/>
                <w:noProof/>
              </w:rPr>
              <w:t>3.8.</w:t>
            </w:r>
            <w:r w:rsidR="00E65A5F">
              <w:rPr>
                <w:rFonts w:eastAsiaTheme="minorEastAsia"/>
                <w:noProof/>
                <w:lang w:eastAsia="en-GB"/>
              </w:rPr>
              <w:tab/>
            </w:r>
            <w:r w:rsidR="00E65A5F" w:rsidRPr="00B33F72">
              <w:rPr>
                <w:rStyle w:val="Hyperlink"/>
                <w:noProof/>
              </w:rPr>
              <w:t>Logframe tracking form</w:t>
            </w:r>
            <w:r w:rsidR="00E65A5F">
              <w:rPr>
                <w:noProof/>
                <w:webHidden/>
              </w:rPr>
              <w:tab/>
            </w:r>
            <w:r w:rsidR="00E65A5F">
              <w:rPr>
                <w:noProof/>
                <w:webHidden/>
              </w:rPr>
              <w:fldChar w:fldCharType="begin"/>
            </w:r>
            <w:r w:rsidR="00E65A5F">
              <w:rPr>
                <w:noProof/>
                <w:webHidden/>
              </w:rPr>
              <w:instrText xml:space="preserve"> PAGEREF _Toc356744140 \h </w:instrText>
            </w:r>
            <w:r w:rsidR="00E65A5F">
              <w:rPr>
                <w:noProof/>
                <w:webHidden/>
              </w:rPr>
            </w:r>
            <w:r w:rsidR="00E65A5F">
              <w:rPr>
                <w:noProof/>
                <w:webHidden/>
              </w:rPr>
              <w:fldChar w:fldCharType="separate"/>
            </w:r>
            <w:r w:rsidR="00E65A5F">
              <w:rPr>
                <w:noProof/>
                <w:webHidden/>
              </w:rPr>
              <w:t>39</w:t>
            </w:r>
            <w:r w:rsidR="00E65A5F">
              <w:rPr>
                <w:noProof/>
                <w:webHidden/>
              </w:rPr>
              <w:fldChar w:fldCharType="end"/>
            </w:r>
          </w:hyperlink>
        </w:p>
        <w:p w:rsidR="00E65A5F" w:rsidRDefault="003A0D7A">
          <w:pPr>
            <w:pStyle w:val="TOC1"/>
            <w:tabs>
              <w:tab w:val="left" w:pos="440"/>
              <w:tab w:val="right" w:leader="dot" w:pos="9016"/>
            </w:tabs>
            <w:rPr>
              <w:rFonts w:eastAsiaTheme="minorEastAsia"/>
              <w:noProof/>
              <w:lang w:eastAsia="en-GB"/>
            </w:rPr>
          </w:pPr>
          <w:hyperlink w:anchor="_Toc356744141" w:history="1">
            <w:r w:rsidR="00E65A5F" w:rsidRPr="00B33F72">
              <w:rPr>
                <w:rStyle w:val="Hyperlink"/>
                <w:noProof/>
              </w:rPr>
              <w:t>4.</w:t>
            </w:r>
            <w:r w:rsidR="00E65A5F">
              <w:rPr>
                <w:rFonts w:eastAsiaTheme="minorEastAsia"/>
                <w:noProof/>
                <w:lang w:eastAsia="en-GB"/>
              </w:rPr>
              <w:tab/>
            </w:r>
            <w:r w:rsidR="00E65A5F" w:rsidRPr="00B33F72">
              <w:rPr>
                <w:rStyle w:val="Hyperlink"/>
                <w:noProof/>
              </w:rPr>
              <w:t>IMPLEMENTATION OF THE SYSTEM</w:t>
            </w:r>
            <w:r w:rsidR="00E65A5F">
              <w:rPr>
                <w:noProof/>
                <w:webHidden/>
              </w:rPr>
              <w:tab/>
            </w:r>
            <w:r w:rsidR="00E65A5F">
              <w:rPr>
                <w:noProof/>
                <w:webHidden/>
              </w:rPr>
              <w:fldChar w:fldCharType="begin"/>
            </w:r>
            <w:r w:rsidR="00E65A5F">
              <w:rPr>
                <w:noProof/>
                <w:webHidden/>
              </w:rPr>
              <w:instrText xml:space="preserve"> PAGEREF _Toc356744141 \h </w:instrText>
            </w:r>
            <w:r w:rsidR="00E65A5F">
              <w:rPr>
                <w:noProof/>
                <w:webHidden/>
              </w:rPr>
            </w:r>
            <w:r w:rsidR="00E65A5F">
              <w:rPr>
                <w:noProof/>
                <w:webHidden/>
              </w:rPr>
              <w:fldChar w:fldCharType="separate"/>
            </w:r>
            <w:r w:rsidR="00E65A5F">
              <w:rPr>
                <w:noProof/>
                <w:webHidden/>
              </w:rPr>
              <w:t>40</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42" w:history="1">
            <w:r w:rsidR="00E65A5F" w:rsidRPr="00B33F72">
              <w:rPr>
                <w:rStyle w:val="Hyperlink"/>
                <w:noProof/>
              </w:rPr>
              <w:t>4.1.</w:t>
            </w:r>
            <w:r w:rsidR="00E65A5F">
              <w:rPr>
                <w:rFonts w:eastAsiaTheme="minorEastAsia"/>
                <w:noProof/>
                <w:lang w:eastAsia="en-GB"/>
              </w:rPr>
              <w:tab/>
            </w:r>
            <w:r w:rsidR="00E65A5F" w:rsidRPr="00B33F72">
              <w:rPr>
                <w:rStyle w:val="Hyperlink"/>
                <w:noProof/>
              </w:rPr>
              <w:t>Activity-specific monitoring</w:t>
            </w:r>
            <w:r w:rsidR="00E65A5F">
              <w:rPr>
                <w:noProof/>
                <w:webHidden/>
              </w:rPr>
              <w:tab/>
            </w:r>
            <w:r w:rsidR="00E65A5F">
              <w:rPr>
                <w:noProof/>
                <w:webHidden/>
              </w:rPr>
              <w:fldChar w:fldCharType="begin"/>
            </w:r>
            <w:r w:rsidR="00E65A5F">
              <w:rPr>
                <w:noProof/>
                <w:webHidden/>
              </w:rPr>
              <w:instrText xml:space="preserve"> PAGEREF _Toc356744142 \h </w:instrText>
            </w:r>
            <w:r w:rsidR="00E65A5F">
              <w:rPr>
                <w:noProof/>
                <w:webHidden/>
              </w:rPr>
            </w:r>
            <w:r w:rsidR="00E65A5F">
              <w:rPr>
                <w:noProof/>
                <w:webHidden/>
              </w:rPr>
              <w:fldChar w:fldCharType="separate"/>
            </w:r>
            <w:r w:rsidR="00E65A5F">
              <w:rPr>
                <w:noProof/>
                <w:webHidden/>
              </w:rPr>
              <w:t>40</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43" w:history="1">
            <w:r w:rsidR="00E65A5F" w:rsidRPr="00B33F72">
              <w:rPr>
                <w:rStyle w:val="Hyperlink"/>
                <w:noProof/>
              </w:rPr>
              <w:t>4.2.</w:t>
            </w:r>
            <w:r w:rsidR="00E65A5F">
              <w:rPr>
                <w:rFonts w:eastAsiaTheme="minorEastAsia"/>
                <w:noProof/>
                <w:lang w:eastAsia="en-GB"/>
              </w:rPr>
              <w:tab/>
            </w:r>
            <w:r w:rsidR="00E65A5F" w:rsidRPr="00B33F72">
              <w:rPr>
                <w:rStyle w:val="Hyperlink"/>
                <w:noProof/>
              </w:rPr>
              <w:t>Ongoing monitoring</w:t>
            </w:r>
            <w:r w:rsidR="00E65A5F">
              <w:rPr>
                <w:noProof/>
                <w:webHidden/>
              </w:rPr>
              <w:tab/>
            </w:r>
            <w:r w:rsidR="00E65A5F">
              <w:rPr>
                <w:noProof/>
                <w:webHidden/>
              </w:rPr>
              <w:fldChar w:fldCharType="begin"/>
            </w:r>
            <w:r w:rsidR="00E65A5F">
              <w:rPr>
                <w:noProof/>
                <w:webHidden/>
              </w:rPr>
              <w:instrText xml:space="preserve"> PAGEREF _Toc356744143 \h </w:instrText>
            </w:r>
            <w:r w:rsidR="00E65A5F">
              <w:rPr>
                <w:noProof/>
                <w:webHidden/>
              </w:rPr>
            </w:r>
            <w:r w:rsidR="00E65A5F">
              <w:rPr>
                <w:noProof/>
                <w:webHidden/>
              </w:rPr>
              <w:fldChar w:fldCharType="separate"/>
            </w:r>
            <w:r w:rsidR="00E65A5F">
              <w:rPr>
                <w:noProof/>
                <w:webHidden/>
              </w:rPr>
              <w:t>40</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44" w:history="1">
            <w:r w:rsidR="00E65A5F" w:rsidRPr="00B33F72">
              <w:rPr>
                <w:rStyle w:val="Hyperlink"/>
                <w:noProof/>
              </w:rPr>
              <w:t>4.3.</w:t>
            </w:r>
            <w:r w:rsidR="00E65A5F">
              <w:rPr>
                <w:rFonts w:eastAsiaTheme="minorEastAsia"/>
                <w:noProof/>
                <w:lang w:eastAsia="en-GB"/>
              </w:rPr>
              <w:tab/>
            </w:r>
            <w:r w:rsidR="00E65A5F" w:rsidRPr="00B33F72">
              <w:rPr>
                <w:rStyle w:val="Hyperlink"/>
                <w:noProof/>
              </w:rPr>
              <w:t>Periodic monitoring</w:t>
            </w:r>
            <w:r w:rsidR="00E65A5F">
              <w:rPr>
                <w:noProof/>
                <w:webHidden/>
              </w:rPr>
              <w:tab/>
            </w:r>
            <w:r w:rsidR="00E65A5F">
              <w:rPr>
                <w:noProof/>
                <w:webHidden/>
              </w:rPr>
              <w:fldChar w:fldCharType="begin"/>
            </w:r>
            <w:r w:rsidR="00E65A5F">
              <w:rPr>
                <w:noProof/>
                <w:webHidden/>
              </w:rPr>
              <w:instrText xml:space="preserve"> PAGEREF _Toc356744144 \h </w:instrText>
            </w:r>
            <w:r w:rsidR="00E65A5F">
              <w:rPr>
                <w:noProof/>
                <w:webHidden/>
              </w:rPr>
            </w:r>
            <w:r w:rsidR="00E65A5F">
              <w:rPr>
                <w:noProof/>
                <w:webHidden/>
              </w:rPr>
              <w:fldChar w:fldCharType="separate"/>
            </w:r>
            <w:r w:rsidR="00E65A5F">
              <w:rPr>
                <w:noProof/>
                <w:webHidden/>
              </w:rPr>
              <w:t>40</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45" w:history="1">
            <w:r w:rsidR="00E65A5F" w:rsidRPr="00B33F72">
              <w:rPr>
                <w:rStyle w:val="Hyperlink"/>
                <w:noProof/>
              </w:rPr>
              <w:t>4.4.</w:t>
            </w:r>
            <w:r w:rsidR="00E65A5F">
              <w:rPr>
                <w:rFonts w:eastAsiaTheme="minorEastAsia"/>
                <w:noProof/>
                <w:lang w:eastAsia="en-GB"/>
              </w:rPr>
              <w:tab/>
            </w:r>
            <w:r w:rsidR="00E65A5F" w:rsidRPr="00B33F72">
              <w:rPr>
                <w:rStyle w:val="Hyperlink"/>
                <w:noProof/>
              </w:rPr>
              <w:t>Monitoring meetings</w:t>
            </w:r>
            <w:r w:rsidR="00E65A5F">
              <w:rPr>
                <w:noProof/>
                <w:webHidden/>
              </w:rPr>
              <w:tab/>
            </w:r>
            <w:r w:rsidR="00E65A5F">
              <w:rPr>
                <w:noProof/>
                <w:webHidden/>
              </w:rPr>
              <w:fldChar w:fldCharType="begin"/>
            </w:r>
            <w:r w:rsidR="00E65A5F">
              <w:rPr>
                <w:noProof/>
                <w:webHidden/>
              </w:rPr>
              <w:instrText xml:space="preserve"> PAGEREF _Toc356744145 \h </w:instrText>
            </w:r>
            <w:r w:rsidR="00E65A5F">
              <w:rPr>
                <w:noProof/>
                <w:webHidden/>
              </w:rPr>
            </w:r>
            <w:r w:rsidR="00E65A5F">
              <w:rPr>
                <w:noProof/>
                <w:webHidden/>
              </w:rPr>
              <w:fldChar w:fldCharType="separate"/>
            </w:r>
            <w:r w:rsidR="00E65A5F">
              <w:rPr>
                <w:noProof/>
                <w:webHidden/>
              </w:rPr>
              <w:t>42</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46" w:history="1">
            <w:r w:rsidR="00E65A5F" w:rsidRPr="00B33F72">
              <w:rPr>
                <w:rStyle w:val="Hyperlink"/>
                <w:noProof/>
              </w:rPr>
              <w:t>4.5.</w:t>
            </w:r>
            <w:r w:rsidR="00E65A5F">
              <w:rPr>
                <w:rFonts w:eastAsiaTheme="minorEastAsia"/>
                <w:noProof/>
                <w:lang w:eastAsia="en-GB"/>
              </w:rPr>
              <w:tab/>
            </w:r>
            <w:r w:rsidR="00E65A5F" w:rsidRPr="00B33F72">
              <w:rPr>
                <w:rStyle w:val="Hyperlink"/>
                <w:noProof/>
              </w:rPr>
              <w:t>External evaluations</w:t>
            </w:r>
            <w:r w:rsidR="00E65A5F">
              <w:rPr>
                <w:noProof/>
                <w:webHidden/>
              </w:rPr>
              <w:tab/>
            </w:r>
            <w:r w:rsidR="00E65A5F">
              <w:rPr>
                <w:noProof/>
                <w:webHidden/>
              </w:rPr>
              <w:fldChar w:fldCharType="begin"/>
            </w:r>
            <w:r w:rsidR="00E65A5F">
              <w:rPr>
                <w:noProof/>
                <w:webHidden/>
              </w:rPr>
              <w:instrText xml:space="preserve"> PAGEREF _Toc356744146 \h </w:instrText>
            </w:r>
            <w:r w:rsidR="00E65A5F">
              <w:rPr>
                <w:noProof/>
                <w:webHidden/>
              </w:rPr>
            </w:r>
            <w:r w:rsidR="00E65A5F">
              <w:rPr>
                <w:noProof/>
                <w:webHidden/>
              </w:rPr>
              <w:fldChar w:fldCharType="separate"/>
            </w:r>
            <w:r w:rsidR="00E65A5F">
              <w:rPr>
                <w:noProof/>
                <w:webHidden/>
              </w:rPr>
              <w:t>42</w:t>
            </w:r>
            <w:r w:rsidR="00E65A5F">
              <w:rPr>
                <w:noProof/>
                <w:webHidden/>
              </w:rPr>
              <w:fldChar w:fldCharType="end"/>
            </w:r>
          </w:hyperlink>
        </w:p>
        <w:p w:rsidR="00E65A5F" w:rsidRDefault="003A0D7A">
          <w:pPr>
            <w:pStyle w:val="TOC1"/>
            <w:tabs>
              <w:tab w:val="left" w:pos="660"/>
              <w:tab w:val="right" w:leader="dot" w:pos="9016"/>
            </w:tabs>
            <w:rPr>
              <w:rFonts w:eastAsiaTheme="minorEastAsia"/>
              <w:noProof/>
              <w:lang w:eastAsia="en-GB"/>
            </w:rPr>
          </w:pPr>
          <w:hyperlink w:anchor="_Toc356744147" w:history="1">
            <w:r w:rsidR="00E65A5F" w:rsidRPr="00B33F72">
              <w:rPr>
                <w:rStyle w:val="Hyperlink"/>
                <w:noProof/>
              </w:rPr>
              <w:t>4.6.</w:t>
            </w:r>
            <w:r w:rsidR="00E65A5F">
              <w:rPr>
                <w:rFonts w:eastAsiaTheme="minorEastAsia"/>
                <w:noProof/>
                <w:lang w:eastAsia="en-GB"/>
              </w:rPr>
              <w:tab/>
            </w:r>
            <w:r w:rsidR="00E65A5F" w:rsidRPr="00B33F72">
              <w:rPr>
                <w:rStyle w:val="Hyperlink"/>
                <w:noProof/>
              </w:rPr>
              <w:t>Summary of the PME process</w:t>
            </w:r>
            <w:r w:rsidR="00E65A5F">
              <w:rPr>
                <w:noProof/>
                <w:webHidden/>
              </w:rPr>
              <w:tab/>
            </w:r>
            <w:r w:rsidR="00E65A5F">
              <w:rPr>
                <w:noProof/>
                <w:webHidden/>
              </w:rPr>
              <w:fldChar w:fldCharType="begin"/>
            </w:r>
            <w:r w:rsidR="00E65A5F">
              <w:rPr>
                <w:noProof/>
                <w:webHidden/>
              </w:rPr>
              <w:instrText xml:space="preserve"> PAGEREF _Toc356744147 \h </w:instrText>
            </w:r>
            <w:r w:rsidR="00E65A5F">
              <w:rPr>
                <w:noProof/>
                <w:webHidden/>
              </w:rPr>
            </w:r>
            <w:r w:rsidR="00E65A5F">
              <w:rPr>
                <w:noProof/>
                <w:webHidden/>
              </w:rPr>
              <w:fldChar w:fldCharType="separate"/>
            </w:r>
            <w:r w:rsidR="00E65A5F">
              <w:rPr>
                <w:noProof/>
                <w:webHidden/>
              </w:rPr>
              <w:t>43</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148" w:history="1">
            <w:r w:rsidR="00E65A5F" w:rsidRPr="00B33F72">
              <w:rPr>
                <w:rStyle w:val="Hyperlink"/>
                <w:noProof/>
              </w:rPr>
              <w:t>References</w:t>
            </w:r>
            <w:r w:rsidR="00E65A5F">
              <w:rPr>
                <w:noProof/>
                <w:webHidden/>
              </w:rPr>
              <w:tab/>
            </w:r>
            <w:r w:rsidR="00E65A5F">
              <w:rPr>
                <w:noProof/>
                <w:webHidden/>
              </w:rPr>
              <w:fldChar w:fldCharType="begin"/>
            </w:r>
            <w:r w:rsidR="00E65A5F">
              <w:rPr>
                <w:noProof/>
                <w:webHidden/>
              </w:rPr>
              <w:instrText xml:space="preserve"> PAGEREF _Toc356744148 \h </w:instrText>
            </w:r>
            <w:r w:rsidR="00E65A5F">
              <w:rPr>
                <w:noProof/>
                <w:webHidden/>
              </w:rPr>
            </w:r>
            <w:r w:rsidR="00E65A5F">
              <w:rPr>
                <w:noProof/>
                <w:webHidden/>
              </w:rPr>
              <w:fldChar w:fldCharType="separate"/>
            </w:r>
            <w:r w:rsidR="00E65A5F">
              <w:rPr>
                <w:noProof/>
                <w:webHidden/>
              </w:rPr>
              <w:t>44</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149" w:history="1">
            <w:r w:rsidR="00E65A5F" w:rsidRPr="00B33F72">
              <w:rPr>
                <w:rStyle w:val="Hyperlink"/>
                <w:noProof/>
              </w:rPr>
              <w:t>Annex 1: Darwin Project Logframe and Associated documents</w:t>
            </w:r>
            <w:r w:rsidR="00E65A5F">
              <w:rPr>
                <w:noProof/>
                <w:webHidden/>
              </w:rPr>
              <w:tab/>
            </w:r>
            <w:r w:rsidR="00E65A5F">
              <w:rPr>
                <w:noProof/>
                <w:webHidden/>
              </w:rPr>
              <w:fldChar w:fldCharType="begin"/>
            </w:r>
            <w:r w:rsidR="00E65A5F">
              <w:rPr>
                <w:noProof/>
                <w:webHidden/>
              </w:rPr>
              <w:instrText xml:space="preserve"> PAGEREF _Toc356744149 \h </w:instrText>
            </w:r>
            <w:r w:rsidR="00E65A5F">
              <w:rPr>
                <w:noProof/>
                <w:webHidden/>
              </w:rPr>
            </w:r>
            <w:r w:rsidR="00E65A5F">
              <w:rPr>
                <w:noProof/>
                <w:webHidden/>
              </w:rPr>
              <w:fldChar w:fldCharType="separate"/>
            </w:r>
            <w:r w:rsidR="00E65A5F">
              <w:rPr>
                <w:noProof/>
                <w:webHidden/>
              </w:rPr>
              <w:t>45</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150" w:history="1">
            <w:r w:rsidR="00E65A5F" w:rsidRPr="00B33F72">
              <w:rPr>
                <w:rStyle w:val="Hyperlink"/>
                <w:noProof/>
              </w:rPr>
              <w:t>Annex 2: Templates for monitoring inputs</w:t>
            </w:r>
            <w:r w:rsidR="00E65A5F">
              <w:rPr>
                <w:noProof/>
                <w:webHidden/>
              </w:rPr>
              <w:tab/>
            </w:r>
            <w:r w:rsidR="00E65A5F">
              <w:rPr>
                <w:noProof/>
                <w:webHidden/>
              </w:rPr>
              <w:fldChar w:fldCharType="begin"/>
            </w:r>
            <w:r w:rsidR="00E65A5F">
              <w:rPr>
                <w:noProof/>
                <w:webHidden/>
              </w:rPr>
              <w:instrText xml:space="preserve"> PAGEREF _Toc356744150 \h </w:instrText>
            </w:r>
            <w:r w:rsidR="00E65A5F">
              <w:rPr>
                <w:noProof/>
                <w:webHidden/>
              </w:rPr>
            </w:r>
            <w:r w:rsidR="00E65A5F">
              <w:rPr>
                <w:noProof/>
                <w:webHidden/>
              </w:rPr>
              <w:fldChar w:fldCharType="separate"/>
            </w:r>
            <w:r w:rsidR="00E65A5F">
              <w:rPr>
                <w:noProof/>
                <w:webHidden/>
              </w:rPr>
              <w:t>53</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151" w:history="1">
            <w:r w:rsidR="00E65A5F" w:rsidRPr="00B33F72">
              <w:rPr>
                <w:rStyle w:val="Hyperlink"/>
                <w:noProof/>
              </w:rPr>
              <w:t>Annex 3: Templates for monitoring activities and outputs</w:t>
            </w:r>
            <w:r w:rsidR="00E65A5F">
              <w:rPr>
                <w:noProof/>
                <w:webHidden/>
              </w:rPr>
              <w:tab/>
            </w:r>
            <w:r w:rsidR="00E65A5F">
              <w:rPr>
                <w:noProof/>
                <w:webHidden/>
              </w:rPr>
              <w:fldChar w:fldCharType="begin"/>
            </w:r>
            <w:r w:rsidR="00E65A5F">
              <w:rPr>
                <w:noProof/>
                <w:webHidden/>
              </w:rPr>
              <w:instrText xml:space="preserve"> PAGEREF _Toc356744151 \h </w:instrText>
            </w:r>
            <w:r w:rsidR="00E65A5F">
              <w:rPr>
                <w:noProof/>
                <w:webHidden/>
              </w:rPr>
            </w:r>
            <w:r w:rsidR="00E65A5F">
              <w:rPr>
                <w:noProof/>
                <w:webHidden/>
              </w:rPr>
              <w:fldChar w:fldCharType="separate"/>
            </w:r>
            <w:r w:rsidR="00E65A5F">
              <w:rPr>
                <w:noProof/>
                <w:webHidden/>
              </w:rPr>
              <w:t>58</w:t>
            </w:r>
            <w:r w:rsidR="00E65A5F">
              <w:rPr>
                <w:noProof/>
                <w:webHidden/>
              </w:rPr>
              <w:fldChar w:fldCharType="end"/>
            </w:r>
          </w:hyperlink>
        </w:p>
        <w:p w:rsidR="00E65A5F" w:rsidRDefault="003A0D7A">
          <w:pPr>
            <w:pStyle w:val="TOC1"/>
            <w:tabs>
              <w:tab w:val="right" w:leader="dot" w:pos="9016"/>
            </w:tabs>
            <w:rPr>
              <w:rFonts w:eastAsiaTheme="minorEastAsia"/>
              <w:noProof/>
              <w:lang w:eastAsia="en-GB"/>
            </w:rPr>
          </w:pPr>
          <w:hyperlink w:anchor="_Toc356744152" w:history="1">
            <w:r w:rsidR="00E65A5F" w:rsidRPr="00B33F72">
              <w:rPr>
                <w:rStyle w:val="Hyperlink"/>
                <w:noProof/>
              </w:rPr>
              <w:t>Annex 4: Templates for monitoring outcomes</w:t>
            </w:r>
            <w:r w:rsidR="00E65A5F">
              <w:rPr>
                <w:noProof/>
                <w:webHidden/>
              </w:rPr>
              <w:tab/>
            </w:r>
            <w:r w:rsidR="00E65A5F">
              <w:rPr>
                <w:noProof/>
                <w:webHidden/>
              </w:rPr>
              <w:fldChar w:fldCharType="begin"/>
            </w:r>
            <w:r w:rsidR="00E65A5F">
              <w:rPr>
                <w:noProof/>
                <w:webHidden/>
              </w:rPr>
              <w:instrText xml:space="preserve"> PAGEREF _Toc356744152 \h </w:instrText>
            </w:r>
            <w:r w:rsidR="00E65A5F">
              <w:rPr>
                <w:noProof/>
                <w:webHidden/>
              </w:rPr>
            </w:r>
            <w:r w:rsidR="00E65A5F">
              <w:rPr>
                <w:noProof/>
                <w:webHidden/>
              </w:rPr>
              <w:fldChar w:fldCharType="separate"/>
            </w:r>
            <w:r w:rsidR="00E65A5F">
              <w:rPr>
                <w:noProof/>
                <w:webHidden/>
              </w:rPr>
              <w:t>65</w:t>
            </w:r>
            <w:r w:rsidR="00E65A5F">
              <w:rPr>
                <w:noProof/>
                <w:webHidden/>
              </w:rPr>
              <w:fldChar w:fldCharType="end"/>
            </w:r>
          </w:hyperlink>
        </w:p>
        <w:p w:rsidR="00C66C92" w:rsidRDefault="00C66C92">
          <w:r>
            <w:rPr>
              <w:b/>
              <w:bCs/>
            </w:rPr>
            <w:fldChar w:fldCharType="end"/>
          </w:r>
        </w:p>
      </w:sdtContent>
    </w:sdt>
    <w:p w:rsidR="00FC7742" w:rsidRDefault="00FC7742" w:rsidP="00FC7742">
      <w:pPr>
        <w:pStyle w:val="Heading1"/>
      </w:pPr>
      <w:bookmarkStart w:id="1" w:name="_Toc343430664"/>
      <w:bookmarkStart w:id="2" w:name="_Toc356744083"/>
      <w:r w:rsidRPr="00816374">
        <w:t>A</w:t>
      </w:r>
      <w:r>
        <w:t>cronyms and a</w:t>
      </w:r>
      <w:r w:rsidRPr="00816374">
        <w:t>bbreviations</w:t>
      </w:r>
      <w:bookmarkEnd w:id="1"/>
      <w:bookmarkEnd w:id="2"/>
    </w:p>
    <w:tbl>
      <w:tblPr>
        <w:tblW w:w="9039" w:type="dxa"/>
        <w:tblBorders>
          <w:top w:val="single" w:sz="12" w:space="0" w:color="auto"/>
          <w:left w:val="single" w:sz="12" w:space="0" w:color="auto"/>
          <w:bottom w:val="single" w:sz="12" w:space="0" w:color="auto"/>
          <w:right w:val="single" w:sz="12" w:space="0" w:color="auto"/>
          <w:insideH w:val="dotted" w:sz="2" w:space="0" w:color="auto"/>
          <w:insideV w:val="single" w:sz="4" w:space="0" w:color="auto"/>
        </w:tblBorders>
        <w:tblLook w:val="04A0" w:firstRow="1" w:lastRow="0" w:firstColumn="1" w:lastColumn="0" w:noHBand="0" w:noVBand="1"/>
      </w:tblPr>
      <w:tblGrid>
        <w:gridCol w:w="1693"/>
        <w:gridCol w:w="7346"/>
      </w:tblGrid>
      <w:tr w:rsidR="00E77FFB" w:rsidRPr="0044158E" w:rsidTr="00386676">
        <w:tc>
          <w:tcPr>
            <w:tcW w:w="1693" w:type="dxa"/>
            <w:tcBorders>
              <w:top w:val="single" w:sz="12" w:space="0" w:color="auto"/>
              <w:bottom w:val="dotted" w:sz="2" w:space="0" w:color="auto"/>
            </w:tcBorders>
            <w:shd w:val="clear" w:color="auto" w:fill="8CC63F"/>
          </w:tcPr>
          <w:p w:rsidR="00E77FFB" w:rsidRPr="0044158E" w:rsidRDefault="00E77FFB" w:rsidP="00386676">
            <w:pPr>
              <w:spacing w:after="0" w:line="240" w:lineRule="auto"/>
              <w:rPr>
                <w:b/>
                <w:color w:val="FFFFFF"/>
              </w:rPr>
            </w:pPr>
            <w:r w:rsidRPr="0044158E">
              <w:rPr>
                <w:rFonts w:eastAsia="Times New Roman"/>
                <w:b/>
                <w:color w:val="FFFFFF"/>
                <w:sz w:val="20"/>
                <w:szCs w:val="20"/>
                <w:lang w:eastAsia="en-GB"/>
              </w:rPr>
              <w:t>Abbreviation</w:t>
            </w:r>
          </w:p>
        </w:tc>
        <w:tc>
          <w:tcPr>
            <w:tcW w:w="7346" w:type="dxa"/>
            <w:tcBorders>
              <w:top w:val="single" w:sz="12" w:space="0" w:color="auto"/>
              <w:bottom w:val="dotted" w:sz="2" w:space="0" w:color="auto"/>
            </w:tcBorders>
            <w:shd w:val="clear" w:color="auto" w:fill="8CC63F"/>
          </w:tcPr>
          <w:p w:rsidR="00E77FFB" w:rsidRPr="0044158E" w:rsidRDefault="00E77FFB" w:rsidP="00386676">
            <w:pPr>
              <w:spacing w:after="0" w:line="240" w:lineRule="auto"/>
              <w:rPr>
                <w:b/>
                <w:color w:val="FFFFFF"/>
              </w:rPr>
            </w:pPr>
            <w:r w:rsidRPr="0044158E">
              <w:rPr>
                <w:rFonts w:eastAsia="Times New Roman"/>
                <w:b/>
                <w:color w:val="FFFFFF"/>
                <w:sz w:val="20"/>
                <w:szCs w:val="20"/>
                <w:lang w:eastAsia="en-GB"/>
              </w:rPr>
              <w:t>Full Name</w:t>
            </w:r>
          </w:p>
        </w:tc>
      </w:tr>
      <w:tr w:rsidR="00E77FFB" w:rsidRPr="0044158E" w:rsidTr="00386676">
        <w:tc>
          <w:tcPr>
            <w:tcW w:w="1693" w:type="dxa"/>
            <w:tcBorders>
              <w:top w:val="dotted" w:sz="2" w:space="0" w:color="auto"/>
            </w:tcBorders>
          </w:tcPr>
          <w:p w:rsidR="00E77FFB" w:rsidRPr="00802180" w:rsidRDefault="00E77FFB" w:rsidP="00386676">
            <w:pPr>
              <w:tabs>
                <w:tab w:val="left" w:pos="817"/>
              </w:tabs>
              <w:spacing w:after="0"/>
              <w:rPr>
                <w:sz w:val="20"/>
                <w:szCs w:val="20"/>
              </w:rPr>
            </w:pPr>
            <w:r w:rsidRPr="00802180">
              <w:rPr>
                <w:sz w:val="20"/>
                <w:szCs w:val="20"/>
              </w:rPr>
              <w:t>AIKS</w:t>
            </w:r>
            <w:r w:rsidRPr="00802180">
              <w:rPr>
                <w:sz w:val="20"/>
                <w:szCs w:val="20"/>
              </w:rPr>
              <w:tab/>
            </w:r>
          </w:p>
        </w:tc>
        <w:tc>
          <w:tcPr>
            <w:tcW w:w="7346" w:type="dxa"/>
            <w:tcBorders>
              <w:top w:val="dotted" w:sz="2" w:space="0" w:color="auto"/>
            </w:tcBorders>
          </w:tcPr>
          <w:p w:rsidR="00E77FFB" w:rsidRPr="00802180" w:rsidRDefault="00E77FFB" w:rsidP="00386676">
            <w:pPr>
              <w:spacing w:after="0"/>
              <w:rPr>
                <w:sz w:val="20"/>
                <w:szCs w:val="20"/>
              </w:rPr>
            </w:pPr>
            <w:r>
              <w:rPr>
                <w:sz w:val="20"/>
                <w:szCs w:val="20"/>
              </w:rPr>
              <w:t xml:space="preserve">All India </w:t>
            </w:r>
            <w:proofErr w:type="spellStart"/>
            <w:r>
              <w:rPr>
                <w:sz w:val="20"/>
                <w:szCs w:val="20"/>
              </w:rPr>
              <w:t>Kissan</w:t>
            </w:r>
            <w:proofErr w:type="spellEnd"/>
            <w:r>
              <w:rPr>
                <w:sz w:val="20"/>
                <w:szCs w:val="20"/>
              </w:rPr>
              <w:t xml:space="preserve"> Sabha</w:t>
            </w:r>
          </w:p>
        </w:tc>
      </w:tr>
      <w:tr w:rsidR="00E77FFB" w:rsidRPr="0044158E" w:rsidTr="00386676">
        <w:tc>
          <w:tcPr>
            <w:tcW w:w="1693" w:type="dxa"/>
            <w:tcBorders>
              <w:top w:val="dotted" w:sz="2" w:space="0" w:color="auto"/>
            </w:tcBorders>
          </w:tcPr>
          <w:p w:rsidR="00E77FFB" w:rsidRPr="00802180" w:rsidRDefault="00E77FFB" w:rsidP="00386676">
            <w:pPr>
              <w:spacing w:after="0"/>
              <w:rPr>
                <w:sz w:val="20"/>
                <w:szCs w:val="20"/>
              </w:rPr>
            </w:pPr>
            <w:r w:rsidRPr="00802180">
              <w:rPr>
                <w:sz w:val="20"/>
                <w:szCs w:val="20"/>
              </w:rPr>
              <w:t>AIPSN</w:t>
            </w:r>
          </w:p>
        </w:tc>
        <w:tc>
          <w:tcPr>
            <w:tcW w:w="7346" w:type="dxa"/>
            <w:tcBorders>
              <w:top w:val="dotted" w:sz="2" w:space="0" w:color="auto"/>
            </w:tcBorders>
          </w:tcPr>
          <w:p w:rsidR="00E77FFB" w:rsidRPr="00802180" w:rsidRDefault="00E77FFB" w:rsidP="00386676">
            <w:pPr>
              <w:spacing w:after="0"/>
              <w:rPr>
                <w:sz w:val="20"/>
                <w:szCs w:val="20"/>
              </w:rPr>
            </w:pPr>
            <w:r>
              <w:rPr>
                <w:sz w:val="20"/>
                <w:szCs w:val="20"/>
              </w:rPr>
              <w:t>All India People’s Science Network</w:t>
            </w:r>
          </w:p>
        </w:tc>
      </w:tr>
      <w:tr w:rsidR="00E77FFB" w:rsidRPr="0044158E" w:rsidTr="00386676">
        <w:tc>
          <w:tcPr>
            <w:tcW w:w="1693" w:type="dxa"/>
            <w:tcBorders>
              <w:top w:val="dotted" w:sz="2" w:space="0" w:color="auto"/>
            </w:tcBorders>
          </w:tcPr>
          <w:p w:rsidR="00E77FFB" w:rsidRPr="00802180" w:rsidRDefault="00E77FFB" w:rsidP="00386676">
            <w:pPr>
              <w:spacing w:after="0"/>
              <w:rPr>
                <w:sz w:val="20"/>
                <w:szCs w:val="20"/>
              </w:rPr>
            </w:pPr>
            <w:r w:rsidRPr="00802180">
              <w:rPr>
                <w:sz w:val="20"/>
                <w:szCs w:val="20"/>
              </w:rPr>
              <w:t xml:space="preserve">ATREE </w:t>
            </w:r>
          </w:p>
        </w:tc>
        <w:tc>
          <w:tcPr>
            <w:tcW w:w="7346" w:type="dxa"/>
            <w:tcBorders>
              <w:top w:val="dotted" w:sz="2" w:space="0" w:color="auto"/>
            </w:tcBorders>
          </w:tcPr>
          <w:p w:rsidR="00E77FFB" w:rsidRPr="00802180" w:rsidRDefault="00E77FFB" w:rsidP="00386676">
            <w:pPr>
              <w:spacing w:after="0"/>
              <w:rPr>
                <w:sz w:val="20"/>
                <w:szCs w:val="20"/>
              </w:rPr>
            </w:pPr>
            <w:r w:rsidRPr="00802180">
              <w:rPr>
                <w:sz w:val="20"/>
                <w:szCs w:val="20"/>
              </w:rPr>
              <w:t>Ashoka Trust for Research in Ecology and the Environment</w:t>
            </w:r>
          </w:p>
        </w:tc>
      </w:tr>
      <w:tr w:rsidR="00E77FFB" w:rsidRPr="0044158E" w:rsidTr="00386676">
        <w:tc>
          <w:tcPr>
            <w:tcW w:w="1693" w:type="dxa"/>
            <w:tcBorders>
              <w:top w:val="dotted" w:sz="2" w:space="0" w:color="auto"/>
            </w:tcBorders>
          </w:tcPr>
          <w:p w:rsidR="00E77FFB" w:rsidRPr="00802180" w:rsidRDefault="00E77FFB" w:rsidP="00386676">
            <w:pPr>
              <w:spacing w:after="0"/>
              <w:rPr>
                <w:sz w:val="20"/>
                <w:szCs w:val="20"/>
              </w:rPr>
            </w:pPr>
            <w:r w:rsidRPr="00802180">
              <w:rPr>
                <w:sz w:val="20"/>
                <w:szCs w:val="20"/>
              </w:rPr>
              <w:t>BP</w:t>
            </w:r>
          </w:p>
        </w:tc>
        <w:tc>
          <w:tcPr>
            <w:tcW w:w="7346" w:type="dxa"/>
            <w:tcBorders>
              <w:top w:val="dotted" w:sz="2" w:space="0" w:color="auto"/>
            </w:tcBorders>
          </w:tcPr>
          <w:p w:rsidR="00E77FFB" w:rsidRPr="00802180" w:rsidRDefault="00E77FFB" w:rsidP="00386676">
            <w:pPr>
              <w:spacing w:after="0"/>
              <w:rPr>
                <w:sz w:val="20"/>
                <w:szCs w:val="20"/>
              </w:rPr>
            </w:pPr>
            <w:r w:rsidRPr="00802180">
              <w:rPr>
                <w:sz w:val="20"/>
                <w:szCs w:val="20"/>
              </w:rPr>
              <w:t>Boundary Partner</w:t>
            </w:r>
          </w:p>
        </w:tc>
      </w:tr>
      <w:tr w:rsidR="00E77FFB" w:rsidRPr="0044158E" w:rsidTr="00386676">
        <w:tc>
          <w:tcPr>
            <w:tcW w:w="1693" w:type="dxa"/>
          </w:tcPr>
          <w:p w:rsidR="00E77FFB" w:rsidRPr="00802180" w:rsidRDefault="00E77FFB" w:rsidP="00386676">
            <w:pPr>
              <w:spacing w:after="0"/>
              <w:rPr>
                <w:sz w:val="20"/>
                <w:szCs w:val="20"/>
              </w:rPr>
            </w:pPr>
            <w:r>
              <w:rPr>
                <w:sz w:val="20"/>
                <w:szCs w:val="20"/>
              </w:rPr>
              <w:t>BES</w:t>
            </w:r>
          </w:p>
        </w:tc>
        <w:tc>
          <w:tcPr>
            <w:tcW w:w="7346" w:type="dxa"/>
          </w:tcPr>
          <w:p w:rsidR="00E77FFB" w:rsidRPr="00802180" w:rsidRDefault="00E77FFB" w:rsidP="00386676">
            <w:pPr>
              <w:spacing w:after="0"/>
              <w:rPr>
                <w:sz w:val="20"/>
                <w:szCs w:val="20"/>
              </w:rPr>
            </w:pPr>
            <w:r>
              <w:rPr>
                <w:sz w:val="20"/>
                <w:szCs w:val="20"/>
              </w:rPr>
              <w:t>British Ecological Society</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CBD</w:t>
            </w:r>
          </w:p>
        </w:tc>
        <w:tc>
          <w:tcPr>
            <w:tcW w:w="7346" w:type="dxa"/>
          </w:tcPr>
          <w:p w:rsidR="00E77FFB" w:rsidRPr="00802180" w:rsidRDefault="00E77FFB" w:rsidP="00386676">
            <w:pPr>
              <w:spacing w:after="0"/>
              <w:rPr>
                <w:sz w:val="20"/>
                <w:szCs w:val="20"/>
              </w:rPr>
            </w:pPr>
            <w:r w:rsidRPr="00802180">
              <w:rPr>
                <w:sz w:val="20"/>
                <w:szCs w:val="20"/>
              </w:rPr>
              <w:t>Convention on Biological Diversity</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CBD</w:t>
            </w:r>
          </w:p>
        </w:tc>
        <w:tc>
          <w:tcPr>
            <w:tcW w:w="7346" w:type="dxa"/>
          </w:tcPr>
          <w:p w:rsidR="00E77FFB" w:rsidRPr="00802180" w:rsidRDefault="00E77FFB" w:rsidP="00386676">
            <w:pPr>
              <w:spacing w:after="0"/>
              <w:rPr>
                <w:sz w:val="20"/>
                <w:szCs w:val="20"/>
              </w:rPr>
            </w:pPr>
            <w:r w:rsidRPr="00802180">
              <w:rPr>
                <w:sz w:val="20"/>
                <w:szCs w:val="20"/>
              </w:rPr>
              <w:t xml:space="preserve">Convention on Biological Diversity </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CITES</w:t>
            </w:r>
          </w:p>
        </w:tc>
        <w:tc>
          <w:tcPr>
            <w:tcW w:w="7346" w:type="dxa"/>
          </w:tcPr>
          <w:p w:rsidR="00E77FFB" w:rsidRPr="00802180" w:rsidRDefault="00E77FFB" w:rsidP="00386676">
            <w:pPr>
              <w:spacing w:after="0"/>
              <w:rPr>
                <w:sz w:val="20"/>
                <w:szCs w:val="20"/>
              </w:rPr>
            </w:pPr>
            <w:r w:rsidRPr="00802180">
              <w:rPr>
                <w:sz w:val="20"/>
                <w:szCs w:val="20"/>
              </w:rPr>
              <w:t xml:space="preserve">Convention on International Trade in Endangered Species of Wild Fauna and Flora </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CMS</w:t>
            </w:r>
          </w:p>
        </w:tc>
        <w:tc>
          <w:tcPr>
            <w:tcW w:w="7346" w:type="dxa"/>
          </w:tcPr>
          <w:p w:rsidR="00E77FFB" w:rsidRPr="00802180" w:rsidRDefault="00E77FFB" w:rsidP="00386676">
            <w:pPr>
              <w:spacing w:after="0"/>
              <w:rPr>
                <w:sz w:val="20"/>
                <w:szCs w:val="20"/>
              </w:rPr>
            </w:pPr>
            <w:r w:rsidRPr="00802180">
              <w:rPr>
                <w:sz w:val="20"/>
                <w:szCs w:val="20"/>
              </w:rPr>
              <w:t>Convention on the Conservation of Migratory Species of Wild Animals</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CPS</w:t>
            </w:r>
          </w:p>
        </w:tc>
        <w:tc>
          <w:tcPr>
            <w:tcW w:w="7346" w:type="dxa"/>
          </w:tcPr>
          <w:p w:rsidR="00E77FFB" w:rsidRPr="00802180" w:rsidRDefault="00E77FFB" w:rsidP="00386676">
            <w:pPr>
              <w:spacing w:after="0"/>
              <w:rPr>
                <w:sz w:val="20"/>
                <w:szCs w:val="20"/>
              </w:rPr>
            </w:pPr>
            <w:r w:rsidRPr="00802180">
              <w:rPr>
                <w:sz w:val="20"/>
                <w:szCs w:val="20"/>
              </w:rPr>
              <w:t>Centre for Pollination Studies</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Defra</w:t>
            </w:r>
          </w:p>
        </w:tc>
        <w:tc>
          <w:tcPr>
            <w:tcW w:w="7346" w:type="dxa"/>
          </w:tcPr>
          <w:p w:rsidR="00E77FFB" w:rsidRPr="00802180" w:rsidRDefault="00E77FFB" w:rsidP="00386676">
            <w:pPr>
              <w:spacing w:after="0"/>
              <w:rPr>
                <w:sz w:val="20"/>
                <w:szCs w:val="20"/>
              </w:rPr>
            </w:pPr>
            <w:r w:rsidRPr="00802180">
              <w:rPr>
                <w:sz w:val="20"/>
                <w:szCs w:val="20"/>
              </w:rPr>
              <w:t>Department for Environment, Food and Rural Affairs (UK)</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DFID</w:t>
            </w:r>
          </w:p>
        </w:tc>
        <w:tc>
          <w:tcPr>
            <w:tcW w:w="7346" w:type="dxa"/>
          </w:tcPr>
          <w:p w:rsidR="00E77FFB" w:rsidRPr="00802180" w:rsidRDefault="00E77FFB" w:rsidP="00386676">
            <w:pPr>
              <w:spacing w:after="0"/>
              <w:rPr>
                <w:sz w:val="20"/>
                <w:szCs w:val="20"/>
              </w:rPr>
            </w:pPr>
            <w:r w:rsidRPr="00802180">
              <w:rPr>
                <w:sz w:val="20"/>
                <w:szCs w:val="20"/>
              </w:rPr>
              <w:t>Department for International Development (UK)</w:t>
            </w:r>
          </w:p>
        </w:tc>
      </w:tr>
      <w:tr w:rsidR="00E77FFB" w:rsidRPr="00344099" w:rsidTr="00386676">
        <w:tc>
          <w:tcPr>
            <w:tcW w:w="1693" w:type="dxa"/>
          </w:tcPr>
          <w:p w:rsidR="00E77FFB" w:rsidRPr="00802180" w:rsidRDefault="00E77FFB" w:rsidP="00386676">
            <w:pPr>
              <w:spacing w:after="0"/>
              <w:rPr>
                <w:sz w:val="20"/>
                <w:szCs w:val="20"/>
              </w:rPr>
            </w:pPr>
            <w:r w:rsidRPr="00802180">
              <w:rPr>
                <w:sz w:val="20"/>
                <w:szCs w:val="20"/>
              </w:rPr>
              <w:t>DST</w:t>
            </w:r>
          </w:p>
        </w:tc>
        <w:tc>
          <w:tcPr>
            <w:tcW w:w="7346" w:type="dxa"/>
          </w:tcPr>
          <w:p w:rsidR="00E77FFB" w:rsidRPr="00802180" w:rsidRDefault="00E77FFB" w:rsidP="00386676">
            <w:pPr>
              <w:spacing w:after="0"/>
              <w:rPr>
                <w:sz w:val="20"/>
                <w:szCs w:val="20"/>
              </w:rPr>
            </w:pPr>
            <w:r>
              <w:rPr>
                <w:sz w:val="20"/>
                <w:szCs w:val="20"/>
              </w:rPr>
              <w:t>Department of Science &amp; Technology</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FCO</w:t>
            </w:r>
          </w:p>
        </w:tc>
        <w:tc>
          <w:tcPr>
            <w:tcW w:w="7346" w:type="dxa"/>
          </w:tcPr>
          <w:p w:rsidR="00E77FFB" w:rsidRPr="00802180" w:rsidRDefault="00E77FFB" w:rsidP="00386676">
            <w:pPr>
              <w:spacing w:after="0"/>
              <w:rPr>
                <w:sz w:val="20"/>
                <w:szCs w:val="20"/>
              </w:rPr>
            </w:pPr>
            <w:r w:rsidRPr="00802180">
              <w:rPr>
                <w:sz w:val="20"/>
                <w:szCs w:val="20"/>
              </w:rPr>
              <w:t>Foreign and Commonwealth Office (UK)</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GEF</w:t>
            </w:r>
          </w:p>
        </w:tc>
        <w:tc>
          <w:tcPr>
            <w:tcW w:w="7346" w:type="dxa"/>
          </w:tcPr>
          <w:p w:rsidR="00E77FFB" w:rsidRPr="00802180" w:rsidRDefault="00E77FFB" w:rsidP="00386676">
            <w:pPr>
              <w:spacing w:after="0"/>
              <w:rPr>
                <w:sz w:val="20"/>
                <w:szCs w:val="20"/>
              </w:rPr>
            </w:pPr>
            <w:r w:rsidRPr="00802180">
              <w:rPr>
                <w:sz w:val="20"/>
                <w:szCs w:val="20"/>
              </w:rPr>
              <w:t>Global Environment Facility</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GWCT</w:t>
            </w:r>
          </w:p>
        </w:tc>
        <w:tc>
          <w:tcPr>
            <w:tcW w:w="7346" w:type="dxa"/>
          </w:tcPr>
          <w:p w:rsidR="00E77FFB" w:rsidRPr="00802180" w:rsidRDefault="00E77FFB" w:rsidP="00386676">
            <w:pPr>
              <w:spacing w:after="0"/>
              <w:rPr>
                <w:sz w:val="20"/>
                <w:szCs w:val="20"/>
              </w:rPr>
            </w:pPr>
            <w:r w:rsidRPr="00802180">
              <w:rPr>
                <w:sz w:val="20"/>
                <w:szCs w:val="20"/>
              </w:rPr>
              <w:t>Game and Wildlife Conservation Trust</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ICAR</w:t>
            </w:r>
          </w:p>
        </w:tc>
        <w:tc>
          <w:tcPr>
            <w:tcW w:w="7346" w:type="dxa"/>
          </w:tcPr>
          <w:p w:rsidR="00E77FFB" w:rsidRPr="00802180" w:rsidRDefault="00E77FFB" w:rsidP="00386676">
            <w:pPr>
              <w:spacing w:after="0"/>
              <w:rPr>
                <w:sz w:val="20"/>
                <w:szCs w:val="20"/>
              </w:rPr>
            </w:pPr>
            <w:r>
              <w:rPr>
                <w:sz w:val="20"/>
                <w:szCs w:val="20"/>
              </w:rPr>
              <w:t>Indian Council of Agricultural Research</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 xml:space="preserve">IISER </w:t>
            </w:r>
          </w:p>
        </w:tc>
        <w:tc>
          <w:tcPr>
            <w:tcW w:w="7346" w:type="dxa"/>
          </w:tcPr>
          <w:p w:rsidR="00E77FFB" w:rsidRPr="00802180" w:rsidRDefault="00E77FFB" w:rsidP="00386676">
            <w:pPr>
              <w:spacing w:after="0"/>
              <w:rPr>
                <w:sz w:val="20"/>
                <w:szCs w:val="20"/>
              </w:rPr>
            </w:pPr>
            <w:r>
              <w:rPr>
                <w:sz w:val="20"/>
                <w:szCs w:val="20"/>
              </w:rPr>
              <w:t>Indian Institute of Science Education and Research</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LFA</w:t>
            </w:r>
          </w:p>
        </w:tc>
        <w:tc>
          <w:tcPr>
            <w:tcW w:w="7346" w:type="dxa"/>
          </w:tcPr>
          <w:p w:rsidR="00E77FFB" w:rsidRPr="00802180" w:rsidRDefault="00E77FFB" w:rsidP="00386676">
            <w:pPr>
              <w:spacing w:after="0"/>
              <w:rPr>
                <w:sz w:val="20"/>
                <w:szCs w:val="20"/>
              </w:rPr>
            </w:pPr>
            <w:r w:rsidRPr="00802180">
              <w:rPr>
                <w:sz w:val="20"/>
                <w:szCs w:val="20"/>
              </w:rPr>
              <w:t>Logical Framework Approach</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MP</w:t>
            </w:r>
          </w:p>
        </w:tc>
        <w:tc>
          <w:tcPr>
            <w:tcW w:w="7346" w:type="dxa"/>
          </w:tcPr>
          <w:p w:rsidR="00E77FFB" w:rsidRPr="00802180" w:rsidRDefault="00E77FFB" w:rsidP="00386676">
            <w:pPr>
              <w:spacing w:after="0"/>
              <w:rPr>
                <w:sz w:val="20"/>
                <w:szCs w:val="20"/>
              </w:rPr>
            </w:pPr>
            <w:r w:rsidRPr="00802180">
              <w:rPr>
                <w:sz w:val="20"/>
                <w:szCs w:val="20"/>
              </w:rPr>
              <w:t>Member of Parliament</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OFSDP</w:t>
            </w:r>
          </w:p>
        </w:tc>
        <w:tc>
          <w:tcPr>
            <w:tcW w:w="7346" w:type="dxa"/>
          </w:tcPr>
          <w:p w:rsidR="00E77FFB" w:rsidRPr="00802180" w:rsidRDefault="00E77FFB" w:rsidP="00386676">
            <w:pPr>
              <w:spacing w:after="0"/>
              <w:rPr>
                <w:sz w:val="20"/>
                <w:szCs w:val="20"/>
              </w:rPr>
            </w:pPr>
            <w:r>
              <w:rPr>
                <w:sz w:val="20"/>
                <w:szCs w:val="20"/>
              </w:rPr>
              <w:t>Orissa Forestry Sector Development Program</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OM</w:t>
            </w:r>
          </w:p>
        </w:tc>
        <w:tc>
          <w:tcPr>
            <w:tcW w:w="7346" w:type="dxa"/>
          </w:tcPr>
          <w:p w:rsidR="00E77FFB" w:rsidRPr="00802180" w:rsidRDefault="00E77FFB" w:rsidP="00386676">
            <w:pPr>
              <w:spacing w:after="0"/>
              <w:rPr>
                <w:sz w:val="20"/>
                <w:szCs w:val="20"/>
              </w:rPr>
            </w:pPr>
            <w:r w:rsidRPr="00802180">
              <w:rPr>
                <w:sz w:val="20"/>
                <w:szCs w:val="20"/>
              </w:rPr>
              <w:t>Outcome Mapping</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PME</w:t>
            </w:r>
          </w:p>
        </w:tc>
        <w:tc>
          <w:tcPr>
            <w:tcW w:w="7346" w:type="dxa"/>
          </w:tcPr>
          <w:p w:rsidR="00E77FFB" w:rsidRPr="00802180" w:rsidRDefault="00E77FFB" w:rsidP="00386676">
            <w:pPr>
              <w:spacing w:after="0"/>
              <w:rPr>
                <w:sz w:val="20"/>
                <w:szCs w:val="20"/>
              </w:rPr>
            </w:pPr>
            <w:r w:rsidRPr="00802180">
              <w:rPr>
                <w:sz w:val="20"/>
                <w:szCs w:val="20"/>
              </w:rPr>
              <w:t>Planning, monitoring and evaluation</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QA</w:t>
            </w:r>
          </w:p>
        </w:tc>
        <w:tc>
          <w:tcPr>
            <w:tcW w:w="7346" w:type="dxa"/>
          </w:tcPr>
          <w:p w:rsidR="00E77FFB" w:rsidRPr="00802180" w:rsidRDefault="00E77FFB" w:rsidP="00386676">
            <w:pPr>
              <w:spacing w:after="0"/>
              <w:rPr>
                <w:sz w:val="20"/>
                <w:szCs w:val="20"/>
              </w:rPr>
            </w:pPr>
            <w:r w:rsidRPr="00802180">
              <w:rPr>
                <w:sz w:val="20"/>
                <w:szCs w:val="20"/>
              </w:rPr>
              <w:t>Quality assurance</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S &amp; T</w:t>
            </w:r>
          </w:p>
        </w:tc>
        <w:tc>
          <w:tcPr>
            <w:tcW w:w="7346" w:type="dxa"/>
          </w:tcPr>
          <w:p w:rsidR="00E77FFB" w:rsidRPr="00802180" w:rsidRDefault="00E77FFB" w:rsidP="00386676">
            <w:pPr>
              <w:spacing w:after="0"/>
              <w:rPr>
                <w:sz w:val="20"/>
                <w:szCs w:val="20"/>
              </w:rPr>
            </w:pPr>
            <w:r>
              <w:rPr>
                <w:sz w:val="20"/>
                <w:szCs w:val="20"/>
              </w:rPr>
              <w:t>Science &amp; Technology</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SAARC</w:t>
            </w:r>
          </w:p>
        </w:tc>
        <w:tc>
          <w:tcPr>
            <w:tcW w:w="7346" w:type="dxa"/>
          </w:tcPr>
          <w:p w:rsidR="00E77FFB" w:rsidRPr="00802180" w:rsidRDefault="00E77FFB" w:rsidP="00386676">
            <w:pPr>
              <w:spacing w:after="0"/>
              <w:rPr>
                <w:sz w:val="20"/>
                <w:szCs w:val="20"/>
              </w:rPr>
            </w:pPr>
            <w:r w:rsidRPr="00802180">
              <w:rPr>
                <w:sz w:val="20"/>
                <w:szCs w:val="20"/>
              </w:rPr>
              <w:t>South Asian Association for Regional Cooperation</w:t>
            </w:r>
          </w:p>
        </w:tc>
      </w:tr>
      <w:tr w:rsidR="00E77FFB" w:rsidRPr="0044158E" w:rsidTr="00386676">
        <w:tc>
          <w:tcPr>
            <w:tcW w:w="1693" w:type="dxa"/>
          </w:tcPr>
          <w:p w:rsidR="00E77FFB" w:rsidRPr="00802180" w:rsidRDefault="00E77FFB" w:rsidP="00386676">
            <w:pPr>
              <w:spacing w:after="0"/>
              <w:rPr>
                <w:sz w:val="20"/>
                <w:szCs w:val="20"/>
              </w:rPr>
            </w:pPr>
            <w:r w:rsidRPr="00802180">
              <w:rPr>
                <w:sz w:val="20"/>
                <w:szCs w:val="20"/>
              </w:rPr>
              <w:t>ZSI</w:t>
            </w:r>
          </w:p>
        </w:tc>
        <w:tc>
          <w:tcPr>
            <w:tcW w:w="7346" w:type="dxa"/>
          </w:tcPr>
          <w:p w:rsidR="00E77FFB" w:rsidRPr="00802180" w:rsidRDefault="00E77FFB" w:rsidP="00386676">
            <w:pPr>
              <w:spacing w:after="0"/>
              <w:rPr>
                <w:sz w:val="20"/>
                <w:szCs w:val="20"/>
              </w:rPr>
            </w:pPr>
            <w:r w:rsidRPr="00802180">
              <w:rPr>
                <w:sz w:val="20"/>
                <w:szCs w:val="20"/>
              </w:rPr>
              <w:t>Zoological Society of India</w:t>
            </w:r>
          </w:p>
        </w:tc>
      </w:tr>
    </w:tbl>
    <w:p w:rsidR="0006601B" w:rsidRDefault="0006601B" w:rsidP="00B420E2">
      <w:pPr>
        <w:spacing w:after="60"/>
        <w:rPr>
          <w:rFonts w:cstheme="minorHAnsi"/>
          <w:b/>
          <w:sz w:val="28"/>
        </w:rPr>
      </w:pPr>
    </w:p>
    <w:p w:rsidR="00387B14" w:rsidRDefault="00387B14" w:rsidP="00967FFA">
      <w:pPr>
        <w:rPr>
          <w:rFonts w:asciiTheme="majorHAnsi" w:eastAsiaTheme="majorEastAsia" w:hAnsiTheme="majorHAnsi" w:cstheme="majorBidi"/>
          <w:b/>
          <w:bCs/>
          <w:color w:val="4F6228" w:themeColor="accent3" w:themeShade="80"/>
          <w:sz w:val="28"/>
          <w:szCs w:val="28"/>
        </w:rPr>
      </w:pPr>
      <w:bookmarkStart w:id="3" w:name="_Toc343430665"/>
      <w:r>
        <w:br w:type="page"/>
      </w:r>
    </w:p>
    <w:p w:rsidR="002D46C4" w:rsidRDefault="002D46C4" w:rsidP="002D46C4">
      <w:pPr>
        <w:pStyle w:val="Heading1"/>
        <w:spacing w:before="0"/>
      </w:pPr>
      <w:bookmarkStart w:id="4" w:name="_Toc356744084"/>
      <w:r>
        <w:lastRenderedPageBreak/>
        <w:t>List of figures</w:t>
      </w:r>
      <w:bookmarkEnd w:id="3"/>
      <w:bookmarkEnd w:id="4"/>
    </w:p>
    <w:p w:rsidR="00AF3657" w:rsidRDefault="00387B14">
      <w:pPr>
        <w:pStyle w:val="TableofFigures"/>
        <w:tabs>
          <w:tab w:val="left" w:pos="1100"/>
          <w:tab w:val="right" w:leader="dot" w:pos="9016"/>
        </w:tabs>
        <w:rPr>
          <w:rFonts w:asciiTheme="minorHAnsi" w:eastAsiaTheme="minorEastAsia" w:hAnsiTheme="minorHAnsi" w:cstheme="minorBidi"/>
          <w:noProof/>
          <w:lang w:eastAsia="en-GB"/>
        </w:rPr>
      </w:pPr>
      <w:r>
        <w:rPr>
          <w:rFonts w:cstheme="minorHAnsi"/>
          <w:b/>
          <w:sz w:val="28"/>
        </w:rPr>
        <w:fldChar w:fldCharType="begin"/>
      </w:r>
      <w:r>
        <w:rPr>
          <w:rFonts w:cstheme="minorHAnsi"/>
          <w:b/>
          <w:sz w:val="28"/>
        </w:rPr>
        <w:instrText xml:space="preserve"> TOC \h \z \c "Figure" </w:instrText>
      </w:r>
      <w:r>
        <w:rPr>
          <w:rFonts w:cstheme="minorHAnsi"/>
          <w:b/>
          <w:sz w:val="28"/>
        </w:rPr>
        <w:fldChar w:fldCharType="separate"/>
      </w:r>
      <w:hyperlink w:anchor="_Toc346717464" w:history="1">
        <w:r w:rsidR="00AF3657" w:rsidRPr="00BC6DB5">
          <w:rPr>
            <w:rStyle w:val="Hyperlink"/>
            <w:noProof/>
          </w:rPr>
          <w:t>Figure 1:</w:t>
        </w:r>
        <w:r w:rsidR="00AF3657">
          <w:rPr>
            <w:rFonts w:asciiTheme="minorHAnsi" w:eastAsiaTheme="minorEastAsia" w:hAnsiTheme="minorHAnsi" w:cstheme="minorBidi"/>
            <w:noProof/>
            <w:lang w:eastAsia="en-GB"/>
          </w:rPr>
          <w:tab/>
        </w:r>
        <w:r w:rsidR="00AF3657" w:rsidRPr="00BC6DB5">
          <w:rPr>
            <w:rStyle w:val="Hyperlink"/>
            <w:noProof/>
          </w:rPr>
          <w:t>The M&amp;E balancing act (adapted from Earl et al. 2001)</w:t>
        </w:r>
        <w:r w:rsidR="00AF3657">
          <w:rPr>
            <w:noProof/>
            <w:webHidden/>
          </w:rPr>
          <w:tab/>
        </w:r>
        <w:r w:rsidR="00AF3657">
          <w:rPr>
            <w:noProof/>
            <w:webHidden/>
          </w:rPr>
          <w:fldChar w:fldCharType="begin"/>
        </w:r>
        <w:r w:rsidR="00AF3657">
          <w:rPr>
            <w:noProof/>
            <w:webHidden/>
          </w:rPr>
          <w:instrText xml:space="preserve"> PAGEREF _Toc346717464 \h </w:instrText>
        </w:r>
        <w:r w:rsidR="00AF3657">
          <w:rPr>
            <w:noProof/>
            <w:webHidden/>
          </w:rPr>
        </w:r>
        <w:r w:rsidR="00AF3657">
          <w:rPr>
            <w:noProof/>
            <w:webHidden/>
          </w:rPr>
          <w:fldChar w:fldCharType="separate"/>
        </w:r>
        <w:r w:rsidR="00AF3657">
          <w:rPr>
            <w:noProof/>
            <w:webHidden/>
          </w:rPr>
          <w:t>18</w:t>
        </w:r>
        <w:r w:rsidR="00AF3657">
          <w:rPr>
            <w:noProof/>
            <w:webHidden/>
          </w:rPr>
          <w:fldChar w:fldCharType="end"/>
        </w:r>
      </w:hyperlink>
    </w:p>
    <w:p w:rsidR="00AF3657" w:rsidRDefault="003A0D7A">
      <w:pPr>
        <w:pStyle w:val="TableofFigures"/>
        <w:tabs>
          <w:tab w:val="left" w:pos="1100"/>
          <w:tab w:val="right" w:leader="dot" w:pos="9016"/>
        </w:tabs>
        <w:rPr>
          <w:rFonts w:asciiTheme="minorHAnsi" w:eastAsiaTheme="minorEastAsia" w:hAnsiTheme="minorHAnsi" w:cstheme="minorBidi"/>
          <w:noProof/>
          <w:lang w:eastAsia="en-GB"/>
        </w:rPr>
      </w:pPr>
      <w:hyperlink w:anchor="_Toc346717465" w:history="1">
        <w:r w:rsidR="00AF3657" w:rsidRPr="00BC6DB5">
          <w:rPr>
            <w:rStyle w:val="Hyperlink"/>
            <w:noProof/>
          </w:rPr>
          <w:t>Figure 2:</w:t>
        </w:r>
        <w:r w:rsidR="00AF3657">
          <w:rPr>
            <w:rFonts w:asciiTheme="minorHAnsi" w:eastAsiaTheme="minorEastAsia" w:hAnsiTheme="minorHAnsi" w:cstheme="minorBidi"/>
            <w:noProof/>
            <w:lang w:eastAsia="en-GB"/>
          </w:rPr>
          <w:tab/>
        </w:r>
        <w:r w:rsidR="00AF3657" w:rsidRPr="00BC6DB5">
          <w:rPr>
            <w:rStyle w:val="Hyperlink"/>
            <w:noProof/>
          </w:rPr>
          <w:t>The proposed logical flow from inputs to impacts under the LFA</w:t>
        </w:r>
        <w:r w:rsidR="00AF3657">
          <w:rPr>
            <w:noProof/>
            <w:webHidden/>
          </w:rPr>
          <w:tab/>
        </w:r>
        <w:r w:rsidR="00AF3657">
          <w:rPr>
            <w:noProof/>
            <w:webHidden/>
          </w:rPr>
          <w:fldChar w:fldCharType="begin"/>
        </w:r>
        <w:r w:rsidR="00AF3657">
          <w:rPr>
            <w:noProof/>
            <w:webHidden/>
          </w:rPr>
          <w:instrText xml:space="preserve"> PAGEREF _Toc346717465 \h </w:instrText>
        </w:r>
        <w:r w:rsidR="00AF3657">
          <w:rPr>
            <w:noProof/>
            <w:webHidden/>
          </w:rPr>
        </w:r>
        <w:r w:rsidR="00AF3657">
          <w:rPr>
            <w:noProof/>
            <w:webHidden/>
          </w:rPr>
          <w:fldChar w:fldCharType="separate"/>
        </w:r>
        <w:r w:rsidR="00AF3657">
          <w:rPr>
            <w:noProof/>
            <w:webHidden/>
          </w:rPr>
          <w:t>21</w:t>
        </w:r>
        <w:r w:rsidR="00AF3657">
          <w:rPr>
            <w:noProof/>
            <w:webHidden/>
          </w:rPr>
          <w:fldChar w:fldCharType="end"/>
        </w:r>
      </w:hyperlink>
    </w:p>
    <w:p w:rsidR="00AF3657" w:rsidRDefault="003A0D7A">
      <w:pPr>
        <w:pStyle w:val="TableofFigures"/>
        <w:tabs>
          <w:tab w:val="left" w:pos="1100"/>
          <w:tab w:val="right" w:leader="dot" w:pos="9016"/>
        </w:tabs>
        <w:rPr>
          <w:rFonts w:asciiTheme="minorHAnsi" w:eastAsiaTheme="minorEastAsia" w:hAnsiTheme="minorHAnsi" w:cstheme="minorBidi"/>
          <w:noProof/>
          <w:lang w:eastAsia="en-GB"/>
        </w:rPr>
      </w:pPr>
      <w:hyperlink w:anchor="_Toc346717466" w:history="1">
        <w:r w:rsidR="00AF3657" w:rsidRPr="00BC6DB5">
          <w:rPr>
            <w:rStyle w:val="Hyperlink"/>
            <w:noProof/>
          </w:rPr>
          <w:t>Figure 3:</w:t>
        </w:r>
        <w:r w:rsidR="00AF3657">
          <w:rPr>
            <w:rFonts w:asciiTheme="minorHAnsi" w:eastAsiaTheme="minorEastAsia" w:hAnsiTheme="minorHAnsi" w:cstheme="minorBidi"/>
            <w:noProof/>
            <w:lang w:eastAsia="en-GB"/>
          </w:rPr>
          <w:tab/>
        </w:r>
        <w:r w:rsidR="00AF3657" w:rsidRPr="00BC6DB5">
          <w:rPr>
            <w:rStyle w:val="Hyperlink"/>
            <w:noProof/>
          </w:rPr>
          <w:t>Schematic representation of the Darwin Project logframe illustrating the ‘logic gap’ between outputs and outcomes. The project purpose and sub-goals can be translated into outcome statements.</w:t>
        </w:r>
        <w:r w:rsidR="00AF3657">
          <w:rPr>
            <w:noProof/>
            <w:webHidden/>
          </w:rPr>
          <w:tab/>
        </w:r>
        <w:r w:rsidR="00AF3657">
          <w:rPr>
            <w:noProof/>
            <w:webHidden/>
          </w:rPr>
          <w:fldChar w:fldCharType="begin"/>
        </w:r>
        <w:r w:rsidR="00AF3657">
          <w:rPr>
            <w:noProof/>
            <w:webHidden/>
          </w:rPr>
          <w:instrText xml:space="preserve"> PAGEREF _Toc346717466 \h </w:instrText>
        </w:r>
        <w:r w:rsidR="00AF3657">
          <w:rPr>
            <w:noProof/>
            <w:webHidden/>
          </w:rPr>
        </w:r>
        <w:r w:rsidR="00AF3657">
          <w:rPr>
            <w:noProof/>
            <w:webHidden/>
          </w:rPr>
          <w:fldChar w:fldCharType="separate"/>
        </w:r>
        <w:r w:rsidR="00AF3657">
          <w:rPr>
            <w:noProof/>
            <w:webHidden/>
          </w:rPr>
          <w:t>22</w:t>
        </w:r>
        <w:r w:rsidR="00AF3657">
          <w:rPr>
            <w:noProof/>
            <w:webHidden/>
          </w:rPr>
          <w:fldChar w:fldCharType="end"/>
        </w:r>
      </w:hyperlink>
    </w:p>
    <w:p w:rsidR="00AF3657" w:rsidRDefault="003A0D7A">
      <w:pPr>
        <w:pStyle w:val="TableofFigures"/>
        <w:tabs>
          <w:tab w:val="left" w:pos="1100"/>
          <w:tab w:val="right" w:leader="dot" w:pos="9016"/>
        </w:tabs>
        <w:rPr>
          <w:rFonts w:asciiTheme="minorHAnsi" w:eastAsiaTheme="minorEastAsia" w:hAnsiTheme="minorHAnsi" w:cstheme="minorBidi"/>
          <w:noProof/>
          <w:lang w:eastAsia="en-GB"/>
        </w:rPr>
      </w:pPr>
      <w:hyperlink w:anchor="_Toc346717467" w:history="1">
        <w:r w:rsidR="00AF3657" w:rsidRPr="00BC6DB5">
          <w:rPr>
            <w:rStyle w:val="Hyperlink"/>
            <w:noProof/>
          </w:rPr>
          <w:t>Figure 4:</w:t>
        </w:r>
        <w:r w:rsidR="00AF3657">
          <w:rPr>
            <w:rFonts w:asciiTheme="minorHAnsi" w:eastAsiaTheme="minorEastAsia" w:hAnsiTheme="minorHAnsi" w:cstheme="minorBidi"/>
            <w:noProof/>
            <w:lang w:eastAsia="en-GB"/>
          </w:rPr>
          <w:tab/>
        </w:r>
        <w:r w:rsidR="00AF3657" w:rsidRPr="00BC6DB5">
          <w:rPr>
            <w:rStyle w:val="Hyperlink"/>
            <w:noProof/>
          </w:rPr>
          <w:t>Representation of the relationship between a project’s spheres of control, influence and interest/concern</w:t>
        </w:r>
        <w:r w:rsidR="00AF3657">
          <w:rPr>
            <w:noProof/>
            <w:webHidden/>
          </w:rPr>
          <w:tab/>
        </w:r>
        <w:r w:rsidR="00AF3657">
          <w:rPr>
            <w:noProof/>
            <w:webHidden/>
          </w:rPr>
          <w:fldChar w:fldCharType="begin"/>
        </w:r>
        <w:r w:rsidR="00AF3657">
          <w:rPr>
            <w:noProof/>
            <w:webHidden/>
          </w:rPr>
          <w:instrText xml:space="preserve"> PAGEREF _Toc346717467 \h </w:instrText>
        </w:r>
        <w:r w:rsidR="00AF3657">
          <w:rPr>
            <w:noProof/>
            <w:webHidden/>
          </w:rPr>
        </w:r>
        <w:r w:rsidR="00AF3657">
          <w:rPr>
            <w:noProof/>
            <w:webHidden/>
          </w:rPr>
          <w:fldChar w:fldCharType="separate"/>
        </w:r>
        <w:r w:rsidR="00AF3657">
          <w:rPr>
            <w:noProof/>
            <w:webHidden/>
          </w:rPr>
          <w:t>24</w:t>
        </w:r>
        <w:r w:rsidR="00AF3657">
          <w:rPr>
            <w:noProof/>
            <w:webHidden/>
          </w:rPr>
          <w:fldChar w:fldCharType="end"/>
        </w:r>
      </w:hyperlink>
    </w:p>
    <w:p w:rsidR="00AF3657" w:rsidRDefault="003A0D7A">
      <w:pPr>
        <w:pStyle w:val="TableofFigures"/>
        <w:tabs>
          <w:tab w:val="left" w:pos="1100"/>
          <w:tab w:val="right" w:leader="dot" w:pos="9016"/>
        </w:tabs>
        <w:rPr>
          <w:rFonts w:asciiTheme="minorHAnsi" w:eastAsiaTheme="minorEastAsia" w:hAnsiTheme="minorHAnsi" w:cstheme="minorBidi"/>
          <w:noProof/>
          <w:lang w:eastAsia="en-GB"/>
        </w:rPr>
      </w:pPr>
      <w:hyperlink w:anchor="_Toc346717468" w:history="1">
        <w:r w:rsidR="00AF3657" w:rsidRPr="00BC6DB5">
          <w:rPr>
            <w:rStyle w:val="Hyperlink"/>
            <w:noProof/>
          </w:rPr>
          <w:t>Figure 5:</w:t>
        </w:r>
        <w:r w:rsidR="00AF3657">
          <w:rPr>
            <w:rFonts w:asciiTheme="minorHAnsi" w:eastAsiaTheme="minorEastAsia" w:hAnsiTheme="minorHAnsi" w:cstheme="minorBidi"/>
            <w:noProof/>
            <w:lang w:eastAsia="en-GB"/>
          </w:rPr>
          <w:tab/>
        </w:r>
        <w:r w:rsidR="00AF3657" w:rsidRPr="00BC6DB5">
          <w:rPr>
            <w:rStyle w:val="Hyperlink"/>
            <w:noProof/>
          </w:rPr>
          <w:t>Boundary Partners also have Boundary Partners</w:t>
        </w:r>
        <w:r w:rsidR="00AF3657">
          <w:rPr>
            <w:noProof/>
            <w:webHidden/>
          </w:rPr>
          <w:tab/>
        </w:r>
        <w:r w:rsidR="00AF3657">
          <w:rPr>
            <w:noProof/>
            <w:webHidden/>
          </w:rPr>
          <w:fldChar w:fldCharType="begin"/>
        </w:r>
        <w:r w:rsidR="00AF3657">
          <w:rPr>
            <w:noProof/>
            <w:webHidden/>
          </w:rPr>
          <w:instrText xml:space="preserve"> PAGEREF _Toc346717468 \h </w:instrText>
        </w:r>
        <w:r w:rsidR="00AF3657">
          <w:rPr>
            <w:noProof/>
            <w:webHidden/>
          </w:rPr>
        </w:r>
        <w:r w:rsidR="00AF3657">
          <w:rPr>
            <w:noProof/>
            <w:webHidden/>
          </w:rPr>
          <w:fldChar w:fldCharType="separate"/>
        </w:r>
        <w:r w:rsidR="00AF3657">
          <w:rPr>
            <w:noProof/>
            <w:webHidden/>
          </w:rPr>
          <w:t>24</w:t>
        </w:r>
        <w:r w:rsidR="00AF3657">
          <w:rPr>
            <w:noProof/>
            <w:webHidden/>
          </w:rPr>
          <w:fldChar w:fldCharType="end"/>
        </w:r>
      </w:hyperlink>
    </w:p>
    <w:p w:rsidR="00AF3657" w:rsidRDefault="003A0D7A">
      <w:pPr>
        <w:pStyle w:val="TableofFigures"/>
        <w:tabs>
          <w:tab w:val="left" w:pos="1100"/>
          <w:tab w:val="right" w:leader="dot" w:pos="9016"/>
        </w:tabs>
        <w:rPr>
          <w:rFonts w:asciiTheme="minorHAnsi" w:eastAsiaTheme="minorEastAsia" w:hAnsiTheme="minorHAnsi" w:cstheme="minorBidi"/>
          <w:noProof/>
          <w:lang w:eastAsia="en-GB"/>
        </w:rPr>
      </w:pPr>
      <w:hyperlink w:anchor="_Toc346717469" w:history="1">
        <w:r w:rsidR="00AF3657" w:rsidRPr="00BC6DB5">
          <w:rPr>
            <w:rStyle w:val="Hyperlink"/>
            <w:noProof/>
          </w:rPr>
          <w:t>Figure 6:</w:t>
        </w:r>
        <w:r w:rsidR="00AF3657">
          <w:rPr>
            <w:rFonts w:asciiTheme="minorHAnsi" w:eastAsiaTheme="minorEastAsia" w:hAnsiTheme="minorHAnsi" w:cstheme="minorBidi"/>
            <w:noProof/>
            <w:lang w:eastAsia="en-GB"/>
          </w:rPr>
          <w:tab/>
        </w:r>
        <w:r w:rsidR="00AF3657" w:rsidRPr="00BC6DB5">
          <w:rPr>
            <w:rStyle w:val="Hyperlink"/>
            <w:noProof/>
          </w:rPr>
          <w:t>Progress markers and the process of behavioural change</w:t>
        </w:r>
        <w:r w:rsidR="00AF3657">
          <w:rPr>
            <w:noProof/>
            <w:webHidden/>
          </w:rPr>
          <w:tab/>
        </w:r>
        <w:r w:rsidR="00AF3657">
          <w:rPr>
            <w:noProof/>
            <w:webHidden/>
          </w:rPr>
          <w:fldChar w:fldCharType="begin"/>
        </w:r>
        <w:r w:rsidR="00AF3657">
          <w:rPr>
            <w:noProof/>
            <w:webHidden/>
          </w:rPr>
          <w:instrText xml:space="preserve"> PAGEREF _Toc346717469 \h </w:instrText>
        </w:r>
        <w:r w:rsidR="00AF3657">
          <w:rPr>
            <w:noProof/>
            <w:webHidden/>
          </w:rPr>
        </w:r>
        <w:r w:rsidR="00AF3657">
          <w:rPr>
            <w:noProof/>
            <w:webHidden/>
          </w:rPr>
          <w:fldChar w:fldCharType="separate"/>
        </w:r>
        <w:r w:rsidR="00AF3657">
          <w:rPr>
            <w:noProof/>
            <w:webHidden/>
          </w:rPr>
          <w:t>25</w:t>
        </w:r>
        <w:r w:rsidR="00AF3657">
          <w:rPr>
            <w:noProof/>
            <w:webHidden/>
          </w:rPr>
          <w:fldChar w:fldCharType="end"/>
        </w:r>
      </w:hyperlink>
    </w:p>
    <w:p w:rsidR="00AF3657" w:rsidRDefault="003A0D7A">
      <w:pPr>
        <w:pStyle w:val="TableofFigures"/>
        <w:tabs>
          <w:tab w:val="left" w:pos="1100"/>
          <w:tab w:val="right" w:leader="dot" w:pos="9016"/>
        </w:tabs>
        <w:rPr>
          <w:rFonts w:asciiTheme="minorHAnsi" w:eastAsiaTheme="minorEastAsia" w:hAnsiTheme="minorHAnsi" w:cstheme="minorBidi"/>
          <w:noProof/>
          <w:lang w:eastAsia="en-GB"/>
        </w:rPr>
      </w:pPr>
      <w:hyperlink w:anchor="_Toc346717470" w:history="1">
        <w:r w:rsidR="00AF3657" w:rsidRPr="00BC6DB5">
          <w:rPr>
            <w:rStyle w:val="Hyperlink"/>
            <w:noProof/>
          </w:rPr>
          <w:t>Figure 7:</w:t>
        </w:r>
        <w:r w:rsidR="00AF3657">
          <w:rPr>
            <w:rFonts w:asciiTheme="minorHAnsi" w:eastAsiaTheme="minorEastAsia" w:hAnsiTheme="minorHAnsi" w:cstheme="minorBidi"/>
            <w:noProof/>
            <w:lang w:eastAsia="en-GB"/>
          </w:rPr>
          <w:tab/>
        </w:r>
        <w:r w:rsidR="00AF3657" w:rsidRPr="00BC6DB5">
          <w:rPr>
            <w:rStyle w:val="Hyperlink"/>
            <w:noProof/>
          </w:rPr>
          <w:t>Six interlinked types of strategy (activity mixes).</w:t>
        </w:r>
        <w:r w:rsidR="00AF3657">
          <w:rPr>
            <w:noProof/>
            <w:webHidden/>
          </w:rPr>
          <w:tab/>
        </w:r>
        <w:r w:rsidR="00AF3657">
          <w:rPr>
            <w:noProof/>
            <w:webHidden/>
          </w:rPr>
          <w:fldChar w:fldCharType="begin"/>
        </w:r>
        <w:r w:rsidR="00AF3657">
          <w:rPr>
            <w:noProof/>
            <w:webHidden/>
          </w:rPr>
          <w:instrText xml:space="preserve"> PAGEREF _Toc346717470 \h </w:instrText>
        </w:r>
        <w:r w:rsidR="00AF3657">
          <w:rPr>
            <w:noProof/>
            <w:webHidden/>
          </w:rPr>
        </w:r>
        <w:r w:rsidR="00AF3657">
          <w:rPr>
            <w:noProof/>
            <w:webHidden/>
          </w:rPr>
          <w:fldChar w:fldCharType="separate"/>
        </w:r>
        <w:r w:rsidR="00AF3657">
          <w:rPr>
            <w:noProof/>
            <w:webHidden/>
          </w:rPr>
          <w:t>26</w:t>
        </w:r>
        <w:r w:rsidR="00AF3657">
          <w:rPr>
            <w:noProof/>
            <w:webHidden/>
          </w:rPr>
          <w:fldChar w:fldCharType="end"/>
        </w:r>
      </w:hyperlink>
    </w:p>
    <w:p w:rsidR="00AF3657" w:rsidRDefault="003A0D7A">
      <w:pPr>
        <w:pStyle w:val="TableofFigures"/>
        <w:tabs>
          <w:tab w:val="left" w:pos="1100"/>
          <w:tab w:val="right" w:leader="dot" w:pos="9016"/>
        </w:tabs>
        <w:rPr>
          <w:rFonts w:asciiTheme="minorHAnsi" w:eastAsiaTheme="minorEastAsia" w:hAnsiTheme="minorHAnsi" w:cstheme="minorBidi"/>
          <w:noProof/>
          <w:lang w:eastAsia="en-GB"/>
        </w:rPr>
      </w:pPr>
      <w:hyperlink w:anchor="_Toc346717471" w:history="1">
        <w:r w:rsidR="00AF3657" w:rsidRPr="00BC6DB5">
          <w:rPr>
            <w:rStyle w:val="Hyperlink"/>
            <w:noProof/>
          </w:rPr>
          <w:t>Figure 8:</w:t>
        </w:r>
        <w:r w:rsidR="00AF3657">
          <w:rPr>
            <w:rFonts w:asciiTheme="minorHAnsi" w:eastAsiaTheme="minorEastAsia" w:hAnsiTheme="minorHAnsi" w:cstheme="minorBidi"/>
            <w:noProof/>
            <w:lang w:eastAsia="en-GB"/>
          </w:rPr>
          <w:tab/>
        </w:r>
        <w:r w:rsidR="00AF3657" w:rsidRPr="00BC6DB5">
          <w:rPr>
            <w:rStyle w:val="Hyperlink"/>
            <w:noProof/>
          </w:rPr>
          <w:t>Schematic representation of the Darwin Project logframe incorporating OM steps between outputs and outcomes. The project purpose and sub-goals can be translated into outcome statements.</w:t>
        </w:r>
        <w:r w:rsidR="00AF3657">
          <w:rPr>
            <w:noProof/>
            <w:webHidden/>
          </w:rPr>
          <w:tab/>
        </w:r>
        <w:r w:rsidR="00AF3657">
          <w:rPr>
            <w:noProof/>
            <w:webHidden/>
          </w:rPr>
          <w:fldChar w:fldCharType="begin"/>
        </w:r>
        <w:r w:rsidR="00AF3657">
          <w:rPr>
            <w:noProof/>
            <w:webHidden/>
          </w:rPr>
          <w:instrText xml:space="preserve"> PAGEREF _Toc346717471 \h </w:instrText>
        </w:r>
        <w:r w:rsidR="00AF3657">
          <w:rPr>
            <w:noProof/>
            <w:webHidden/>
          </w:rPr>
        </w:r>
        <w:r w:rsidR="00AF3657">
          <w:rPr>
            <w:noProof/>
            <w:webHidden/>
          </w:rPr>
          <w:fldChar w:fldCharType="separate"/>
        </w:r>
        <w:r w:rsidR="00AF3657">
          <w:rPr>
            <w:noProof/>
            <w:webHidden/>
          </w:rPr>
          <w:t>27</w:t>
        </w:r>
        <w:r w:rsidR="00AF3657">
          <w:rPr>
            <w:noProof/>
            <w:webHidden/>
          </w:rPr>
          <w:fldChar w:fldCharType="end"/>
        </w:r>
      </w:hyperlink>
    </w:p>
    <w:p w:rsidR="00AF3657" w:rsidRDefault="003A0D7A">
      <w:pPr>
        <w:pStyle w:val="TableofFigures"/>
        <w:tabs>
          <w:tab w:val="left" w:pos="1100"/>
          <w:tab w:val="right" w:leader="dot" w:pos="9016"/>
        </w:tabs>
        <w:rPr>
          <w:rFonts w:asciiTheme="minorHAnsi" w:eastAsiaTheme="minorEastAsia" w:hAnsiTheme="minorHAnsi" w:cstheme="minorBidi"/>
          <w:noProof/>
          <w:lang w:eastAsia="en-GB"/>
        </w:rPr>
      </w:pPr>
      <w:hyperlink w:anchor="_Toc346717472" w:history="1">
        <w:r w:rsidR="00AF3657" w:rsidRPr="00BC6DB5">
          <w:rPr>
            <w:rStyle w:val="Hyperlink"/>
            <w:noProof/>
          </w:rPr>
          <w:t>Figure 9:</w:t>
        </w:r>
        <w:r w:rsidR="00AF3657">
          <w:rPr>
            <w:rFonts w:asciiTheme="minorHAnsi" w:eastAsiaTheme="minorEastAsia" w:hAnsiTheme="minorHAnsi" w:cstheme="minorBidi"/>
            <w:noProof/>
            <w:lang w:eastAsia="en-GB"/>
          </w:rPr>
          <w:tab/>
        </w:r>
        <w:r w:rsidR="00AF3657" w:rsidRPr="00BC6DB5">
          <w:rPr>
            <w:rStyle w:val="Hyperlink"/>
            <w:noProof/>
          </w:rPr>
          <w:t>Relationship between a dynamic PME system and the Action Learning Cycle.</w:t>
        </w:r>
        <w:r w:rsidR="00AF3657">
          <w:rPr>
            <w:noProof/>
            <w:webHidden/>
          </w:rPr>
          <w:tab/>
        </w:r>
        <w:r w:rsidR="00AF3657">
          <w:rPr>
            <w:noProof/>
            <w:webHidden/>
          </w:rPr>
          <w:fldChar w:fldCharType="begin"/>
        </w:r>
        <w:r w:rsidR="00AF3657">
          <w:rPr>
            <w:noProof/>
            <w:webHidden/>
          </w:rPr>
          <w:instrText xml:space="preserve"> PAGEREF _Toc346717472 \h </w:instrText>
        </w:r>
        <w:r w:rsidR="00AF3657">
          <w:rPr>
            <w:noProof/>
            <w:webHidden/>
          </w:rPr>
        </w:r>
        <w:r w:rsidR="00AF3657">
          <w:rPr>
            <w:noProof/>
            <w:webHidden/>
          </w:rPr>
          <w:fldChar w:fldCharType="separate"/>
        </w:r>
        <w:r w:rsidR="00AF3657">
          <w:rPr>
            <w:noProof/>
            <w:webHidden/>
          </w:rPr>
          <w:t>28</w:t>
        </w:r>
        <w:r w:rsidR="00AF3657">
          <w:rPr>
            <w:noProof/>
            <w:webHidden/>
          </w:rPr>
          <w:fldChar w:fldCharType="end"/>
        </w:r>
      </w:hyperlink>
    </w:p>
    <w:p w:rsidR="00AF3657" w:rsidRDefault="003A0D7A">
      <w:pPr>
        <w:pStyle w:val="TableofFigures"/>
        <w:tabs>
          <w:tab w:val="left" w:pos="1320"/>
          <w:tab w:val="right" w:leader="dot" w:pos="9016"/>
        </w:tabs>
        <w:rPr>
          <w:rFonts w:asciiTheme="minorHAnsi" w:eastAsiaTheme="minorEastAsia" w:hAnsiTheme="minorHAnsi" w:cstheme="minorBidi"/>
          <w:noProof/>
          <w:lang w:eastAsia="en-GB"/>
        </w:rPr>
      </w:pPr>
      <w:hyperlink w:anchor="_Toc346717473" w:history="1">
        <w:r w:rsidR="00AF3657" w:rsidRPr="00BC6DB5">
          <w:rPr>
            <w:rStyle w:val="Hyperlink"/>
            <w:noProof/>
          </w:rPr>
          <w:t>Figure 10:</w:t>
        </w:r>
        <w:r w:rsidR="00AF3657">
          <w:rPr>
            <w:rFonts w:asciiTheme="minorHAnsi" w:eastAsiaTheme="minorEastAsia" w:hAnsiTheme="minorHAnsi" w:cstheme="minorBidi"/>
            <w:noProof/>
            <w:lang w:eastAsia="en-GB"/>
          </w:rPr>
          <w:tab/>
        </w:r>
        <w:r w:rsidR="00AF3657" w:rsidRPr="00BC6DB5">
          <w:rPr>
            <w:rStyle w:val="Hyperlink"/>
            <w:noProof/>
          </w:rPr>
          <w:t>Inputs – money, resources (including people) and time which are used to produce outputs</w:t>
        </w:r>
        <w:r w:rsidR="00AF3657">
          <w:rPr>
            <w:noProof/>
            <w:webHidden/>
          </w:rPr>
          <w:tab/>
        </w:r>
        <w:r w:rsidR="00AF3657">
          <w:rPr>
            <w:noProof/>
            <w:webHidden/>
          </w:rPr>
          <w:fldChar w:fldCharType="begin"/>
        </w:r>
        <w:r w:rsidR="00AF3657">
          <w:rPr>
            <w:noProof/>
            <w:webHidden/>
          </w:rPr>
          <w:instrText xml:space="preserve"> PAGEREF _Toc346717473 \h </w:instrText>
        </w:r>
        <w:r w:rsidR="00AF3657">
          <w:rPr>
            <w:noProof/>
            <w:webHidden/>
          </w:rPr>
        </w:r>
        <w:r w:rsidR="00AF3657">
          <w:rPr>
            <w:noProof/>
            <w:webHidden/>
          </w:rPr>
          <w:fldChar w:fldCharType="separate"/>
        </w:r>
        <w:r w:rsidR="00AF3657">
          <w:rPr>
            <w:noProof/>
            <w:webHidden/>
          </w:rPr>
          <w:t>28</w:t>
        </w:r>
        <w:r w:rsidR="00AF3657">
          <w:rPr>
            <w:noProof/>
            <w:webHidden/>
          </w:rPr>
          <w:fldChar w:fldCharType="end"/>
        </w:r>
      </w:hyperlink>
    </w:p>
    <w:p w:rsidR="00AF3657" w:rsidRDefault="003A0D7A">
      <w:pPr>
        <w:pStyle w:val="TableofFigures"/>
        <w:tabs>
          <w:tab w:val="left" w:pos="1320"/>
          <w:tab w:val="right" w:leader="dot" w:pos="9016"/>
        </w:tabs>
        <w:rPr>
          <w:rFonts w:asciiTheme="minorHAnsi" w:eastAsiaTheme="minorEastAsia" w:hAnsiTheme="minorHAnsi" w:cstheme="minorBidi"/>
          <w:noProof/>
          <w:lang w:eastAsia="en-GB"/>
        </w:rPr>
      </w:pPr>
      <w:hyperlink w:anchor="_Toc346717474" w:history="1">
        <w:r w:rsidR="00AF3657" w:rsidRPr="00BC6DB5">
          <w:rPr>
            <w:rStyle w:val="Hyperlink"/>
            <w:noProof/>
          </w:rPr>
          <w:t>Figure 11:</w:t>
        </w:r>
        <w:r w:rsidR="00AF3657">
          <w:rPr>
            <w:rFonts w:asciiTheme="minorHAnsi" w:eastAsiaTheme="minorEastAsia" w:hAnsiTheme="minorHAnsi" w:cstheme="minorBidi"/>
            <w:noProof/>
            <w:lang w:eastAsia="en-GB"/>
          </w:rPr>
          <w:tab/>
        </w:r>
        <w:r w:rsidR="00AF3657" w:rsidRPr="00BC6DB5">
          <w:rPr>
            <w:rStyle w:val="Hyperlink"/>
            <w:noProof/>
          </w:rPr>
          <w:t>Spheres of control, influence and interest of the CPS.</w:t>
        </w:r>
        <w:r w:rsidR="00AF3657">
          <w:rPr>
            <w:noProof/>
            <w:webHidden/>
          </w:rPr>
          <w:tab/>
        </w:r>
        <w:r w:rsidR="00AF3657">
          <w:rPr>
            <w:noProof/>
            <w:webHidden/>
          </w:rPr>
          <w:fldChar w:fldCharType="begin"/>
        </w:r>
        <w:r w:rsidR="00AF3657">
          <w:rPr>
            <w:noProof/>
            <w:webHidden/>
          </w:rPr>
          <w:instrText xml:space="preserve"> PAGEREF _Toc346717474 \h </w:instrText>
        </w:r>
        <w:r w:rsidR="00AF3657">
          <w:rPr>
            <w:noProof/>
            <w:webHidden/>
          </w:rPr>
        </w:r>
        <w:r w:rsidR="00AF3657">
          <w:rPr>
            <w:noProof/>
            <w:webHidden/>
          </w:rPr>
          <w:fldChar w:fldCharType="separate"/>
        </w:r>
        <w:r w:rsidR="00AF3657">
          <w:rPr>
            <w:noProof/>
            <w:webHidden/>
          </w:rPr>
          <w:t>32</w:t>
        </w:r>
        <w:r w:rsidR="00AF3657">
          <w:rPr>
            <w:noProof/>
            <w:webHidden/>
          </w:rPr>
          <w:fldChar w:fldCharType="end"/>
        </w:r>
      </w:hyperlink>
    </w:p>
    <w:p w:rsidR="00AF3657" w:rsidRDefault="003A0D7A">
      <w:pPr>
        <w:pStyle w:val="TableofFigures"/>
        <w:tabs>
          <w:tab w:val="left" w:pos="1320"/>
          <w:tab w:val="right" w:leader="dot" w:pos="9016"/>
        </w:tabs>
        <w:rPr>
          <w:rFonts w:asciiTheme="minorHAnsi" w:eastAsiaTheme="minorEastAsia" w:hAnsiTheme="minorHAnsi" w:cstheme="minorBidi"/>
          <w:noProof/>
          <w:lang w:eastAsia="en-GB"/>
        </w:rPr>
      </w:pPr>
      <w:hyperlink w:anchor="_Toc346717475" w:history="1">
        <w:r w:rsidR="00AF3657" w:rsidRPr="00BC6DB5">
          <w:rPr>
            <w:rStyle w:val="Hyperlink"/>
            <w:noProof/>
          </w:rPr>
          <w:t>Figure 12:</w:t>
        </w:r>
        <w:r w:rsidR="00AF3657">
          <w:rPr>
            <w:rFonts w:asciiTheme="minorHAnsi" w:eastAsiaTheme="minorEastAsia" w:hAnsiTheme="minorHAnsi" w:cstheme="minorBidi"/>
            <w:noProof/>
            <w:lang w:eastAsia="en-GB"/>
          </w:rPr>
          <w:tab/>
        </w:r>
        <w:r w:rsidR="00AF3657" w:rsidRPr="00BC6DB5">
          <w:rPr>
            <w:rStyle w:val="Hyperlink"/>
            <w:noProof/>
          </w:rPr>
          <w:t>The CPS PME System</w:t>
        </w:r>
        <w:r w:rsidR="00AF3657">
          <w:rPr>
            <w:noProof/>
            <w:webHidden/>
          </w:rPr>
          <w:tab/>
        </w:r>
        <w:r w:rsidR="00AF3657">
          <w:rPr>
            <w:noProof/>
            <w:webHidden/>
          </w:rPr>
          <w:fldChar w:fldCharType="begin"/>
        </w:r>
        <w:r w:rsidR="00AF3657">
          <w:rPr>
            <w:noProof/>
            <w:webHidden/>
          </w:rPr>
          <w:instrText xml:space="preserve"> PAGEREF _Toc346717475 \h </w:instrText>
        </w:r>
        <w:r w:rsidR="00AF3657">
          <w:rPr>
            <w:noProof/>
            <w:webHidden/>
          </w:rPr>
        </w:r>
        <w:r w:rsidR="00AF3657">
          <w:rPr>
            <w:noProof/>
            <w:webHidden/>
          </w:rPr>
          <w:fldChar w:fldCharType="separate"/>
        </w:r>
        <w:r w:rsidR="00AF3657">
          <w:rPr>
            <w:noProof/>
            <w:webHidden/>
          </w:rPr>
          <w:t>42</w:t>
        </w:r>
        <w:r w:rsidR="00AF3657">
          <w:rPr>
            <w:noProof/>
            <w:webHidden/>
          </w:rPr>
          <w:fldChar w:fldCharType="end"/>
        </w:r>
      </w:hyperlink>
    </w:p>
    <w:p w:rsidR="00FC7742" w:rsidRDefault="00387B14" w:rsidP="00B420E2">
      <w:pPr>
        <w:spacing w:after="60"/>
        <w:rPr>
          <w:rFonts w:cstheme="minorHAnsi"/>
          <w:b/>
          <w:sz w:val="28"/>
        </w:rPr>
      </w:pPr>
      <w:r>
        <w:rPr>
          <w:rFonts w:ascii="Calibri" w:eastAsia="Calibri" w:hAnsi="Calibri" w:cstheme="minorHAnsi"/>
          <w:b/>
          <w:sz w:val="28"/>
        </w:rPr>
        <w:fldChar w:fldCharType="end"/>
      </w:r>
    </w:p>
    <w:p w:rsidR="00753B6B" w:rsidRDefault="00753B6B" w:rsidP="00753B6B">
      <w:pPr>
        <w:pStyle w:val="Heading1"/>
        <w:spacing w:before="0"/>
      </w:pPr>
      <w:bookmarkStart w:id="5" w:name="_Toc356744085"/>
      <w:r>
        <w:t>List of tables</w:t>
      </w:r>
      <w:bookmarkEnd w:id="5"/>
    </w:p>
    <w:p w:rsidR="00AF3657" w:rsidRDefault="00844613">
      <w:pPr>
        <w:pStyle w:val="TableofFigures"/>
        <w:tabs>
          <w:tab w:val="left" w:pos="1100"/>
          <w:tab w:val="right" w:leader="dot" w:pos="9016"/>
        </w:tabs>
        <w:rPr>
          <w:rFonts w:asciiTheme="minorHAnsi" w:eastAsiaTheme="minorEastAsia" w:hAnsiTheme="minorHAnsi" w:cstheme="minorBidi"/>
          <w:noProof/>
          <w:lang w:eastAsia="en-GB"/>
        </w:rPr>
      </w:pPr>
      <w:r>
        <w:fldChar w:fldCharType="begin"/>
      </w:r>
      <w:r>
        <w:instrText xml:space="preserve"> TOC \h \z \c "Table" </w:instrText>
      </w:r>
      <w:r>
        <w:fldChar w:fldCharType="separate"/>
      </w:r>
      <w:hyperlink w:anchor="_Toc346717458" w:history="1">
        <w:r w:rsidR="00AF3657" w:rsidRPr="00C549F4">
          <w:rPr>
            <w:rStyle w:val="Hyperlink"/>
            <w:noProof/>
          </w:rPr>
          <w:t>Table 1:</w:t>
        </w:r>
        <w:r w:rsidR="00AF3657">
          <w:rPr>
            <w:rFonts w:asciiTheme="minorHAnsi" w:eastAsiaTheme="minorEastAsia" w:hAnsiTheme="minorHAnsi" w:cstheme="minorBidi"/>
            <w:noProof/>
            <w:lang w:eastAsia="en-GB"/>
          </w:rPr>
          <w:tab/>
        </w:r>
        <w:r w:rsidR="00AF3657" w:rsidRPr="00C549F4">
          <w:rPr>
            <w:rStyle w:val="Hyperlink"/>
            <w:noProof/>
          </w:rPr>
          <w:t>Structure of a logframe matrix</w:t>
        </w:r>
        <w:r w:rsidR="00AF3657">
          <w:rPr>
            <w:noProof/>
            <w:webHidden/>
          </w:rPr>
          <w:tab/>
        </w:r>
        <w:r w:rsidR="00AF3657">
          <w:rPr>
            <w:noProof/>
            <w:webHidden/>
          </w:rPr>
          <w:fldChar w:fldCharType="begin"/>
        </w:r>
        <w:r w:rsidR="00AF3657">
          <w:rPr>
            <w:noProof/>
            <w:webHidden/>
          </w:rPr>
          <w:instrText xml:space="preserve"> PAGEREF _Toc346717458 \h </w:instrText>
        </w:r>
        <w:r w:rsidR="00AF3657">
          <w:rPr>
            <w:noProof/>
            <w:webHidden/>
          </w:rPr>
        </w:r>
        <w:r w:rsidR="00AF3657">
          <w:rPr>
            <w:noProof/>
            <w:webHidden/>
          </w:rPr>
          <w:fldChar w:fldCharType="separate"/>
        </w:r>
        <w:r w:rsidR="00AF3657">
          <w:rPr>
            <w:noProof/>
            <w:webHidden/>
          </w:rPr>
          <w:t>20</w:t>
        </w:r>
        <w:r w:rsidR="00AF3657">
          <w:rPr>
            <w:noProof/>
            <w:webHidden/>
          </w:rPr>
          <w:fldChar w:fldCharType="end"/>
        </w:r>
      </w:hyperlink>
    </w:p>
    <w:p w:rsidR="00AF3657" w:rsidRDefault="003A0D7A">
      <w:pPr>
        <w:pStyle w:val="TableofFigures"/>
        <w:tabs>
          <w:tab w:val="left" w:pos="1100"/>
          <w:tab w:val="right" w:leader="dot" w:pos="9016"/>
        </w:tabs>
        <w:rPr>
          <w:rFonts w:asciiTheme="minorHAnsi" w:eastAsiaTheme="minorEastAsia" w:hAnsiTheme="minorHAnsi" w:cstheme="minorBidi"/>
          <w:noProof/>
          <w:lang w:eastAsia="en-GB"/>
        </w:rPr>
      </w:pPr>
      <w:hyperlink w:anchor="_Toc346717459" w:history="1">
        <w:r w:rsidR="00AF3657" w:rsidRPr="00C549F4">
          <w:rPr>
            <w:rStyle w:val="Hyperlink"/>
            <w:noProof/>
          </w:rPr>
          <w:t>Table 2:</w:t>
        </w:r>
        <w:r w:rsidR="00AF3657">
          <w:rPr>
            <w:rFonts w:asciiTheme="minorHAnsi" w:eastAsiaTheme="minorEastAsia" w:hAnsiTheme="minorHAnsi" w:cstheme="minorBidi"/>
            <w:noProof/>
            <w:lang w:eastAsia="en-GB"/>
          </w:rPr>
          <w:tab/>
        </w:r>
        <w:r w:rsidR="00AF3657" w:rsidRPr="00C549F4">
          <w:rPr>
            <w:rStyle w:val="Hyperlink"/>
            <w:noProof/>
          </w:rPr>
          <w:t>Overall strategy map for the CPS</w:t>
        </w:r>
        <w:r w:rsidR="00AF3657">
          <w:rPr>
            <w:noProof/>
            <w:webHidden/>
          </w:rPr>
          <w:tab/>
        </w:r>
        <w:r w:rsidR="00AF3657">
          <w:rPr>
            <w:noProof/>
            <w:webHidden/>
          </w:rPr>
          <w:fldChar w:fldCharType="begin"/>
        </w:r>
        <w:r w:rsidR="00AF3657">
          <w:rPr>
            <w:noProof/>
            <w:webHidden/>
          </w:rPr>
          <w:instrText xml:space="preserve"> PAGEREF _Toc346717459 \h </w:instrText>
        </w:r>
        <w:r w:rsidR="00AF3657">
          <w:rPr>
            <w:noProof/>
            <w:webHidden/>
          </w:rPr>
        </w:r>
        <w:r w:rsidR="00AF3657">
          <w:rPr>
            <w:noProof/>
            <w:webHidden/>
          </w:rPr>
          <w:fldChar w:fldCharType="separate"/>
        </w:r>
        <w:r w:rsidR="00AF3657">
          <w:rPr>
            <w:noProof/>
            <w:webHidden/>
          </w:rPr>
          <w:t>36</w:t>
        </w:r>
        <w:r w:rsidR="00AF3657">
          <w:rPr>
            <w:noProof/>
            <w:webHidden/>
          </w:rPr>
          <w:fldChar w:fldCharType="end"/>
        </w:r>
      </w:hyperlink>
    </w:p>
    <w:p w:rsidR="00B1305F" w:rsidRPr="00B1305F" w:rsidRDefault="00844613" w:rsidP="0019684F">
      <w:pPr>
        <w:pStyle w:val="Heading1"/>
        <w:spacing w:before="0"/>
      </w:pPr>
      <w:r>
        <w:fldChar w:fldCharType="end"/>
      </w:r>
      <w:r w:rsidR="00287868">
        <w:br/>
      </w:r>
      <w:bookmarkStart w:id="6" w:name="_Toc356744086"/>
      <w:r w:rsidR="00287868">
        <w:t>List of annexes</w:t>
      </w:r>
      <w:bookmarkEnd w:id="6"/>
    </w:p>
    <w:p w:rsidR="001E30E6" w:rsidRDefault="00287868">
      <w:pPr>
        <w:pStyle w:val="TableofFigures"/>
        <w:tabs>
          <w:tab w:val="left" w:pos="1320"/>
          <w:tab w:val="right" w:leader="dot" w:pos="9016"/>
        </w:tabs>
        <w:rPr>
          <w:rFonts w:asciiTheme="minorHAnsi" w:eastAsiaTheme="minorEastAsia" w:hAnsiTheme="minorHAnsi" w:cstheme="minorBidi"/>
          <w:noProof/>
          <w:lang w:eastAsia="en-GB"/>
        </w:rPr>
      </w:pPr>
      <w:r>
        <w:fldChar w:fldCharType="begin"/>
      </w:r>
      <w:r>
        <w:instrText xml:space="preserve"> TOC \c "Annex 1." </w:instrText>
      </w:r>
      <w:r>
        <w:fldChar w:fldCharType="separate"/>
      </w:r>
      <w:r w:rsidR="001E30E6">
        <w:rPr>
          <w:noProof/>
        </w:rPr>
        <w:t>Annex 1.1:</w:t>
      </w:r>
      <w:r w:rsidR="001E30E6">
        <w:rPr>
          <w:rFonts w:asciiTheme="minorHAnsi" w:eastAsiaTheme="minorEastAsia" w:hAnsiTheme="minorHAnsi" w:cstheme="minorBidi"/>
          <w:noProof/>
          <w:lang w:eastAsia="en-GB"/>
        </w:rPr>
        <w:tab/>
      </w:r>
      <w:r w:rsidR="001E30E6">
        <w:rPr>
          <w:noProof/>
        </w:rPr>
        <w:t>Darwin Project Logframe</w:t>
      </w:r>
      <w:r w:rsidR="001E30E6">
        <w:rPr>
          <w:noProof/>
        </w:rPr>
        <w:tab/>
      </w:r>
      <w:r w:rsidR="001E30E6">
        <w:rPr>
          <w:noProof/>
        </w:rPr>
        <w:fldChar w:fldCharType="begin"/>
      </w:r>
      <w:r w:rsidR="001E30E6">
        <w:rPr>
          <w:noProof/>
        </w:rPr>
        <w:instrText xml:space="preserve"> PAGEREF _Toc346702963 \h </w:instrText>
      </w:r>
      <w:r w:rsidR="001E30E6">
        <w:rPr>
          <w:noProof/>
        </w:rPr>
      </w:r>
      <w:r w:rsidR="001E30E6">
        <w:rPr>
          <w:noProof/>
        </w:rPr>
        <w:fldChar w:fldCharType="separate"/>
      </w:r>
      <w:r w:rsidR="001E30E6">
        <w:rPr>
          <w:noProof/>
        </w:rPr>
        <w:t>45</w:t>
      </w:r>
      <w:r w:rsidR="001E30E6">
        <w:rPr>
          <w:noProof/>
        </w:rPr>
        <w:fldChar w:fldCharType="end"/>
      </w:r>
    </w:p>
    <w:p w:rsidR="001E30E6" w:rsidRDefault="001E30E6">
      <w:pPr>
        <w:pStyle w:val="TableofFigures"/>
        <w:tabs>
          <w:tab w:val="left" w:pos="1320"/>
          <w:tab w:val="right" w:leader="dot" w:pos="9016"/>
        </w:tabs>
        <w:rPr>
          <w:rFonts w:asciiTheme="minorHAnsi" w:eastAsiaTheme="minorEastAsia" w:hAnsiTheme="minorHAnsi" w:cstheme="minorBidi"/>
          <w:noProof/>
          <w:lang w:eastAsia="en-GB"/>
        </w:rPr>
      </w:pPr>
      <w:r>
        <w:rPr>
          <w:noProof/>
        </w:rPr>
        <w:t>Annex 1.2:</w:t>
      </w:r>
      <w:r>
        <w:rPr>
          <w:rFonts w:asciiTheme="minorHAnsi" w:eastAsiaTheme="minorEastAsia" w:hAnsiTheme="minorHAnsi" w:cstheme="minorBidi"/>
          <w:noProof/>
          <w:lang w:eastAsia="en-GB"/>
        </w:rPr>
        <w:tab/>
      </w:r>
      <w:r>
        <w:rPr>
          <w:noProof/>
        </w:rPr>
        <w:t>Project implementation timetable (intended workplan)</w:t>
      </w:r>
      <w:r>
        <w:rPr>
          <w:noProof/>
        </w:rPr>
        <w:tab/>
      </w:r>
      <w:r>
        <w:rPr>
          <w:noProof/>
        </w:rPr>
        <w:fldChar w:fldCharType="begin"/>
      </w:r>
      <w:r>
        <w:rPr>
          <w:noProof/>
        </w:rPr>
        <w:instrText xml:space="preserve"> PAGEREF _Toc346702964 \h </w:instrText>
      </w:r>
      <w:r>
        <w:rPr>
          <w:noProof/>
        </w:rPr>
      </w:r>
      <w:r>
        <w:rPr>
          <w:noProof/>
        </w:rPr>
        <w:fldChar w:fldCharType="separate"/>
      </w:r>
      <w:r>
        <w:rPr>
          <w:noProof/>
        </w:rPr>
        <w:t>49</w:t>
      </w:r>
      <w:r>
        <w:rPr>
          <w:noProof/>
        </w:rPr>
        <w:fldChar w:fldCharType="end"/>
      </w:r>
    </w:p>
    <w:p w:rsidR="001E30E6" w:rsidRDefault="001E30E6" w:rsidP="00B1305F">
      <w:pPr>
        <w:pStyle w:val="TableofFigures"/>
        <w:tabs>
          <w:tab w:val="left" w:pos="1320"/>
          <w:tab w:val="right" w:leader="dot" w:pos="9016"/>
        </w:tabs>
        <w:rPr>
          <w:noProof/>
        </w:rPr>
      </w:pPr>
      <w:r>
        <w:rPr>
          <w:noProof/>
        </w:rPr>
        <w:t>Annex 1.3:</w:t>
      </w:r>
      <w:r>
        <w:rPr>
          <w:rFonts w:asciiTheme="minorHAnsi" w:eastAsiaTheme="minorEastAsia" w:hAnsiTheme="minorHAnsi" w:cstheme="minorBidi"/>
          <w:noProof/>
          <w:lang w:eastAsia="en-GB"/>
        </w:rPr>
        <w:tab/>
      </w:r>
      <w:r>
        <w:rPr>
          <w:noProof/>
        </w:rPr>
        <w:t>Project implementation timetable (intended workplan)</w:t>
      </w:r>
      <w:r>
        <w:rPr>
          <w:noProof/>
        </w:rPr>
        <w:tab/>
      </w:r>
      <w:r>
        <w:rPr>
          <w:noProof/>
        </w:rPr>
        <w:fldChar w:fldCharType="begin"/>
      </w:r>
      <w:r>
        <w:rPr>
          <w:noProof/>
        </w:rPr>
        <w:instrText xml:space="preserve"> PAGEREF _Toc346702965 \h </w:instrText>
      </w:r>
      <w:r>
        <w:rPr>
          <w:noProof/>
        </w:rPr>
      </w:r>
      <w:r>
        <w:rPr>
          <w:noProof/>
        </w:rPr>
        <w:fldChar w:fldCharType="separate"/>
      </w:r>
      <w:r>
        <w:rPr>
          <w:noProof/>
        </w:rPr>
        <w:t>51</w:t>
      </w:r>
      <w:r>
        <w:rPr>
          <w:noProof/>
        </w:rPr>
        <w:fldChar w:fldCharType="end"/>
      </w:r>
      <w:r w:rsidR="00287868">
        <w:fldChar w:fldCharType="end"/>
      </w:r>
      <w:r w:rsidR="00B1305F">
        <w:fldChar w:fldCharType="begin"/>
      </w:r>
      <w:r w:rsidR="00B1305F">
        <w:instrText xml:space="preserve"> TOC \h \z \c "Annex 2." </w:instrText>
      </w:r>
      <w:r w:rsidR="00B1305F">
        <w:fldChar w:fldCharType="separate"/>
      </w:r>
    </w:p>
    <w:p w:rsidR="001E30E6" w:rsidRDefault="003A0D7A">
      <w:pPr>
        <w:pStyle w:val="TableofFigures"/>
        <w:tabs>
          <w:tab w:val="left" w:pos="1320"/>
          <w:tab w:val="right" w:leader="dot" w:pos="9016"/>
        </w:tabs>
        <w:rPr>
          <w:rFonts w:asciiTheme="minorHAnsi" w:eastAsiaTheme="minorEastAsia" w:hAnsiTheme="minorHAnsi" w:cstheme="minorBidi"/>
          <w:noProof/>
          <w:lang w:eastAsia="en-GB"/>
        </w:rPr>
      </w:pPr>
      <w:hyperlink w:anchor="_Toc346702966" w:history="1">
        <w:r w:rsidR="001E30E6" w:rsidRPr="007747D3">
          <w:rPr>
            <w:rStyle w:val="Hyperlink"/>
            <w:noProof/>
          </w:rPr>
          <w:t>Annex 2.1:</w:t>
        </w:r>
        <w:r w:rsidR="001E30E6">
          <w:rPr>
            <w:rFonts w:asciiTheme="minorHAnsi" w:eastAsiaTheme="minorEastAsia" w:hAnsiTheme="minorHAnsi" w:cstheme="minorBidi"/>
            <w:noProof/>
            <w:lang w:eastAsia="en-GB"/>
          </w:rPr>
          <w:tab/>
        </w:r>
        <w:r w:rsidR="001E30E6" w:rsidRPr="007747D3">
          <w:rPr>
            <w:rStyle w:val="Hyperlink"/>
            <w:noProof/>
          </w:rPr>
          <w:t>Daily cash book or journal</w:t>
        </w:r>
        <w:r w:rsidR="001E30E6">
          <w:rPr>
            <w:noProof/>
            <w:webHidden/>
          </w:rPr>
          <w:tab/>
        </w:r>
        <w:r w:rsidR="001E30E6">
          <w:rPr>
            <w:noProof/>
            <w:webHidden/>
          </w:rPr>
          <w:fldChar w:fldCharType="begin"/>
        </w:r>
        <w:r w:rsidR="001E30E6">
          <w:rPr>
            <w:noProof/>
            <w:webHidden/>
          </w:rPr>
          <w:instrText xml:space="preserve"> PAGEREF _Toc346702966 \h </w:instrText>
        </w:r>
        <w:r w:rsidR="001E30E6">
          <w:rPr>
            <w:noProof/>
            <w:webHidden/>
          </w:rPr>
        </w:r>
        <w:r w:rsidR="001E30E6">
          <w:rPr>
            <w:noProof/>
            <w:webHidden/>
          </w:rPr>
          <w:fldChar w:fldCharType="separate"/>
        </w:r>
        <w:r w:rsidR="001E30E6">
          <w:rPr>
            <w:noProof/>
            <w:webHidden/>
          </w:rPr>
          <w:t>53</w:t>
        </w:r>
        <w:r w:rsidR="001E30E6">
          <w:rPr>
            <w:noProof/>
            <w:webHidden/>
          </w:rPr>
          <w:fldChar w:fldCharType="end"/>
        </w:r>
      </w:hyperlink>
    </w:p>
    <w:p w:rsidR="001E30E6" w:rsidRDefault="003A0D7A">
      <w:pPr>
        <w:pStyle w:val="TableofFigures"/>
        <w:tabs>
          <w:tab w:val="left" w:pos="1320"/>
          <w:tab w:val="right" w:leader="dot" w:pos="9016"/>
        </w:tabs>
        <w:rPr>
          <w:rFonts w:asciiTheme="minorHAnsi" w:eastAsiaTheme="minorEastAsia" w:hAnsiTheme="minorHAnsi" w:cstheme="minorBidi"/>
          <w:noProof/>
          <w:lang w:eastAsia="en-GB"/>
        </w:rPr>
      </w:pPr>
      <w:hyperlink w:anchor="_Toc346702967" w:history="1">
        <w:r w:rsidR="001E30E6" w:rsidRPr="007747D3">
          <w:rPr>
            <w:rStyle w:val="Hyperlink"/>
            <w:noProof/>
          </w:rPr>
          <w:t>Annex 2.2:</w:t>
        </w:r>
        <w:r w:rsidR="001E30E6">
          <w:rPr>
            <w:rFonts w:asciiTheme="minorHAnsi" w:eastAsiaTheme="minorEastAsia" w:hAnsiTheme="minorHAnsi" w:cstheme="minorBidi"/>
            <w:noProof/>
            <w:lang w:eastAsia="en-GB"/>
          </w:rPr>
          <w:tab/>
        </w:r>
        <w:r w:rsidR="001E30E6" w:rsidRPr="007747D3">
          <w:rPr>
            <w:rStyle w:val="Hyperlink"/>
            <w:noProof/>
          </w:rPr>
          <w:t>Half-yearly expenditure statement</w:t>
        </w:r>
        <w:r w:rsidR="001E30E6">
          <w:rPr>
            <w:noProof/>
            <w:webHidden/>
          </w:rPr>
          <w:tab/>
        </w:r>
        <w:r w:rsidR="001E30E6">
          <w:rPr>
            <w:noProof/>
            <w:webHidden/>
          </w:rPr>
          <w:fldChar w:fldCharType="begin"/>
        </w:r>
        <w:r w:rsidR="001E30E6">
          <w:rPr>
            <w:noProof/>
            <w:webHidden/>
          </w:rPr>
          <w:instrText xml:space="preserve"> PAGEREF _Toc346702967 \h </w:instrText>
        </w:r>
        <w:r w:rsidR="001E30E6">
          <w:rPr>
            <w:noProof/>
            <w:webHidden/>
          </w:rPr>
        </w:r>
        <w:r w:rsidR="001E30E6">
          <w:rPr>
            <w:noProof/>
            <w:webHidden/>
          </w:rPr>
          <w:fldChar w:fldCharType="separate"/>
        </w:r>
        <w:r w:rsidR="001E30E6">
          <w:rPr>
            <w:noProof/>
            <w:webHidden/>
          </w:rPr>
          <w:t>53</w:t>
        </w:r>
        <w:r w:rsidR="001E30E6">
          <w:rPr>
            <w:noProof/>
            <w:webHidden/>
          </w:rPr>
          <w:fldChar w:fldCharType="end"/>
        </w:r>
      </w:hyperlink>
    </w:p>
    <w:p w:rsidR="001E30E6" w:rsidRDefault="003A0D7A">
      <w:pPr>
        <w:pStyle w:val="TableofFigures"/>
        <w:tabs>
          <w:tab w:val="left" w:pos="1320"/>
          <w:tab w:val="right" w:leader="dot" w:pos="9016"/>
        </w:tabs>
        <w:rPr>
          <w:rFonts w:asciiTheme="minorHAnsi" w:eastAsiaTheme="minorEastAsia" w:hAnsiTheme="minorHAnsi" w:cstheme="minorBidi"/>
          <w:noProof/>
          <w:lang w:eastAsia="en-GB"/>
        </w:rPr>
      </w:pPr>
      <w:hyperlink w:anchor="_Toc346702968" w:history="1">
        <w:r w:rsidR="001E30E6" w:rsidRPr="007747D3">
          <w:rPr>
            <w:rStyle w:val="Hyperlink"/>
            <w:noProof/>
          </w:rPr>
          <w:t>Annex 2.3:</w:t>
        </w:r>
        <w:r w:rsidR="001E30E6">
          <w:rPr>
            <w:rFonts w:asciiTheme="minorHAnsi" w:eastAsiaTheme="minorEastAsia" w:hAnsiTheme="minorHAnsi" w:cstheme="minorBidi"/>
            <w:noProof/>
            <w:lang w:eastAsia="en-GB"/>
          </w:rPr>
          <w:tab/>
        </w:r>
        <w:r w:rsidR="001E30E6" w:rsidRPr="007747D3">
          <w:rPr>
            <w:rStyle w:val="Hyperlink"/>
            <w:noProof/>
          </w:rPr>
          <w:t>Report of planned and actual co-finance</w:t>
        </w:r>
        <w:r w:rsidR="001E30E6">
          <w:rPr>
            <w:noProof/>
            <w:webHidden/>
          </w:rPr>
          <w:tab/>
        </w:r>
        <w:r w:rsidR="001E30E6">
          <w:rPr>
            <w:noProof/>
            <w:webHidden/>
          </w:rPr>
          <w:fldChar w:fldCharType="begin"/>
        </w:r>
        <w:r w:rsidR="001E30E6">
          <w:rPr>
            <w:noProof/>
            <w:webHidden/>
          </w:rPr>
          <w:instrText xml:space="preserve"> PAGEREF _Toc346702968 \h </w:instrText>
        </w:r>
        <w:r w:rsidR="001E30E6">
          <w:rPr>
            <w:noProof/>
            <w:webHidden/>
          </w:rPr>
        </w:r>
        <w:r w:rsidR="001E30E6">
          <w:rPr>
            <w:noProof/>
            <w:webHidden/>
          </w:rPr>
          <w:fldChar w:fldCharType="separate"/>
        </w:r>
        <w:r w:rsidR="001E30E6">
          <w:rPr>
            <w:noProof/>
            <w:webHidden/>
          </w:rPr>
          <w:t>53</w:t>
        </w:r>
        <w:r w:rsidR="001E30E6">
          <w:rPr>
            <w:noProof/>
            <w:webHidden/>
          </w:rPr>
          <w:fldChar w:fldCharType="end"/>
        </w:r>
      </w:hyperlink>
    </w:p>
    <w:p w:rsidR="001E30E6" w:rsidRDefault="003A0D7A">
      <w:pPr>
        <w:pStyle w:val="TableofFigures"/>
        <w:tabs>
          <w:tab w:val="left" w:pos="1320"/>
          <w:tab w:val="right" w:leader="dot" w:pos="9016"/>
        </w:tabs>
        <w:rPr>
          <w:rFonts w:asciiTheme="minorHAnsi" w:eastAsiaTheme="minorEastAsia" w:hAnsiTheme="minorHAnsi" w:cstheme="minorBidi"/>
          <w:noProof/>
          <w:lang w:eastAsia="en-GB"/>
        </w:rPr>
      </w:pPr>
      <w:hyperlink w:anchor="_Toc346702969" w:history="1">
        <w:r w:rsidR="001E30E6" w:rsidRPr="007747D3">
          <w:rPr>
            <w:rStyle w:val="Hyperlink"/>
            <w:noProof/>
          </w:rPr>
          <w:t>Annex 2.4:</w:t>
        </w:r>
        <w:r w:rsidR="001E30E6">
          <w:rPr>
            <w:rFonts w:asciiTheme="minorHAnsi" w:eastAsiaTheme="minorEastAsia" w:hAnsiTheme="minorHAnsi" w:cstheme="minorBidi"/>
            <w:noProof/>
            <w:lang w:eastAsia="en-GB"/>
          </w:rPr>
          <w:tab/>
        </w:r>
        <w:r w:rsidR="001E30E6" w:rsidRPr="007747D3">
          <w:rPr>
            <w:rStyle w:val="Hyperlink"/>
            <w:noProof/>
          </w:rPr>
          <w:t>Inventory of non-expendable equipment</w:t>
        </w:r>
        <w:r w:rsidR="001E30E6">
          <w:rPr>
            <w:noProof/>
            <w:webHidden/>
          </w:rPr>
          <w:tab/>
        </w:r>
        <w:r w:rsidR="001E30E6">
          <w:rPr>
            <w:noProof/>
            <w:webHidden/>
          </w:rPr>
          <w:fldChar w:fldCharType="begin"/>
        </w:r>
        <w:r w:rsidR="001E30E6">
          <w:rPr>
            <w:noProof/>
            <w:webHidden/>
          </w:rPr>
          <w:instrText xml:space="preserve"> PAGEREF _Toc346702969 \h </w:instrText>
        </w:r>
        <w:r w:rsidR="001E30E6">
          <w:rPr>
            <w:noProof/>
            <w:webHidden/>
          </w:rPr>
        </w:r>
        <w:r w:rsidR="001E30E6">
          <w:rPr>
            <w:noProof/>
            <w:webHidden/>
          </w:rPr>
          <w:fldChar w:fldCharType="separate"/>
        </w:r>
        <w:r w:rsidR="001E30E6">
          <w:rPr>
            <w:noProof/>
            <w:webHidden/>
          </w:rPr>
          <w:t>53</w:t>
        </w:r>
        <w:r w:rsidR="001E30E6">
          <w:rPr>
            <w:noProof/>
            <w:webHidden/>
          </w:rPr>
          <w:fldChar w:fldCharType="end"/>
        </w:r>
      </w:hyperlink>
    </w:p>
    <w:p w:rsidR="001E30E6" w:rsidRDefault="003A0D7A">
      <w:pPr>
        <w:pStyle w:val="TableofFigures"/>
        <w:tabs>
          <w:tab w:val="left" w:pos="1320"/>
          <w:tab w:val="right" w:leader="dot" w:pos="9016"/>
        </w:tabs>
        <w:rPr>
          <w:rFonts w:asciiTheme="minorHAnsi" w:eastAsiaTheme="minorEastAsia" w:hAnsiTheme="minorHAnsi" w:cstheme="minorBidi"/>
          <w:noProof/>
          <w:lang w:eastAsia="en-GB"/>
        </w:rPr>
      </w:pPr>
      <w:hyperlink w:anchor="_Toc346702970" w:history="1">
        <w:r w:rsidR="001E30E6" w:rsidRPr="007747D3">
          <w:rPr>
            <w:rStyle w:val="Hyperlink"/>
            <w:noProof/>
          </w:rPr>
          <w:t>Annex 2.5</w:t>
        </w:r>
        <w:r w:rsidR="001E30E6" w:rsidRPr="007747D3">
          <w:rPr>
            <w:rStyle w:val="Hyperlink"/>
            <w:rFonts w:eastAsia="SimSun" w:cs="Arial"/>
            <w:noProof/>
            <w:lang w:eastAsia="zh-CN"/>
          </w:rPr>
          <w:t>:</w:t>
        </w:r>
        <w:r w:rsidR="001E30E6">
          <w:rPr>
            <w:rFonts w:asciiTheme="minorHAnsi" w:eastAsiaTheme="minorEastAsia" w:hAnsiTheme="minorHAnsi" w:cstheme="minorBidi"/>
            <w:noProof/>
            <w:lang w:eastAsia="en-GB"/>
          </w:rPr>
          <w:tab/>
        </w:r>
        <w:r w:rsidR="001E30E6" w:rsidRPr="007747D3">
          <w:rPr>
            <w:rStyle w:val="Hyperlink"/>
            <w:rFonts w:eastAsia="SimSun" w:cs="Arial"/>
            <w:noProof/>
            <w:lang w:eastAsia="zh-CN"/>
          </w:rPr>
          <w:t>Letter of agreement/[equipment] transfer</w:t>
        </w:r>
        <w:r w:rsidR="001E30E6">
          <w:rPr>
            <w:noProof/>
            <w:webHidden/>
          </w:rPr>
          <w:tab/>
        </w:r>
        <w:r w:rsidR="001E30E6">
          <w:rPr>
            <w:noProof/>
            <w:webHidden/>
          </w:rPr>
          <w:fldChar w:fldCharType="begin"/>
        </w:r>
        <w:r w:rsidR="001E30E6">
          <w:rPr>
            <w:noProof/>
            <w:webHidden/>
          </w:rPr>
          <w:instrText xml:space="preserve"> PAGEREF _Toc346702970 \h </w:instrText>
        </w:r>
        <w:r w:rsidR="001E30E6">
          <w:rPr>
            <w:noProof/>
            <w:webHidden/>
          </w:rPr>
        </w:r>
        <w:r w:rsidR="001E30E6">
          <w:rPr>
            <w:noProof/>
            <w:webHidden/>
          </w:rPr>
          <w:fldChar w:fldCharType="separate"/>
        </w:r>
        <w:r w:rsidR="001E30E6">
          <w:rPr>
            <w:noProof/>
            <w:webHidden/>
          </w:rPr>
          <w:t>53</w:t>
        </w:r>
        <w:r w:rsidR="001E30E6">
          <w:rPr>
            <w:noProof/>
            <w:webHidden/>
          </w:rPr>
          <w:fldChar w:fldCharType="end"/>
        </w:r>
      </w:hyperlink>
    </w:p>
    <w:p w:rsidR="00287868" w:rsidRDefault="003A0D7A" w:rsidP="001C23F0">
      <w:pPr>
        <w:pStyle w:val="TableofFigures"/>
        <w:tabs>
          <w:tab w:val="left" w:pos="1320"/>
          <w:tab w:val="right" w:leader="dot" w:pos="9016"/>
        </w:tabs>
        <w:rPr>
          <w:rFonts w:cstheme="minorHAnsi"/>
          <w:b/>
          <w:sz w:val="28"/>
        </w:rPr>
      </w:pPr>
      <w:hyperlink w:anchor="_Toc346702971" w:history="1">
        <w:r w:rsidR="001E30E6" w:rsidRPr="007747D3">
          <w:rPr>
            <w:rStyle w:val="Hyperlink"/>
            <w:noProof/>
          </w:rPr>
          <w:t>Annex 2.6</w:t>
        </w:r>
        <w:r w:rsidR="001E30E6" w:rsidRPr="007747D3">
          <w:rPr>
            <w:rStyle w:val="Hyperlink"/>
            <w:rFonts w:eastAsia="SimSun" w:cs="Arial"/>
            <w:noProof/>
            <w:lang w:eastAsia="zh-CN"/>
          </w:rPr>
          <w:t>:</w:t>
        </w:r>
        <w:r w:rsidR="001E30E6">
          <w:rPr>
            <w:rFonts w:asciiTheme="minorHAnsi" w:eastAsiaTheme="minorEastAsia" w:hAnsiTheme="minorHAnsi" w:cstheme="minorBidi"/>
            <w:noProof/>
            <w:lang w:eastAsia="en-GB"/>
          </w:rPr>
          <w:tab/>
        </w:r>
        <w:r w:rsidR="001E30E6" w:rsidRPr="007747D3">
          <w:rPr>
            <w:rStyle w:val="Hyperlink"/>
            <w:rFonts w:eastAsia="SimSun" w:cs="Arial"/>
            <w:noProof/>
            <w:lang w:eastAsia="zh-CN"/>
          </w:rPr>
          <w:t>Project Gantt chart</w:t>
        </w:r>
        <w:r w:rsidR="001E30E6">
          <w:rPr>
            <w:noProof/>
            <w:webHidden/>
          </w:rPr>
          <w:tab/>
        </w:r>
        <w:r w:rsidR="001E30E6">
          <w:rPr>
            <w:noProof/>
            <w:webHidden/>
          </w:rPr>
          <w:fldChar w:fldCharType="begin"/>
        </w:r>
        <w:r w:rsidR="001E30E6">
          <w:rPr>
            <w:noProof/>
            <w:webHidden/>
          </w:rPr>
          <w:instrText xml:space="preserve"> PAGEREF _Toc346702971 \h </w:instrText>
        </w:r>
        <w:r w:rsidR="001E30E6">
          <w:rPr>
            <w:noProof/>
            <w:webHidden/>
          </w:rPr>
        </w:r>
        <w:r w:rsidR="001E30E6">
          <w:rPr>
            <w:noProof/>
            <w:webHidden/>
          </w:rPr>
          <w:fldChar w:fldCharType="separate"/>
        </w:r>
        <w:r w:rsidR="001E30E6">
          <w:rPr>
            <w:noProof/>
            <w:webHidden/>
          </w:rPr>
          <w:t>53</w:t>
        </w:r>
        <w:r w:rsidR="001E30E6">
          <w:rPr>
            <w:noProof/>
            <w:webHidden/>
          </w:rPr>
          <w:fldChar w:fldCharType="end"/>
        </w:r>
      </w:hyperlink>
      <w:r w:rsidR="00B1305F">
        <w:fldChar w:fldCharType="end"/>
      </w:r>
    </w:p>
    <w:p w:rsidR="006A0B93" w:rsidRDefault="006A0B93">
      <w:pPr>
        <w:pStyle w:val="TableofFigures"/>
        <w:tabs>
          <w:tab w:val="left" w:pos="1320"/>
          <w:tab w:val="right" w:leader="dot" w:pos="9016"/>
        </w:tabs>
        <w:rPr>
          <w:rFonts w:asciiTheme="minorHAnsi" w:eastAsiaTheme="minorEastAsia" w:hAnsiTheme="minorHAnsi" w:cstheme="minorBidi"/>
          <w:noProof/>
          <w:lang w:eastAsia="en-GB"/>
        </w:rPr>
      </w:pPr>
      <w:r>
        <w:rPr>
          <w:rFonts w:cstheme="minorHAnsi"/>
          <w:b/>
          <w:sz w:val="28"/>
        </w:rPr>
        <w:fldChar w:fldCharType="begin"/>
      </w:r>
      <w:r>
        <w:rPr>
          <w:rFonts w:cstheme="minorHAnsi"/>
          <w:b/>
          <w:sz w:val="28"/>
        </w:rPr>
        <w:instrText xml:space="preserve"> TOC \h \z \c "Annex 3" </w:instrText>
      </w:r>
      <w:r>
        <w:rPr>
          <w:rFonts w:cstheme="minorHAnsi"/>
          <w:b/>
          <w:sz w:val="28"/>
        </w:rPr>
        <w:fldChar w:fldCharType="separate"/>
      </w:r>
      <w:hyperlink w:anchor="_Toc351736281" w:history="1">
        <w:r w:rsidRPr="000539AF">
          <w:rPr>
            <w:rStyle w:val="Hyperlink"/>
            <w:noProof/>
          </w:rPr>
          <w:t>Annex 3.1:</w:t>
        </w:r>
        <w:r>
          <w:rPr>
            <w:rFonts w:asciiTheme="minorHAnsi" w:eastAsiaTheme="minorEastAsia" w:hAnsiTheme="minorHAnsi" w:cstheme="minorBidi"/>
            <w:noProof/>
            <w:lang w:eastAsia="en-GB"/>
          </w:rPr>
          <w:tab/>
        </w:r>
        <w:r w:rsidRPr="000539AF">
          <w:rPr>
            <w:rStyle w:val="Hyperlink"/>
            <w:noProof/>
          </w:rPr>
          <w:t>Logframe tracking form template (excerpt)</w:t>
        </w:r>
        <w:r>
          <w:rPr>
            <w:noProof/>
            <w:webHidden/>
          </w:rPr>
          <w:tab/>
        </w:r>
        <w:r>
          <w:rPr>
            <w:noProof/>
            <w:webHidden/>
          </w:rPr>
          <w:fldChar w:fldCharType="begin"/>
        </w:r>
        <w:r>
          <w:rPr>
            <w:noProof/>
            <w:webHidden/>
          </w:rPr>
          <w:instrText xml:space="preserve"> PAGEREF _Toc351736281 \h </w:instrText>
        </w:r>
        <w:r>
          <w:rPr>
            <w:noProof/>
            <w:webHidden/>
          </w:rPr>
        </w:r>
        <w:r>
          <w:rPr>
            <w:noProof/>
            <w:webHidden/>
          </w:rPr>
          <w:fldChar w:fldCharType="separate"/>
        </w:r>
        <w:r>
          <w:rPr>
            <w:noProof/>
            <w:webHidden/>
          </w:rPr>
          <w:t>55</w:t>
        </w:r>
        <w:r>
          <w:rPr>
            <w:noProof/>
            <w:webHidden/>
          </w:rPr>
          <w:fldChar w:fldCharType="end"/>
        </w:r>
      </w:hyperlink>
    </w:p>
    <w:p w:rsidR="006A0B93" w:rsidRDefault="003A0D7A">
      <w:pPr>
        <w:pStyle w:val="TableofFigures"/>
        <w:tabs>
          <w:tab w:val="left" w:pos="1320"/>
          <w:tab w:val="right" w:leader="dot" w:pos="9016"/>
        </w:tabs>
        <w:rPr>
          <w:rFonts w:asciiTheme="minorHAnsi" w:eastAsiaTheme="minorEastAsia" w:hAnsiTheme="minorHAnsi" w:cstheme="minorBidi"/>
          <w:noProof/>
          <w:lang w:eastAsia="en-GB"/>
        </w:rPr>
      </w:pPr>
      <w:hyperlink w:anchor="_Toc351736282" w:history="1">
        <w:r w:rsidR="006A0B93" w:rsidRPr="000539AF">
          <w:rPr>
            <w:rStyle w:val="Hyperlink"/>
            <w:noProof/>
          </w:rPr>
          <w:t>Annex 3.2:</w:t>
        </w:r>
        <w:r w:rsidR="006A0B93">
          <w:rPr>
            <w:rFonts w:asciiTheme="minorHAnsi" w:eastAsiaTheme="minorEastAsia" w:hAnsiTheme="minorHAnsi" w:cstheme="minorBidi"/>
            <w:noProof/>
            <w:lang w:eastAsia="en-GB"/>
          </w:rPr>
          <w:tab/>
        </w:r>
        <w:r w:rsidR="006A0B93" w:rsidRPr="000539AF">
          <w:rPr>
            <w:rStyle w:val="Hyperlink"/>
            <w:noProof/>
          </w:rPr>
          <w:t>Monitoring Journal (excerpt)</w:t>
        </w:r>
        <w:r w:rsidR="006A0B93">
          <w:rPr>
            <w:noProof/>
            <w:webHidden/>
          </w:rPr>
          <w:tab/>
        </w:r>
        <w:r w:rsidR="006A0B93">
          <w:rPr>
            <w:noProof/>
            <w:webHidden/>
          </w:rPr>
          <w:fldChar w:fldCharType="begin"/>
        </w:r>
        <w:r w:rsidR="006A0B93">
          <w:rPr>
            <w:noProof/>
            <w:webHidden/>
          </w:rPr>
          <w:instrText xml:space="preserve"> PAGEREF _Toc351736282 \h </w:instrText>
        </w:r>
        <w:r w:rsidR="006A0B93">
          <w:rPr>
            <w:noProof/>
            <w:webHidden/>
          </w:rPr>
        </w:r>
        <w:r w:rsidR="006A0B93">
          <w:rPr>
            <w:noProof/>
            <w:webHidden/>
          </w:rPr>
          <w:fldChar w:fldCharType="separate"/>
        </w:r>
        <w:r w:rsidR="006A0B93">
          <w:rPr>
            <w:noProof/>
            <w:webHidden/>
          </w:rPr>
          <w:t>57</w:t>
        </w:r>
        <w:r w:rsidR="006A0B93">
          <w:rPr>
            <w:noProof/>
            <w:webHidden/>
          </w:rPr>
          <w:fldChar w:fldCharType="end"/>
        </w:r>
      </w:hyperlink>
    </w:p>
    <w:p w:rsidR="006A0B93" w:rsidRDefault="003A0D7A">
      <w:pPr>
        <w:pStyle w:val="TableofFigures"/>
        <w:tabs>
          <w:tab w:val="left" w:pos="1320"/>
          <w:tab w:val="right" w:leader="dot" w:pos="9016"/>
        </w:tabs>
        <w:rPr>
          <w:rFonts w:asciiTheme="minorHAnsi" w:eastAsiaTheme="minorEastAsia" w:hAnsiTheme="minorHAnsi" w:cstheme="minorBidi"/>
          <w:noProof/>
          <w:lang w:eastAsia="en-GB"/>
        </w:rPr>
      </w:pPr>
      <w:hyperlink w:anchor="_Toc351736283" w:history="1">
        <w:r w:rsidR="006A0B93" w:rsidRPr="000539AF">
          <w:rPr>
            <w:rStyle w:val="Hyperlink"/>
            <w:noProof/>
          </w:rPr>
          <w:t>Annex 3.3:</w:t>
        </w:r>
        <w:r w:rsidR="006A0B93">
          <w:rPr>
            <w:rFonts w:asciiTheme="minorHAnsi" w:eastAsiaTheme="minorEastAsia" w:hAnsiTheme="minorHAnsi" w:cstheme="minorBidi"/>
            <w:noProof/>
            <w:lang w:eastAsia="en-GB"/>
          </w:rPr>
          <w:tab/>
        </w:r>
        <w:r w:rsidR="006A0B93" w:rsidRPr="000539AF">
          <w:rPr>
            <w:rStyle w:val="Hyperlink"/>
            <w:noProof/>
          </w:rPr>
          <w:t>Media tracking form template</w:t>
        </w:r>
        <w:r w:rsidR="006A0B93">
          <w:rPr>
            <w:noProof/>
            <w:webHidden/>
          </w:rPr>
          <w:tab/>
        </w:r>
        <w:r w:rsidR="006A0B93">
          <w:rPr>
            <w:noProof/>
            <w:webHidden/>
          </w:rPr>
          <w:fldChar w:fldCharType="begin"/>
        </w:r>
        <w:r w:rsidR="006A0B93">
          <w:rPr>
            <w:noProof/>
            <w:webHidden/>
          </w:rPr>
          <w:instrText xml:space="preserve"> PAGEREF _Toc351736283 \h </w:instrText>
        </w:r>
        <w:r w:rsidR="006A0B93">
          <w:rPr>
            <w:noProof/>
            <w:webHidden/>
          </w:rPr>
        </w:r>
        <w:r w:rsidR="006A0B93">
          <w:rPr>
            <w:noProof/>
            <w:webHidden/>
          </w:rPr>
          <w:fldChar w:fldCharType="separate"/>
        </w:r>
        <w:r w:rsidR="006A0B93">
          <w:rPr>
            <w:noProof/>
            <w:webHidden/>
          </w:rPr>
          <w:t>58</w:t>
        </w:r>
        <w:r w:rsidR="006A0B93">
          <w:rPr>
            <w:noProof/>
            <w:webHidden/>
          </w:rPr>
          <w:fldChar w:fldCharType="end"/>
        </w:r>
      </w:hyperlink>
    </w:p>
    <w:p w:rsidR="006A0B93" w:rsidRDefault="003A0D7A">
      <w:pPr>
        <w:pStyle w:val="TableofFigures"/>
        <w:tabs>
          <w:tab w:val="left" w:pos="1320"/>
          <w:tab w:val="right" w:leader="dot" w:pos="9016"/>
        </w:tabs>
        <w:rPr>
          <w:rFonts w:asciiTheme="minorHAnsi" w:eastAsiaTheme="minorEastAsia" w:hAnsiTheme="minorHAnsi" w:cstheme="minorBidi"/>
          <w:noProof/>
          <w:lang w:eastAsia="en-GB"/>
        </w:rPr>
      </w:pPr>
      <w:hyperlink w:anchor="_Toc351736284" w:history="1">
        <w:r w:rsidR="006A0B93" w:rsidRPr="000539AF">
          <w:rPr>
            <w:rStyle w:val="Hyperlink"/>
            <w:noProof/>
          </w:rPr>
          <w:t>Annex 3.4:</w:t>
        </w:r>
        <w:r w:rsidR="006A0B93">
          <w:rPr>
            <w:rFonts w:asciiTheme="minorHAnsi" w:eastAsiaTheme="minorEastAsia" w:hAnsiTheme="minorHAnsi" w:cstheme="minorBidi"/>
            <w:noProof/>
            <w:lang w:eastAsia="en-GB"/>
          </w:rPr>
          <w:tab/>
        </w:r>
        <w:r w:rsidR="006A0B93" w:rsidRPr="000539AF">
          <w:rPr>
            <w:rStyle w:val="Hyperlink"/>
            <w:noProof/>
          </w:rPr>
          <w:t>Meeting tracking form template</w:t>
        </w:r>
        <w:r w:rsidR="006A0B93">
          <w:rPr>
            <w:noProof/>
            <w:webHidden/>
          </w:rPr>
          <w:tab/>
        </w:r>
        <w:r w:rsidR="006A0B93">
          <w:rPr>
            <w:noProof/>
            <w:webHidden/>
          </w:rPr>
          <w:fldChar w:fldCharType="begin"/>
        </w:r>
        <w:r w:rsidR="006A0B93">
          <w:rPr>
            <w:noProof/>
            <w:webHidden/>
          </w:rPr>
          <w:instrText xml:space="preserve"> PAGEREF _Toc351736284 \h </w:instrText>
        </w:r>
        <w:r w:rsidR="006A0B93">
          <w:rPr>
            <w:noProof/>
            <w:webHidden/>
          </w:rPr>
        </w:r>
        <w:r w:rsidR="006A0B93">
          <w:rPr>
            <w:noProof/>
            <w:webHidden/>
          </w:rPr>
          <w:fldChar w:fldCharType="separate"/>
        </w:r>
        <w:r w:rsidR="006A0B93">
          <w:rPr>
            <w:noProof/>
            <w:webHidden/>
          </w:rPr>
          <w:t>58</w:t>
        </w:r>
        <w:r w:rsidR="006A0B93">
          <w:rPr>
            <w:noProof/>
            <w:webHidden/>
          </w:rPr>
          <w:fldChar w:fldCharType="end"/>
        </w:r>
      </w:hyperlink>
    </w:p>
    <w:p w:rsidR="006A0B93" w:rsidRDefault="003A0D7A">
      <w:pPr>
        <w:pStyle w:val="TableofFigures"/>
        <w:tabs>
          <w:tab w:val="left" w:pos="1320"/>
          <w:tab w:val="right" w:leader="dot" w:pos="9016"/>
        </w:tabs>
        <w:rPr>
          <w:rFonts w:asciiTheme="minorHAnsi" w:eastAsiaTheme="minorEastAsia" w:hAnsiTheme="minorHAnsi" w:cstheme="minorBidi"/>
          <w:noProof/>
          <w:lang w:eastAsia="en-GB"/>
        </w:rPr>
      </w:pPr>
      <w:hyperlink w:anchor="_Toc351736285" w:history="1">
        <w:r w:rsidR="006A0B93" w:rsidRPr="000539AF">
          <w:rPr>
            <w:rStyle w:val="Hyperlink"/>
            <w:noProof/>
          </w:rPr>
          <w:t>Annex 3.5:</w:t>
        </w:r>
        <w:r w:rsidR="006A0B93">
          <w:rPr>
            <w:rFonts w:asciiTheme="minorHAnsi" w:eastAsiaTheme="minorEastAsia" w:hAnsiTheme="minorHAnsi" w:cstheme="minorBidi"/>
            <w:noProof/>
            <w:lang w:eastAsia="en-GB"/>
          </w:rPr>
          <w:tab/>
        </w:r>
        <w:r w:rsidR="006A0B93" w:rsidRPr="000539AF">
          <w:rPr>
            <w:rStyle w:val="Hyperlink"/>
            <w:noProof/>
          </w:rPr>
          <w:t>Meeting participants tracking form template</w:t>
        </w:r>
        <w:r w:rsidR="006A0B93">
          <w:rPr>
            <w:noProof/>
            <w:webHidden/>
          </w:rPr>
          <w:tab/>
        </w:r>
        <w:r w:rsidR="006A0B93">
          <w:rPr>
            <w:noProof/>
            <w:webHidden/>
          </w:rPr>
          <w:fldChar w:fldCharType="begin"/>
        </w:r>
        <w:r w:rsidR="006A0B93">
          <w:rPr>
            <w:noProof/>
            <w:webHidden/>
          </w:rPr>
          <w:instrText xml:space="preserve"> PAGEREF _Toc351736285 \h </w:instrText>
        </w:r>
        <w:r w:rsidR="006A0B93">
          <w:rPr>
            <w:noProof/>
            <w:webHidden/>
          </w:rPr>
        </w:r>
        <w:r w:rsidR="006A0B93">
          <w:rPr>
            <w:noProof/>
            <w:webHidden/>
          </w:rPr>
          <w:fldChar w:fldCharType="separate"/>
        </w:r>
        <w:r w:rsidR="006A0B93">
          <w:rPr>
            <w:noProof/>
            <w:webHidden/>
          </w:rPr>
          <w:t>58</w:t>
        </w:r>
        <w:r w:rsidR="006A0B93">
          <w:rPr>
            <w:noProof/>
            <w:webHidden/>
          </w:rPr>
          <w:fldChar w:fldCharType="end"/>
        </w:r>
      </w:hyperlink>
    </w:p>
    <w:p w:rsidR="006A0B93" w:rsidRDefault="003A0D7A">
      <w:pPr>
        <w:pStyle w:val="TableofFigures"/>
        <w:tabs>
          <w:tab w:val="left" w:pos="1320"/>
          <w:tab w:val="right" w:leader="dot" w:pos="9016"/>
        </w:tabs>
        <w:rPr>
          <w:rFonts w:asciiTheme="minorHAnsi" w:eastAsiaTheme="minorEastAsia" w:hAnsiTheme="minorHAnsi" w:cstheme="minorBidi"/>
          <w:noProof/>
          <w:lang w:eastAsia="en-GB"/>
        </w:rPr>
      </w:pPr>
      <w:hyperlink w:anchor="_Toc351736286" w:history="1">
        <w:r w:rsidR="006A0B93" w:rsidRPr="000539AF">
          <w:rPr>
            <w:rStyle w:val="Hyperlink"/>
            <w:noProof/>
          </w:rPr>
          <w:t>Annex 3.6:</w:t>
        </w:r>
        <w:r w:rsidR="006A0B93">
          <w:rPr>
            <w:rFonts w:asciiTheme="minorHAnsi" w:eastAsiaTheme="minorEastAsia" w:hAnsiTheme="minorHAnsi" w:cstheme="minorBidi"/>
            <w:noProof/>
            <w:lang w:eastAsia="en-GB"/>
          </w:rPr>
          <w:tab/>
        </w:r>
        <w:r w:rsidR="006A0B93" w:rsidRPr="000539AF">
          <w:rPr>
            <w:rStyle w:val="Hyperlink"/>
            <w:noProof/>
          </w:rPr>
          <w:t>Excerpt from a generic output quality assurance checklist</w:t>
        </w:r>
        <w:r w:rsidR="006A0B93">
          <w:rPr>
            <w:noProof/>
            <w:webHidden/>
          </w:rPr>
          <w:tab/>
        </w:r>
        <w:r w:rsidR="006A0B93">
          <w:rPr>
            <w:noProof/>
            <w:webHidden/>
          </w:rPr>
          <w:fldChar w:fldCharType="begin"/>
        </w:r>
        <w:r w:rsidR="006A0B93">
          <w:rPr>
            <w:noProof/>
            <w:webHidden/>
          </w:rPr>
          <w:instrText xml:space="preserve"> PAGEREF _Toc351736286 \h </w:instrText>
        </w:r>
        <w:r w:rsidR="006A0B93">
          <w:rPr>
            <w:noProof/>
            <w:webHidden/>
          </w:rPr>
        </w:r>
        <w:r w:rsidR="006A0B93">
          <w:rPr>
            <w:noProof/>
            <w:webHidden/>
          </w:rPr>
          <w:fldChar w:fldCharType="separate"/>
        </w:r>
        <w:r w:rsidR="006A0B93">
          <w:rPr>
            <w:noProof/>
            <w:webHidden/>
          </w:rPr>
          <w:t>59</w:t>
        </w:r>
        <w:r w:rsidR="006A0B93">
          <w:rPr>
            <w:noProof/>
            <w:webHidden/>
          </w:rPr>
          <w:fldChar w:fldCharType="end"/>
        </w:r>
      </w:hyperlink>
    </w:p>
    <w:p w:rsidR="006A0B93" w:rsidRDefault="003A0D7A">
      <w:pPr>
        <w:pStyle w:val="TableofFigures"/>
        <w:tabs>
          <w:tab w:val="left" w:pos="1320"/>
          <w:tab w:val="right" w:leader="dot" w:pos="9016"/>
        </w:tabs>
        <w:rPr>
          <w:rFonts w:asciiTheme="minorHAnsi" w:eastAsiaTheme="minorEastAsia" w:hAnsiTheme="minorHAnsi" w:cstheme="minorBidi"/>
          <w:noProof/>
          <w:lang w:eastAsia="en-GB"/>
        </w:rPr>
      </w:pPr>
      <w:hyperlink w:anchor="_Toc351736287" w:history="1">
        <w:r w:rsidR="006A0B93" w:rsidRPr="000539AF">
          <w:rPr>
            <w:rStyle w:val="Hyperlink"/>
            <w:noProof/>
          </w:rPr>
          <w:t>Annex 3.7:</w:t>
        </w:r>
        <w:r w:rsidR="006A0B93">
          <w:rPr>
            <w:rFonts w:asciiTheme="minorHAnsi" w:eastAsiaTheme="minorEastAsia" w:hAnsiTheme="minorHAnsi" w:cstheme="minorBidi"/>
            <w:noProof/>
            <w:lang w:eastAsia="en-GB"/>
          </w:rPr>
          <w:tab/>
        </w:r>
        <w:r w:rsidR="006A0B93" w:rsidRPr="000539AF">
          <w:rPr>
            <w:rStyle w:val="Hyperlink"/>
            <w:noProof/>
          </w:rPr>
          <w:t>A generic meeting evaluation form</w:t>
        </w:r>
        <w:r w:rsidR="006A0B93">
          <w:rPr>
            <w:noProof/>
            <w:webHidden/>
          </w:rPr>
          <w:tab/>
        </w:r>
        <w:r w:rsidR="006A0B93">
          <w:rPr>
            <w:noProof/>
            <w:webHidden/>
          </w:rPr>
          <w:fldChar w:fldCharType="begin"/>
        </w:r>
        <w:r w:rsidR="006A0B93">
          <w:rPr>
            <w:noProof/>
            <w:webHidden/>
          </w:rPr>
          <w:instrText xml:space="preserve"> PAGEREF _Toc351736287 \h </w:instrText>
        </w:r>
        <w:r w:rsidR="006A0B93">
          <w:rPr>
            <w:noProof/>
            <w:webHidden/>
          </w:rPr>
        </w:r>
        <w:r w:rsidR="006A0B93">
          <w:rPr>
            <w:noProof/>
            <w:webHidden/>
          </w:rPr>
          <w:fldChar w:fldCharType="separate"/>
        </w:r>
        <w:r w:rsidR="006A0B93">
          <w:rPr>
            <w:noProof/>
            <w:webHidden/>
          </w:rPr>
          <w:t>60</w:t>
        </w:r>
        <w:r w:rsidR="006A0B93">
          <w:rPr>
            <w:noProof/>
            <w:webHidden/>
          </w:rPr>
          <w:fldChar w:fldCharType="end"/>
        </w:r>
      </w:hyperlink>
    </w:p>
    <w:p w:rsidR="006A0B93" w:rsidRDefault="006A0B93">
      <w:pPr>
        <w:pStyle w:val="TableofFigures"/>
        <w:tabs>
          <w:tab w:val="left" w:pos="1320"/>
          <w:tab w:val="right" w:leader="dot" w:pos="9016"/>
        </w:tabs>
        <w:rPr>
          <w:rFonts w:asciiTheme="minorHAnsi" w:eastAsiaTheme="minorEastAsia" w:hAnsiTheme="minorHAnsi" w:cstheme="minorBidi"/>
          <w:noProof/>
          <w:lang w:eastAsia="en-GB"/>
        </w:rPr>
      </w:pPr>
      <w:r>
        <w:rPr>
          <w:rFonts w:cstheme="minorHAnsi"/>
          <w:b/>
          <w:sz w:val="28"/>
        </w:rPr>
        <w:fldChar w:fldCharType="end"/>
      </w:r>
      <w:r w:rsidR="00B1305F">
        <w:rPr>
          <w:rFonts w:cstheme="minorHAnsi"/>
          <w:b/>
          <w:sz w:val="28"/>
        </w:rPr>
        <w:fldChar w:fldCharType="begin"/>
      </w:r>
      <w:r w:rsidR="00B1305F">
        <w:rPr>
          <w:rFonts w:cstheme="minorHAnsi"/>
          <w:b/>
          <w:sz w:val="28"/>
        </w:rPr>
        <w:instrText xml:space="preserve"> TOC \h \z \c "Annex 4." </w:instrText>
      </w:r>
      <w:r w:rsidR="00B1305F">
        <w:rPr>
          <w:rFonts w:cstheme="minorHAnsi"/>
          <w:b/>
          <w:sz w:val="28"/>
        </w:rPr>
        <w:fldChar w:fldCharType="separate"/>
      </w:r>
      <w:hyperlink w:anchor="_Toc351736254" w:history="1">
        <w:r w:rsidRPr="00500EE7">
          <w:rPr>
            <w:rStyle w:val="Hyperlink"/>
            <w:noProof/>
          </w:rPr>
          <w:t>Annex 4.1:</w:t>
        </w:r>
        <w:r>
          <w:rPr>
            <w:rFonts w:asciiTheme="minorHAnsi" w:eastAsiaTheme="minorEastAsia" w:hAnsiTheme="minorHAnsi" w:cstheme="minorBidi"/>
            <w:noProof/>
            <w:lang w:eastAsia="en-GB"/>
          </w:rPr>
          <w:tab/>
        </w:r>
        <w:r w:rsidRPr="00500EE7">
          <w:rPr>
            <w:rStyle w:val="Hyperlink"/>
            <w:noProof/>
          </w:rPr>
          <w:t>Partner Outcome Monitoring Form template</w:t>
        </w:r>
        <w:r>
          <w:rPr>
            <w:noProof/>
            <w:webHidden/>
          </w:rPr>
          <w:tab/>
        </w:r>
        <w:r>
          <w:rPr>
            <w:noProof/>
            <w:webHidden/>
          </w:rPr>
          <w:fldChar w:fldCharType="begin"/>
        </w:r>
        <w:r>
          <w:rPr>
            <w:noProof/>
            <w:webHidden/>
          </w:rPr>
          <w:instrText xml:space="preserve"> PAGEREF _Toc351736254 \h </w:instrText>
        </w:r>
        <w:r>
          <w:rPr>
            <w:noProof/>
            <w:webHidden/>
          </w:rPr>
        </w:r>
        <w:r>
          <w:rPr>
            <w:noProof/>
            <w:webHidden/>
          </w:rPr>
          <w:fldChar w:fldCharType="separate"/>
        </w:r>
        <w:r>
          <w:rPr>
            <w:noProof/>
            <w:webHidden/>
          </w:rPr>
          <w:t>61</w:t>
        </w:r>
        <w:r>
          <w:rPr>
            <w:noProof/>
            <w:webHidden/>
          </w:rPr>
          <w:fldChar w:fldCharType="end"/>
        </w:r>
      </w:hyperlink>
    </w:p>
    <w:p w:rsidR="003B62B2" w:rsidRDefault="00B1305F" w:rsidP="00796532">
      <w:pPr>
        <w:rPr>
          <w:rFonts w:cstheme="minorHAnsi"/>
          <w:b/>
          <w:sz w:val="28"/>
        </w:rPr>
        <w:sectPr w:rsidR="003B62B2" w:rsidSect="001416E1">
          <w:footerReference w:type="default" r:id="rId14"/>
          <w:pgSz w:w="11906" w:h="16838"/>
          <w:pgMar w:top="1440" w:right="1440" w:bottom="1440" w:left="1440" w:header="708" w:footer="708" w:gutter="0"/>
          <w:cols w:space="708"/>
          <w:docGrid w:linePitch="360"/>
        </w:sectPr>
      </w:pPr>
      <w:r>
        <w:rPr>
          <w:rFonts w:cstheme="minorHAnsi"/>
          <w:b/>
          <w:sz w:val="28"/>
        </w:rPr>
        <w:fldChar w:fldCharType="end"/>
      </w:r>
    </w:p>
    <w:p w:rsidR="0006601B" w:rsidRPr="00160457" w:rsidRDefault="00160457" w:rsidP="00160457">
      <w:pPr>
        <w:pStyle w:val="Heading1"/>
        <w:spacing w:before="0"/>
      </w:pPr>
      <w:bookmarkStart w:id="7" w:name="_Toc165353080"/>
      <w:bookmarkStart w:id="8" w:name="_Toc356744087"/>
      <w:r>
        <w:lastRenderedPageBreak/>
        <w:t>A</w:t>
      </w:r>
      <w:r w:rsidRPr="00160457">
        <w:t>cknowledgement</w:t>
      </w:r>
      <w:bookmarkEnd w:id="7"/>
      <w:bookmarkEnd w:id="8"/>
    </w:p>
    <w:p w:rsidR="004C5009" w:rsidRPr="00007562" w:rsidRDefault="004C5009" w:rsidP="00D9115C">
      <w:pPr>
        <w:rPr>
          <w:sz w:val="20"/>
          <w:szCs w:val="20"/>
        </w:rPr>
      </w:pPr>
      <w:bookmarkStart w:id="9" w:name="_Toc139959494"/>
      <w:bookmarkStart w:id="10" w:name="_Toc157217955"/>
      <w:bookmarkStart w:id="11" w:name="_Toc157223373"/>
      <w:bookmarkStart w:id="12" w:name="_Toc165353081"/>
      <w:r w:rsidRPr="00007562">
        <w:rPr>
          <w:sz w:val="20"/>
          <w:szCs w:val="20"/>
        </w:rPr>
        <w:t xml:space="preserve">This activity was conducted as part of </w:t>
      </w:r>
      <w:r w:rsidR="00D8304C">
        <w:rPr>
          <w:sz w:val="20"/>
          <w:szCs w:val="20"/>
        </w:rPr>
        <w:t xml:space="preserve">a Darwin Initiative Project - </w:t>
      </w:r>
      <w:r w:rsidR="00D8304C" w:rsidRPr="00D8304C">
        <w:rPr>
          <w:sz w:val="20"/>
          <w:szCs w:val="20"/>
        </w:rPr>
        <w:t>Ref:</w:t>
      </w:r>
      <w:r w:rsidR="00D9115C">
        <w:rPr>
          <w:sz w:val="20"/>
          <w:szCs w:val="20"/>
        </w:rPr>
        <w:t xml:space="preserve"> </w:t>
      </w:r>
      <w:r w:rsidR="008241F0">
        <w:rPr>
          <w:sz w:val="20"/>
          <w:szCs w:val="20"/>
        </w:rPr>
        <w:t>0</w:t>
      </w:r>
      <w:r w:rsidR="00D8304C" w:rsidRPr="00D8304C">
        <w:rPr>
          <w:sz w:val="20"/>
          <w:szCs w:val="20"/>
        </w:rPr>
        <w:t>1924</w:t>
      </w:r>
      <w:r w:rsidRPr="00007562">
        <w:rPr>
          <w:sz w:val="20"/>
          <w:szCs w:val="20"/>
        </w:rPr>
        <w:t xml:space="preserve"> – </w:t>
      </w:r>
      <w:r w:rsidR="00D8304C" w:rsidRPr="00D8304C">
        <w:rPr>
          <w:i/>
          <w:sz w:val="20"/>
          <w:szCs w:val="20"/>
        </w:rPr>
        <w:t>Enhancing the relationship between people and pollinators in Eastern India</w:t>
      </w:r>
      <w:r w:rsidR="002358B2">
        <w:rPr>
          <w:sz w:val="20"/>
          <w:szCs w:val="20"/>
        </w:rPr>
        <w:t xml:space="preserve">. </w:t>
      </w:r>
      <w:r w:rsidR="00D9115C">
        <w:rPr>
          <w:sz w:val="20"/>
          <w:szCs w:val="20"/>
        </w:rPr>
        <w:t xml:space="preserve">The executing agencies are: </w:t>
      </w:r>
      <w:r w:rsidR="00D9115C" w:rsidRPr="00D9115C">
        <w:rPr>
          <w:sz w:val="20"/>
          <w:szCs w:val="20"/>
        </w:rPr>
        <w:t>Calcutta</w:t>
      </w:r>
      <w:r w:rsidR="00AC6858" w:rsidRPr="00AC6858">
        <w:rPr>
          <w:sz w:val="20"/>
          <w:szCs w:val="20"/>
        </w:rPr>
        <w:t xml:space="preserve"> </w:t>
      </w:r>
      <w:r w:rsidR="00AC6858" w:rsidRPr="00D9115C">
        <w:rPr>
          <w:sz w:val="20"/>
          <w:szCs w:val="20"/>
        </w:rPr>
        <w:t>University</w:t>
      </w:r>
      <w:r w:rsidR="00D9115C">
        <w:rPr>
          <w:sz w:val="20"/>
          <w:szCs w:val="20"/>
        </w:rPr>
        <w:t xml:space="preserve">, </w:t>
      </w:r>
      <w:r w:rsidR="00D9115C" w:rsidRPr="00D9115C">
        <w:rPr>
          <w:sz w:val="20"/>
          <w:szCs w:val="20"/>
        </w:rPr>
        <w:t xml:space="preserve">Game &amp; Wildlife Conservation Trust, </w:t>
      </w:r>
      <w:r w:rsidR="00D9115C">
        <w:rPr>
          <w:sz w:val="20"/>
          <w:szCs w:val="20"/>
        </w:rPr>
        <w:t>and the</w:t>
      </w:r>
      <w:r w:rsidR="00D9115C" w:rsidRPr="00D9115C">
        <w:rPr>
          <w:sz w:val="20"/>
          <w:szCs w:val="20"/>
        </w:rPr>
        <w:t xml:space="preserve"> University of Exeter</w:t>
      </w:r>
      <w:r w:rsidRPr="00007562">
        <w:rPr>
          <w:sz w:val="20"/>
          <w:szCs w:val="20"/>
        </w:rPr>
        <w:t>.</w:t>
      </w:r>
    </w:p>
    <w:p w:rsidR="006D23E7" w:rsidRPr="00E65A5F" w:rsidRDefault="006D23E7" w:rsidP="00E65A5F">
      <w:pPr>
        <w:rPr>
          <w:sz w:val="20"/>
          <w:szCs w:val="20"/>
        </w:rPr>
      </w:pPr>
      <w:r w:rsidRPr="00E65A5F">
        <w:rPr>
          <w:sz w:val="20"/>
          <w:szCs w:val="20"/>
        </w:rPr>
        <w:t>This document makes use of various materials that were shared by OM community members on the OM learning community website http://www.outcomemapping.ca/. Without being exhaustive special thanks goes to Terry Smutylo, Simon Hearn, Sonia Herrero, Jan Van Ongevalle, Daniel Roduner and Ricardo Wilson-Grau.</w:t>
      </w:r>
    </w:p>
    <w:p w:rsidR="002454F2" w:rsidRPr="002454F2" w:rsidRDefault="002454F2" w:rsidP="006D23E7">
      <w:pPr>
        <w:pStyle w:val="Heading1"/>
        <w:spacing w:before="200"/>
      </w:pPr>
      <w:bookmarkStart w:id="13" w:name="_Toc356744088"/>
      <w:r w:rsidRPr="002454F2">
        <w:t>Disclaimer</w:t>
      </w:r>
      <w:bookmarkEnd w:id="13"/>
    </w:p>
    <w:p w:rsidR="004C5009" w:rsidRPr="00007562" w:rsidRDefault="004C5009" w:rsidP="00FD413A">
      <w:pPr>
        <w:rPr>
          <w:sz w:val="20"/>
          <w:szCs w:val="20"/>
        </w:rPr>
      </w:pPr>
      <w:r w:rsidRPr="00007562">
        <w:rPr>
          <w:sz w:val="20"/>
          <w:szCs w:val="20"/>
        </w:rPr>
        <w:t xml:space="preserve">The presentation of material </w:t>
      </w:r>
      <w:r w:rsidR="002454F2">
        <w:rPr>
          <w:sz w:val="20"/>
          <w:szCs w:val="20"/>
        </w:rPr>
        <w:t xml:space="preserve">and views expressed </w:t>
      </w:r>
      <w:r w:rsidRPr="00007562">
        <w:rPr>
          <w:sz w:val="20"/>
          <w:szCs w:val="20"/>
        </w:rPr>
        <w:t xml:space="preserve">in this document </w:t>
      </w:r>
      <w:r w:rsidR="002454F2">
        <w:rPr>
          <w:sz w:val="20"/>
          <w:szCs w:val="20"/>
        </w:rPr>
        <w:t>are those of the authors and do</w:t>
      </w:r>
      <w:r w:rsidRPr="00007562">
        <w:rPr>
          <w:sz w:val="20"/>
          <w:szCs w:val="20"/>
        </w:rPr>
        <w:t xml:space="preserve"> not </w:t>
      </w:r>
      <w:r w:rsidR="002454F2">
        <w:rPr>
          <w:sz w:val="20"/>
          <w:szCs w:val="20"/>
        </w:rPr>
        <w:t>necessarily reflect the views of the Darwin Initiative Secretariat or the project partners - Calcutta University,  the Game and Wildlife Conservation Trust, or the University of Exeter</w:t>
      </w:r>
      <w:r w:rsidRPr="00007562">
        <w:rPr>
          <w:sz w:val="20"/>
          <w:szCs w:val="20"/>
        </w:rPr>
        <w:t>.</w:t>
      </w:r>
    </w:p>
    <w:p w:rsidR="0006601B" w:rsidRPr="00160457" w:rsidRDefault="00160457" w:rsidP="00160457">
      <w:pPr>
        <w:pStyle w:val="Heading1"/>
        <w:spacing w:before="0"/>
      </w:pPr>
      <w:bookmarkStart w:id="14" w:name="_Toc356744089"/>
      <w:r w:rsidRPr="00160457">
        <w:t>Preferred way to cite this publication</w:t>
      </w:r>
      <w:bookmarkEnd w:id="9"/>
      <w:bookmarkEnd w:id="10"/>
      <w:bookmarkEnd w:id="11"/>
      <w:bookmarkEnd w:id="12"/>
      <w:bookmarkEnd w:id="14"/>
    </w:p>
    <w:p w:rsidR="0006601B" w:rsidRPr="004C5009" w:rsidRDefault="00785EF7" w:rsidP="0006601B">
      <w:pPr>
        <w:spacing w:after="240"/>
        <w:jc w:val="both"/>
        <w:rPr>
          <w:sz w:val="20"/>
          <w:szCs w:val="20"/>
        </w:rPr>
      </w:pPr>
      <w:proofErr w:type="gramStart"/>
      <w:r w:rsidRPr="004C5009">
        <w:rPr>
          <w:sz w:val="20"/>
          <w:szCs w:val="20"/>
        </w:rPr>
        <w:t>Mau</w:t>
      </w:r>
      <w:r w:rsidR="003F71FD">
        <w:rPr>
          <w:sz w:val="20"/>
          <w:szCs w:val="20"/>
        </w:rPr>
        <w:t>remootoo, J., Smith, B., Basu, P &amp; J. Cresswell</w:t>
      </w:r>
      <w:r w:rsidR="004C5009" w:rsidRPr="004C5009">
        <w:rPr>
          <w:sz w:val="20"/>
          <w:szCs w:val="20"/>
        </w:rPr>
        <w:t xml:space="preserve"> (</w:t>
      </w:r>
      <w:r w:rsidR="0006601B" w:rsidRPr="004C5009">
        <w:rPr>
          <w:sz w:val="20"/>
          <w:szCs w:val="20"/>
        </w:rPr>
        <w:t>20</w:t>
      </w:r>
      <w:r w:rsidR="004C5009" w:rsidRPr="004C5009">
        <w:rPr>
          <w:sz w:val="20"/>
          <w:szCs w:val="20"/>
        </w:rPr>
        <w:t>1</w:t>
      </w:r>
      <w:r w:rsidR="003F71FD">
        <w:rPr>
          <w:sz w:val="20"/>
          <w:szCs w:val="20"/>
        </w:rPr>
        <w:t>3</w:t>
      </w:r>
      <w:r w:rsidR="004C5009" w:rsidRPr="004C5009">
        <w:rPr>
          <w:sz w:val="20"/>
          <w:szCs w:val="20"/>
        </w:rPr>
        <w:t>)</w:t>
      </w:r>
      <w:r w:rsidR="0006601B" w:rsidRPr="004C5009">
        <w:rPr>
          <w:sz w:val="20"/>
          <w:szCs w:val="20"/>
        </w:rPr>
        <w:t>.</w:t>
      </w:r>
      <w:proofErr w:type="gramEnd"/>
      <w:r w:rsidR="0006601B" w:rsidRPr="004C5009">
        <w:rPr>
          <w:sz w:val="20"/>
          <w:szCs w:val="20"/>
        </w:rPr>
        <w:t xml:space="preserve"> </w:t>
      </w:r>
      <w:r w:rsidR="003F71FD" w:rsidRPr="003F71FD">
        <w:rPr>
          <w:sz w:val="20"/>
          <w:szCs w:val="20"/>
        </w:rPr>
        <w:t>Planning, Monitoring and Evaluation System for the Centre for Pollination Studies</w:t>
      </w:r>
      <w:r w:rsidR="00903773">
        <w:rPr>
          <w:sz w:val="20"/>
          <w:szCs w:val="20"/>
        </w:rPr>
        <w:t xml:space="preserve"> (</w:t>
      </w:r>
      <w:r w:rsidR="003F71FD">
        <w:rPr>
          <w:sz w:val="20"/>
          <w:szCs w:val="20"/>
        </w:rPr>
        <w:t>Version 01</w:t>
      </w:r>
      <w:r w:rsidR="00903773">
        <w:rPr>
          <w:sz w:val="20"/>
          <w:szCs w:val="20"/>
        </w:rPr>
        <w:t>)</w:t>
      </w:r>
      <w:r w:rsidR="0006601B" w:rsidRPr="004C5009">
        <w:rPr>
          <w:sz w:val="20"/>
          <w:szCs w:val="20"/>
        </w:rPr>
        <w:t xml:space="preserve">. </w:t>
      </w:r>
      <w:bookmarkStart w:id="15" w:name="_Toc139253466"/>
      <w:bookmarkStart w:id="16" w:name="_Toc139959495"/>
      <w:bookmarkStart w:id="17" w:name="_Toc157217956"/>
      <w:bookmarkStart w:id="18" w:name="_Toc157223374"/>
      <w:r w:rsidR="0006601B" w:rsidRPr="004C5009">
        <w:rPr>
          <w:sz w:val="20"/>
          <w:szCs w:val="20"/>
        </w:rPr>
        <w:t xml:space="preserve">Report submitted to </w:t>
      </w:r>
      <w:r w:rsidR="003F71FD">
        <w:rPr>
          <w:sz w:val="20"/>
          <w:szCs w:val="20"/>
        </w:rPr>
        <w:t xml:space="preserve">the Game and Wildlife Conservation Trust </w:t>
      </w:r>
      <w:r w:rsidR="003F71FD" w:rsidRPr="004C5009">
        <w:rPr>
          <w:sz w:val="20"/>
          <w:szCs w:val="20"/>
        </w:rPr>
        <w:t>under</w:t>
      </w:r>
      <w:r w:rsidR="0006601B" w:rsidRPr="004C5009">
        <w:rPr>
          <w:sz w:val="20"/>
          <w:szCs w:val="20"/>
        </w:rPr>
        <w:t xml:space="preserve"> the </w:t>
      </w:r>
      <w:r w:rsidR="003F71FD">
        <w:rPr>
          <w:sz w:val="20"/>
          <w:szCs w:val="20"/>
        </w:rPr>
        <w:t>Darwin Initiative</w:t>
      </w:r>
      <w:r w:rsidR="0006601B" w:rsidRPr="004C5009">
        <w:rPr>
          <w:sz w:val="20"/>
          <w:szCs w:val="20"/>
        </w:rPr>
        <w:t xml:space="preserve"> </w:t>
      </w:r>
      <w:r w:rsidR="003F71FD">
        <w:rPr>
          <w:sz w:val="20"/>
          <w:szCs w:val="20"/>
        </w:rPr>
        <w:t xml:space="preserve">Project: </w:t>
      </w:r>
      <w:r w:rsidR="003F71FD" w:rsidRPr="003F71FD">
        <w:rPr>
          <w:sz w:val="20"/>
          <w:szCs w:val="20"/>
        </w:rPr>
        <w:t>Enhancing the relationship between people and pollinators in Eastern India.</w:t>
      </w:r>
      <w:r w:rsidR="003F71FD">
        <w:rPr>
          <w:sz w:val="20"/>
          <w:szCs w:val="20"/>
        </w:rPr>
        <w:t xml:space="preserve"> C</w:t>
      </w:r>
      <w:r w:rsidR="00903773">
        <w:rPr>
          <w:sz w:val="20"/>
          <w:szCs w:val="20"/>
        </w:rPr>
        <w:t xml:space="preserve">entre for </w:t>
      </w:r>
      <w:r w:rsidR="003F71FD">
        <w:rPr>
          <w:sz w:val="20"/>
          <w:szCs w:val="20"/>
        </w:rPr>
        <w:t>P</w:t>
      </w:r>
      <w:r w:rsidR="00903773">
        <w:rPr>
          <w:sz w:val="20"/>
          <w:szCs w:val="20"/>
        </w:rPr>
        <w:t xml:space="preserve">ollination </w:t>
      </w:r>
      <w:r w:rsidR="003F71FD">
        <w:rPr>
          <w:sz w:val="20"/>
          <w:szCs w:val="20"/>
        </w:rPr>
        <w:t>S</w:t>
      </w:r>
      <w:r w:rsidR="00903773">
        <w:rPr>
          <w:sz w:val="20"/>
          <w:szCs w:val="20"/>
        </w:rPr>
        <w:t>tudies</w:t>
      </w:r>
      <w:r w:rsidR="003F71FD">
        <w:rPr>
          <w:sz w:val="20"/>
          <w:szCs w:val="20"/>
        </w:rPr>
        <w:t xml:space="preserve">, </w:t>
      </w:r>
      <w:r w:rsidR="00AC6858">
        <w:rPr>
          <w:sz w:val="20"/>
          <w:szCs w:val="20"/>
        </w:rPr>
        <w:t xml:space="preserve">Calcutta </w:t>
      </w:r>
      <w:r w:rsidR="003F71FD">
        <w:rPr>
          <w:sz w:val="20"/>
          <w:szCs w:val="20"/>
        </w:rPr>
        <w:t>University, Kolkata</w:t>
      </w:r>
      <w:r w:rsidR="004C5009" w:rsidRPr="004C5009">
        <w:rPr>
          <w:sz w:val="20"/>
          <w:szCs w:val="20"/>
        </w:rPr>
        <w:t xml:space="preserve">, </w:t>
      </w:r>
      <w:r w:rsidR="003F71FD">
        <w:rPr>
          <w:sz w:val="20"/>
          <w:szCs w:val="20"/>
        </w:rPr>
        <w:t>India</w:t>
      </w:r>
      <w:r w:rsidR="004C5009" w:rsidRPr="004C5009">
        <w:rPr>
          <w:sz w:val="20"/>
          <w:szCs w:val="20"/>
        </w:rPr>
        <w:t>.</w:t>
      </w:r>
    </w:p>
    <w:p w:rsidR="0006601B" w:rsidRPr="00160457" w:rsidRDefault="0006601B" w:rsidP="00160457">
      <w:pPr>
        <w:pStyle w:val="Heading1"/>
        <w:spacing w:before="0"/>
      </w:pPr>
      <w:bookmarkStart w:id="19" w:name="_Toc165353082"/>
      <w:bookmarkStart w:id="20" w:name="_Toc356744090"/>
      <w:r w:rsidRPr="00160457">
        <w:t xml:space="preserve">Contact details of </w:t>
      </w:r>
      <w:bookmarkEnd w:id="15"/>
      <w:bookmarkEnd w:id="16"/>
      <w:bookmarkEnd w:id="17"/>
      <w:bookmarkEnd w:id="18"/>
      <w:bookmarkEnd w:id="19"/>
      <w:r w:rsidR="00160457">
        <w:t>authors</w:t>
      </w:r>
      <w:bookmarkEnd w:id="20"/>
      <w:r w:rsidRPr="0016045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4739"/>
      </w:tblGrid>
      <w:tr w:rsidR="00491C08" w:rsidRPr="0005722D" w:rsidTr="00491C08">
        <w:tc>
          <w:tcPr>
            <w:tcW w:w="4503" w:type="dxa"/>
          </w:tcPr>
          <w:p w:rsidR="00D95FC3" w:rsidRPr="00454E07" w:rsidRDefault="00491C08" w:rsidP="00F842AA">
            <w:pPr>
              <w:rPr>
                <w:sz w:val="20"/>
                <w:szCs w:val="20"/>
              </w:rPr>
            </w:pPr>
            <w:r w:rsidRPr="00454E07">
              <w:rPr>
                <w:sz w:val="20"/>
                <w:szCs w:val="20"/>
              </w:rPr>
              <w:t>Dr John Mauremootoo</w:t>
            </w:r>
          </w:p>
          <w:p w:rsidR="000F7BE4" w:rsidRDefault="000F7BE4" w:rsidP="00F842AA">
            <w:pPr>
              <w:rPr>
                <w:sz w:val="20"/>
                <w:szCs w:val="20"/>
              </w:rPr>
            </w:pPr>
            <w:r>
              <w:rPr>
                <w:sz w:val="20"/>
                <w:szCs w:val="20"/>
              </w:rPr>
              <w:t>Darwin Project Taxonomic and PME support</w:t>
            </w:r>
          </w:p>
          <w:p w:rsidR="00491C08" w:rsidRPr="00454E07" w:rsidRDefault="00491C08" w:rsidP="00F842AA">
            <w:pPr>
              <w:rPr>
                <w:sz w:val="20"/>
                <w:szCs w:val="20"/>
              </w:rPr>
            </w:pPr>
            <w:r w:rsidRPr="00454E07">
              <w:rPr>
                <w:sz w:val="20"/>
                <w:szCs w:val="20"/>
              </w:rPr>
              <w:t>Supporting Project &amp; Programme Planning,</w:t>
            </w:r>
          </w:p>
          <w:p w:rsidR="00491C08" w:rsidRPr="00454E07" w:rsidRDefault="00491C08" w:rsidP="00F842AA">
            <w:pPr>
              <w:rPr>
                <w:sz w:val="20"/>
                <w:szCs w:val="20"/>
              </w:rPr>
            </w:pPr>
            <w:r w:rsidRPr="00454E07">
              <w:rPr>
                <w:sz w:val="20"/>
                <w:szCs w:val="20"/>
              </w:rPr>
              <w:t>Monitoring and Evaluation</w:t>
            </w:r>
          </w:p>
          <w:p w:rsidR="00491C08" w:rsidRPr="00454E07" w:rsidRDefault="00491C08" w:rsidP="00F842AA">
            <w:pPr>
              <w:rPr>
                <w:sz w:val="20"/>
                <w:szCs w:val="20"/>
              </w:rPr>
            </w:pPr>
            <w:r w:rsidRPr="00454E07">
              <w:rPr>
                <w:sz w:val="20"/>
                <w:szCs w:val="20"/>
              </w:rPr>
              <w:t xml:space="preserve">Tel: +44 (0)1934 876565      </w:t>
            </w:r>
          </w:p>
          <w:p w:rsidR="00491C08" w:rsidRPr="00454E07" w:rsidRDefault="00491C08" w:rsidP="00F842AA">
            <w:pPr>
              <w:rPr>
                <w:sz w:val="20"/>
                <w:szCs w:val="20"/>
              </w:rPr>
            </w:pPr>
            <w:r w:rsidRPr="00454E07">
              <w:rPr>
                <w:sz w:val="20"/>
                <w:szCs w:val="20"/>
              </w:rPr>
              <w:t xml:space="preserve">Email: jmauremootoo@gmail.com </w:t>
            </w:r>
          </w:p>
          <w:p w:rsidR="00491C08" w:rsidRPr="00454E07" w:rsidRDefault="00491C08" w:rsidP="00F842AA">
            <w:pPr>
              <w:rPr>
                <w:sz w:val="20"/>
                <w:szCs w:val="20"/>
              </w:rPr>
            </w:pPr>
            <w:r w:rsidRPr="00454E07">
              <w:rPr>
                <w:sz w:val="20"/>
                <w:szCs w:val="20"/>
              </w:rPr>
              <w:t>Skype: johnmaure</w:t>
            </w:r>
          </w:p>
          <w:p w:rsidR="00491C08" w:rsidRDefault="00491C08" w:rsidP="00F842AA">
            <w:pPr>
              <w:rPr>
                <w:sz w:val="20"/>
                <w:szCs w:val="20"/>
              </w:rPr>
            </w:pPr>
            <w:r w:rsidRPr="00454E07">
              <w:rPr>
                <w:sz w:val="20"/>
                <w:szCs w:val="20"/>
              </w:rPr>
              <w:t>http://www.linkedin.com/pub/john-mauremootoo/10/b97/218</w:t>
            </w:r>
          </w:p>
          <w:p w:rsidR="000F7BE4" w:rsidRPr="00454E07" w:rsidRDefault="000F7BE4" w:rsidP="00F842AA">
            <w:pPr>
              <w:rPr>
                <w:sz w:val="20"/>
                <w:szCs w:val="20"/>
              </w:rPr>
            </w:pPr>
          </w:p>
        </w:tc>
        <w:tc>
          <w:tcPr>
            <w:tcW w:w="4739" w:type="dxa"/>
          </w:tcPr>
          <w:p w:rsidR="00491C08" w:rsidRPr="00454E07" w:rsidRDefault="00491C08" w:rsidP="00F842AA">
            <w:pPr>
              <w:rPr>
                <w:sz w:val="20"/>
                <w:szCs w:val="20"/>
              </w:rPr>
            </w:pPr>
            <w:r w:rsidRPr="00454E07">
              <w:rPr>
                <w:sz w:val="20"/>
                <w:szCs w:val="20"/>
              </w:rPr>
              <w:t>Dr Barbara Smith</w:t>
            </w:r>
          </w:p>
          <w:p w:rsidR="000F7BE4" w:rsidRDefault="000F7BE4" w:rsidP="00F842AA">
            <w:pPr>
              <w:rPr>
                <w:sz w:val="20"/>
                <w:szCs w:val="20"/>
              </w:rPr>
            </w:pPr>
            <w:r>
              <w:rPr>
                <w:sz w:val="20"/>
                <w:szCs w:val="20"/>
              </w:rPr>
              <w:t>Darwin Project Leader</w:t>
            </w:r>
          </w:p>
          <w:p w:rsidR="00DE3572" w:rsidRPr="00454E07" w:rsidRDefault="00DE3572" w:rsidP="00F842AA">
            <w:pPr>
              <w:rPr>
                <w:sz w:val="20"/>
                <w:szCs w:val="20"/>
              </w:rPr>
            </w:pPr>
            <w:r w:rsidRPr="00454E07">
              <w:rPr>
                <w:sz w:val="20"/>
                <w:szCs w:val="20"/>
              </w:rPr>
              <w:t>Senior Scientist</w:t>
            </w:r>
          </w:p>
          <w:p w:rsidR="00DE3572" w:rsidRPr="00454E07" w:rsidRDefault="00DE3572" w:rsidP="00F842AA">
            <w:pPr>
              <w:rPr>
                <w:sz w:val="20"/>
                <w:szCs w:val="20"/>
              </w:rPr>
            </w:pPr>
            <w:r w:rsidRPr="00454E07">
              <w:rPr>
                <w:sz w:val="20"/>
                <w:szCs w:val="20"/>
              </w:rPr>
              <w:t xml:space="preserve">Farmland Ecology </w:t>
            </w:r>
          </w:p>
          <w:p w:rsidR="00DE3572" w:rsidRPr="00454E07" w:rsidRDefault="00DE3572" w:rsidP="00F842AA">
            <w:pPr>
              <w:rPr>
                <w:sz w:val="20"/>
                <w:szCs w:val="20"/>
              </w:rPr>
            </w:pPr>
            <w:r w:rsidRPr="00454E07">
              <w:rPr>
                <w:sz w:val="20"/>
                <w:szCs w:val="20"/>
              </w:rPr>
              <w:t>The Game &amp; Wildlife Conservation Trust</w:t>
            </w:r>
          </w:p>
          <w:p w:rsidR="00DE3572" w:rsidRPr="00454E07" w:rsidRDefault="00DE3572" w:rsidP="00F842AA">
            <w:pPr>
              <w:rPr>
                <w:sz w:val="20"/>
                <w:szCs w:val="20"/>
              </w:rPr>
            </w:pPr>
            <w:r w:rsidRPr="00454E07">
              <w:rPr>
                <w:sz w:val="20"/>
                <w:szCs w:val="20"/>
              </w:rPr>
              <w:t xml:space="preserve">Burgate Manor, </w:t>
            </w:r>
          </w:p>
          <w:p w:rsidR="00DE3572" w:rsidRPr="00454E07" w:rsidRDefault="00DE3572" w:rsidP="00F842AA">
            <w:pPr>
              <w:rPr>
                <w:sz w:val="20"/>
                <w:szCs w:val="20"/>
              </w:rPr>
            </w:pPr>
            <w:r w:rsidRPr="00454E07">
              <w:rPr>
                <w:sz w:val="20"/>
                <w:szCs w:val="20"/>
              </w:rPr>
              <w:t>Fordingbridge</w:t>
            </w:r>
          </w:p>
          <w:p w:rsidR="00DE3572" w:rsidRPr="00454E07" w:rsidRDefault="00DE3572" w:rsidP="00F842AA">
            <w:pPr>
              <w:rPr>
                <w:sz w:val="20"/>
                <w:szCs w:val="20"/>
              </w:rPr>
            </w:pPr>
            <w:r w:rsidRPr="00454E07">
              <w:rPr>
                <w:sz w:val="20"/>
                <w:szCs w:val="20"/>
              </w:rPr>
              <w:t>Hampshire, SP6 1EF</w:t>
            </w:r>
          </w:p>
          <w:p w:rsidR="00DE3572" w:rsidRPr="00454E07" w:rsidRDefault="00DE3572" w:rsidP="00F842AA">
            <w:pPr>
              <w:rPr>
                <w:sz w:val="20"/>
                <w:szCs w:val="20"/>
              </w:rPr>
            </w:pPr>
            <w:r w:rsidRPr="00454E07">
              <w:rPr>
                <w:sz w:val="20"/>
                <w:szCs w:val="20"/>
              </w:rPr>
              <w:t>UK</w:t>
            </w:r>
          </w:p>
          <w:p w:rsidR="00DE3572" w:rsidRPr="00454E07" w:rsidRDefault="00DE3572" w:rsidP="00DE3572">
            <w:pPr>
              <w:rPr>
                <w:sz w:val="20"/>
                <w:szCs w:val="20"/>
              </w:rPr>
            </w:pPr>
            <w:r w:rsidRPr="00454E07">
              <w:rPr>
                <w:sz w:val="20"/>
                <w:szCs w:val="20"/>
              </w:rPr>
              <w:t>Tel: +44 (0) 1425 651057</w:t>
            </w:r>
          </w:p>
          <w:p w:rsidR="00DE3572" w:rsidRPr="00454E07" w:rsidRDefault="00DE3572" w:rsidP="00DE3572">
            <w:pPr>
              <w:rPr>
                <w:sz w:val="20"/>
                <w:szCs w:val="20"/>
                <w:lang w:val="fr-FR"/>
              </w:rPr>
            </w:pPr>
            <w:r w:rsidRPr="00454E07">
              <w:rPr>
                <w:sz w:val="20"/>
                <w:szCs w:val="20"/>
                <w:lang w:val="fr-FR"/>
              </w:rPr>
              <w:t>Email: bsmith@gwct.org.uk</w:t>
            </w:r>
          </w:p>
        </w:tc>
      </w:tr>
      <w:tr w:rsidR="00491C08" w:rsidRPr="00454E07" w:rsidTr="00491C08">
        <w:tc>
          <w:tcPr>
            <w:tcW w:w="4503" w:type="dxa"/>
          </w:tcPr>
          <w:p w:rsidR="006D23E7" w:rsidRPr="00F67597" w:rsidRDefault="006D23E7" w:rsidP="00785EF7">
            <w:pPr>
              <w:rPr>
                <w:sz w:val="20"/>
                <w:szCs w:val="20"/>
              </w:rPr>
            </w:pPr>
          </w:p>
          <w:p w:rsidR="00491C08" w:rsidRPr="00454E07" w:rsidRDefault="00491C08" w:rsidP="00785EF7">
            <w:pPr>
              <w:rPr>
                <w:sz w:val="20"/>
                <w:szCs w:val="20"/>
              </w:rPr>
            </w:pPr>
            <w:r w:rsidRPr="00454E07">
              <w:rPr>
                <w:sz w:val="20"/>
                <w:szCs w:val="20"/>
              </w:rPr>
              <w:t>Dr James Cresswell</w:t>
            </w:r>
          </w:p>
          <w:p w:rsidR="00AB5D2E" w:rsidRDefault="00AB5D2E" w:rsidP="00491C08">
            <w:pPr>
              <w:rPr>
                <w:sz w:val="20"/>
                <w:szCs w:val="20"/>
              </w:rPr>
            </w:pPr>
            <w:r>
              <w:rPr>
                <w:sz w:val="20"/>
                <w:szCs w:val="20"/>
              </w:rPr>
              <w:t>Darwin Project P</w:t>
            </w:r>
            <w:r w:rsidRPr="00AB5D2E">
              <w:rPr>
                <w:sz w:val="20"/>
                <w:szCs w:val="20"/>
              </w:rPr>
              <w:t xml:space="preserve">ollination </w:t>
            </w:r>
            <w:r>
              <w:rPr>
                <w:sz w:val="20"/>
                <w:szCs w:val="20"/>
              </w:rPr>
              <w:t>S</w:t>
            </w:r>
            <w:r w:rsidRPr="00AB5D2E">
              <w:rPr>
                <w:sz w:val="20"/>
                <w:szCs w:val="20"/>
              </w:rPr>
              <w:t xml:space="preserve">ystems </w:t>
            </w:r>
            <w:r>
              <w:rPr>
                <w:sz w:val="20"/>
                <w:szCs w:val="20"/>
              </w:rPr>
              <w:t>E</w:t>
            </w:r>
            <w:r w:rsidRPr="00AB5D2E">
              <w:rPr>
                <w:sz w:val="20"/>
                <w:szCs w:val="20"/>
              </w:rPr>
              <w:t>cologist</w:t>
            </w:r>
          </w:p>
          <w:p w:rsidR="00491C08" w:rsidRPr="00454E07" w:rsidRDefault="00491C08" w:rsidP="00491C08">
            <w:pPr>
              <w:rPr>
                <w:sz w:val="20"/>
                <w:szCs w:val="20"/>
              </w:rPr>
            </w:pPr>
            <w:r w:rsidRPr="00454E07">
              <w:rPr>
                <w:sz w:val="20"/>
                <w:szCs w:val="20"/>
              </w:rPr>
              <w:t>Biosciences, College of Life &amp; Environmental Sciences</w:t>
            </w:r>
          </w:p>
          <w:p w:rsidR="00491C08" w:rsidRPr="00454E07" w:rsidRDefault="00491C08" w:rsidP="00491C08">
            <w:pPr>
              <w:rPr>
                <w:sz w:val="20"/>
                <w:szCs w:val="20"/>
              </w:rPr>
            </w:pPr>
            <w:r w:rsidRPr="00454E07">
              <w:rPr>
                <w:sz w:val="20"/>
                <w:szCs w:val="20"/>
              </w:rPr>
              <w:t>University of Exeter</w:t>
            </w:r>
          </w:p>
          <w:p w:rsidR="00491C08" w:rsidRPr="00454E07" w:rsidRDefault="00491C08" w:rsidP="00491C08">
            <w:pPr>
              <w:rPr>
                <w:sz w:val="20"/>
                <w:szCs w:val="20"/>
              </w:rPr>
            </w:pPr>
            <w:r w:rsidRPr="00454E07">
              <w:rPr>
                <w:sz w:val="20"/>
                <w:szCs w:val="20"/>
              </w:rPr>
              <w:t>Tel: +44 (0)1392 263779</w:t>
            </w:r>
          </w:p>
          <w:p w:rsidR="00491C08" w:rsidRPr="00454E07" w:rsidRDefault="00491C08" w:rsidP="00491C08">
            <w:pPr>
              <w:rPr>
                <w:sz w:val="20"/>
                <w:szCs w:val="20"/>
              </w:rPr>
            </w:pPr>
            <w:r w:rsidRPr="00454E07">
              <w:rPr>
                <w:sz w:val="20"/>
                <w:szCs w:val="20"/>
              </w:rPr>
              <w:t>Email: j.e.Cresswell@exeter.ac.uk</w:t>
            </w:r>
          </w:p>
        </w:tc>
        <w:tc>
          <w:tcPr>
            <w:tcW w:w="4739" w:type="dxa"/>
          </w:tcPr>
          <w:p w:rsidR="006D23E7" w:rsidRDefault="006D23E7" w:rsidP="00491C08">
            <w:pPr>
              <w:rPr>
                <w:sz w:val="20"/>
                <w:szCs w:val="20"/>
              </w:rPr>
            </w:pPr>
          </w:p>
          <w:p w:rsidR="00491C08" w:rsidRPr="00454E07" w:rsidRDefault="00794FE7" w:rsidP="00491C08">
            <w:pPr>
              <w:rPr>
                <w:sz w:val="20"/>
                <w:szCs w:val="20"/>
              </w:rPr>
            </w:pPr>
            <w:r w:rsidRPr="00454E07">
              <w:rPr>
                <w:sz w:val="20"/>
                <w:szCs w:val="20"/>
              </w:rPr>
              <w:t>Dr</w:t>
            </w:r>
            <w:r w:rsidR="00491C08" w:rsidRPr="00454E07">
              <w:rPr>
                <w:sz w:val="20"/>
                <w:szCs w:val="20"/>
              </w:rPr>
              <w:t xml:space="preserve"> Parthiba Basu, Associate Professor</w:t>
            </w:r>
          </w:p>
          <w:p w:rsidR="000F7BE4" w:rsidRDefault="000F7BE4" w:rsidP="00491C08">
            <w:pPr>
              <w:rPr>
                <w:sz w:val="20"/>
                <w:szCs w:val="20"/>
              </w:rPr>
            </w:pPr>
            <w:r>
              <w:rPr>
                <w:sz w:val="20"/>
                <w:szCs w:val="20"/>
              </w:rPr>
              <w:t xml:space="preserve">Darwin Project </w:t>
            </w:r>
            <w:r w:rsidRPr="000F7BE4">
              <w:rPr>
                <w:sz w:val="20"/>
                <w:szCs w:val="20"/>
              </w:rPr>
              <w:t xml:space="preserve">Host Country Coordinator </w:t>
            </w:r>
          </w:p>
          <w:p w:rsidR="00491C08" w:rsidRPr="00454E07" w:rsidRDefault="00491C08" w:rsidP="00491C08">
            <w:pPr>
              <w:rPr>
                <w:sz w:val="20"/>
                <w:szCs w:val="20"/>
              </w:rPr>
            </w:pPr>
            <w:r w:rsidRPr="00454E07">
              <w:rPr>
                <w:sz w:val="20"/>
                <w:szCs w:val="20"/>
              </w:rPr>
              <w:t>Ecology Research Unit</w:t>
            </w:r>
          </w:p>
          <w:p w:rsidR="00491C08" w:rsidRPr="00454E07" w:rsidRDefault="00491C08" w:rsidP="00491C08">
            <w:pPr>
              <w:rPr>
                <w:sz w:val="20"/>
                <w:szCs w:val="20"/>
              </w:rPr>
            </w:pPr>
            <w:r w:rsidRPr="00454E07">
              <w:rPr>
                <w:sz w:val="20"/>
                <w:szCs w:val="20"/>
              </w:rPr>
              <w:t>Department of Zoology &amp;</w:t>
            </w:r>
          </w:p>
          <w:p w:rsidR="00491C08" w:rsidRPr="00454E07" w:rsidRDefault="00491C08" w:rsidP="00491C08">
            <w:pPr>
              <w:rPr>
                <w:sz w:val="20"/>
                <w:szCs w:val="20"/>
              </w:rPr>
            </w:pPr>
            <w:r w:rsidRPr="00454E07">
              <w:rPr>
                <w:sz w:val="20"/>
                <w:szCs w:val="20"/>
              </w:rPr>
              <w:t>Centre for Pollination Studies</w:t>
            </w:r>
          </w:p>
          <w:p w:rsidR="00491C08" w:rsidRPr="00454E07" w:rsidRDefault="00D72E55" w:rsidP="00491C08">
            <w:pPr>
              <w:rPr>
                <w:sz w:val="20"/>
                <w:szCs w:val="20"/>
              </w:rPr>
            </w:pPr>
            <w:r>
              <w:rPr>
                <w:sz w:val="20"/>
                <w:szCs w:val="20"/>
              </w:rPr>
              <w:t>Calcutta</w:t>
            </w:r>
            <w:r w:rsidRPr="00454E07">
              <w:rPr>
                <w:sz w:val="20"/>
                <w:szCs w:val="20"/>
              </w:rPr>
              <w:t xml:space="preserve"> </w:t>
            </w:r>
            <w:r w:rsidR="00491C08" w:rsidRPr="00454E07">
              <w:rPr>
                <w:sz w:val="20"/>
                <w:szCs w:val="20"/>
              </w:rPr>
              <w:t>University</w:t>
            </w:r>
          </w:p>
          <w:p w:rsidR="00491C08" w:rsidRPr="00454E07" w:rsidRDefault="00491C08" w:rsidP="00491C08">
            <w:pPr>
              <w:rPr>
                <w:sz w:val="20"/>
                <w:szCs w:val="20"/>
              </w:rPr>
            </w:pPr>
            <w:r w:rsidRPr="00454E07">
              <w:rPr>
                <w:sz w:val="20"/>
                <w:szCs w:val="20"/>
              </w:rPr>
              <w:t>Tel. (Off.) : 033-24615445 (</w:t>
            </w:r>
            <w:proofErr w:type="spellStart"/>
            <w:r w:rsidRPr="00454E07">
              <w:rPr>
                <w:sz w:val="20"/>
                <w:szCs w:val="20"/>
              </w:rPr>
              <w:t>Extn</w:t>
            </w:r>
            <w:proofErr w:type="spellEnd"/>
            <w:r w:rsidRPr="00454E07">
              <w:rPr>
                <w:sz w:val="20"/>
                <w:szCs w:val="20"/>
              </w:rPr>
              <w:t>. 276)</w:t>
            </w:r>
          </w:p>
          <w:p w:rsidR="00491C08" w:rsidRPr="00454E07" w:rsidRDefault="00491C08" w:rsidP="00491C08">
            <w:pPr>
              <w:rPr>
                <w:sz w:val="20"/>
                <w:szCs w:val="20"/>
              </w:rPr>
            </w:pPr>
            <w:r w:rsidRPr="00454E07">
              <w:rPr>
                <w:sz w:val="20"/>
                <w:szCs w:val="20"/>
              </w:rPr>
              <w:t>Web: http://www.caluniv.ac.in/academic/Zoology_final/zoology.htm</w:t>
            </w:r>
          </w:p>
        </w:tc>
      </w:tr>
    </w:tbl>
    <w:p w:rsidR="0006601B" w:rsidRDefault="0006601B" w:rsidP="0006601B"/>
    <w:p w:rsidR="00753B6B" w:rsidRDefault="00753B6B" w:rsidP="0006601B"/>
    <w:p w:rsidR="00753B6B" w:rsidRDefault="00753B6B" w:rsidP="0006601B"/>
    <w:p w:rsidR="00753B6B" w:rsidRDefault="00753B6B" w:rsidP="0006601B"/>
    <w:p w:rsidR="0006601B" w:rsidRPr="0068088E" w:rsidRDefault="0006601B" w:rsidP="0068088E"/>
    <w:p w:rsidR="0068088E" w:rsidRDefault="0068088E" w:rsidP="00B420E2">
      <w:pPr>
        <w:spacing w:after="60"/>
        <w:rPr>
          <w:rFonts w:cstheme="minorHAnsi"/>
          <w:b/>
          <w:sz w:val="28"/>
        </w:rPr>
        <w:sectPr w:rsidR="0068088E" w:rsidSect="001416E1">
          <w:pgSz w:w="11906" w:h="16838"/>
          <w:pgMar w:top="1440" w:right="1440" w:bottom="1440" w:left="1440" w:header="708" w:footer="708" w:gutter="0"/>
          <w:cols w:space="708"/>
          <w:docGrid w:linePitch="360"/>
        </w:sectPr>
      </w:pPr>
    </w:p>
    <w:p w:rsidR="00F560DD" w:rsidRPr="00D92C4E" w:rsidRDefault="00F560DD" w:rsidP="00ED23A7">
      <w:pPr>
        <w:pStyle w:val="Title"/>
        <w:outlineLvl w:val="0"/>
      </w:pPr>
      <w:bookmarkStart w:id="21" w:name="_Toc356744091"/>
      <w:r w:rsidRPr="00D92C4E">
        <w:lastRenderedPageBreak/>
        <w:t>Executive Summary</w:t>
      </w:r>
      <w:bookmarkEnd w:id="21"/>
    </w:p>
    <w:p w:rsidR="00F560DD" w:rsidRPr="00E823A8" w:rsidRDefault="00F560DD" w:rsidP="00ED23A7">
      <w:pPr>
        <w:spacing w:after="60"/>
        <w:rPr>
          <w:b/>
          <w:sz w:val="24"/>
          <w:szCs w:val="24"/>
        </w:rPr>
      </w:pPr>
      <w:r w:rsidRPr="00E823A8">
        <w:rPr>
          <w:b/>
          <w:sz w:val="24"/>
          <w:szCs w:val="24"/>
        </w:rPr>
        <w:t xml:space="preserve">Introduction: The challenges of developing a PME system for the </w:t>
      </w:r>
      <w:r w:rsidR="00794FE7" w:rsidRPr="00794FE7">
        <w:rPr>
          <w:b/>
          <w:sz w:val="24"/>
          <w:szCs w:val="24"/>
        </w:rPr>
        <w:t>Centre for Pollination Studies</w:t>
      </w:r>
    </w:p>
    <w:p w:rsidR="00F560DD" w:rsidRPr="00F3101F" w:rsidRDefault="00F842AA" w:rsidP="00ED23A7">
      <w:pPr>
        <w:spacing w:after="60"/>
        <w:rPr>
          <w:b/>
          <w:sz w:val="20"/>
          <w:szCs w:val="20"/>
        </w:rPr>
      </w:pPr>
      <w:r>
        <w:rPr>
          <w:b/>
          <w:sz w:val="20"/>
          <w:szCs w:val="20"/>
        </w:rPr>
        <w:t>People and pollinators</w:t>
      </w:r>
      <w:r w:rsidR="00F560DD" w:rsidRPr="00F3101F">
        <w:rPr>
          <w:b/>
          <w:sz w:val="20"/>
          <w:szCs w:val="20"/>
        </w:rPr>
        <w:t xml:space="preserve"> – a complex issue</w:t>
      </w:r>
    </w:p>
    <w:p w:rsidR="00F560DD" w:rsidRPr="0005743E" w:rsidRDefault="00C2772A" w:rsidP="00ED23A7">
      <w:pPr>
        <w:rPr>
          <w:sz w:val="20"/>
          <w:szCs w:val="20"/>
        </w:rPr>
      </w:pPr>
      <w:r w:rsidRPr="00C2772A">
        <w:rPr>
          <w:sz w:val="20"/>
          <w:szCs w:val="20"/>
        </w:rPr>
        <w:t>The conservation and management of pollinator populations for sustainable agricultural development in India is a classic example of a complex issue. There are fundamental knowledge gaps and inherent uncertainties associated with both ecological and soci</w:t>
      </w:r>
      <w:r>
        <w:rPr>
          <w:sz w:val="20"/>
          <w:szCs w:val="20"/>
        </w:rPr>
        <w:t xml:space="preserve">o-economic </w:t>
      </w:r>
      <w:r w:rsidR="00353039">
        <w:rPr>
          <w:sz w:val="20"/>
          <w:szCs w:val="20"/>
        </w:rPr>
        <w:t>systems</w:t>
      </w:r>
      <w:r w:rsidR="00B02252">
        <w:rPr>
          <w:sz w:val="20"/>
          <w:szCs w:val="20"/>
        </w:rPr>
        <w:t>. For example</w:t>
      </w:r>
      <w:r w:rsidR="00353039">
        <w:rPr>
          <w:sz w:val="20"/>
          <w:szCs w:val="20"/>
        </w:rPr>
        <w:t xml:space="preserve">, </w:t>
      </w:r>
      <w:r w:rsidR="00B02252">
        <w:rPr>
          <w:sz w:val="20"/>
          <w:szCs w:val="20"/>
        </w:rPr>
        <w:t xml:space="preserve">it is difficult to understand, predict and manage </w:t>
      </w:r>
      <w:r w:rsidRPr="00C2772A">
        <w:rPr>
          <w:sz w:val="20"/>
          <w:szCs w:val="20"/>
        </w:rPr>
        <w:t xml:space="preserve">the relationships between climate, land management decisions, crop selection and </w:t>
      </w:r>
      <w:r w:rsidR="00353039">
        <w:rPr>
          <w:sz w:val="20"/>
          <w:szCs w:val="20"/>
        </w:rPr>
        <w:t>pollination benefits</w:t>
      </w:r>
      <w:r w:rsidRPr="00C2772A">
        <w:rPr>
          <w:sz w:val="20"/>
          <w:szCs w:val="20"/>
        </w:rPr>
        <w:t xml:space="preserve">. </w:t>
      </w:r>
      <w:r w:rsidR="00FF10CF">
        <w:rPr>
          <w:sz w:val="20"/>
          <w:szCs w:val="20"/>
        </w:rPr>
        <w:t xml:space="preserve">The efficient implementation of well-planned project activities in such a system will not always </w:t>
      </w:r>
      <w:r w:rsidR="00B02252">
        <w:rPr>
          <w:sz w:val="20"/>
          <w:szCs w:val="20"/>
        </w:rPr>
        <w:t>guarantee</w:t>
      </w:r>
      <w:r w:rsidR="00FF10CF">
        <w:rPr>
          <w:sz w:val="20"/>
          <w:szCs w:val="20"/>
        </w:rPr>
        <w:t xml:space="preserve"> the intended results.  </w:t>
      </w:r>
      <w:r w:rsidR="00353039">
        <w:rPr>
          <w:sz w:val="20"/>
          <w:szCs w:val="20"/>
        </w:rPr>
        <w:t xml:space="preserve"> </w:t>
      </w:r>
    </w:p>
    <w:p w:rsidR="00F560DD" w:rsidRPr="00F06EC2" w:rsidRDefault="00F560DD" w:rsidP="00ED23A7">
      <w:pPr>
        <w:spacing w:after="60"/>
        <w:rPr>
          <w:b/>
          <w:sz w:val="20"/>
          <w:szCs w:val="20"/>
        </w:rPr>
      </w:pPr>
      <w:r w:rsidRPr="00F06EC2">
        <w:rPr>
          <w:b/>
          <w:sz w:val="20"/>
          <w:szCs w:val="20"/>
        </w:rPr>
        <w:t>The M&amp;E balancing act – reconciling accountability and learning</w:t>
      </w:r>
    </w:p>
    <w:p w:rsidR="001F736C" w:rsidRDefault="001F736C" w:rsidP="00237A18">
      <w:pPr>
        <w:rPr>
          <w:sz w:val="20"/>
          <w:szCs w:val="20"/>
        </w:rPr>
      </w:pPr>
      <w:r w:rsidRPr="00454E07">
        <w:rPr>
          <w:sz w:val="20"/>
          <w:szCs w:val="20"/>
        </w:rPr>
        <w:t xml:space="preserve">Designing a planning, monitoring and evaluation (PME) system for </w:t>
      </w:r>
      <w:r>
        <w:rPr>
          <w:sz w:val="20"/>
          <w:szCs w:val="20"/>
        </w:rPr>
        <w:t xml:space="preserve">the </w:t>
      </w:r>
      <w:r w:rsidRPr="00454E07">
        <w:rPr>
          <w:sz w:val="20"/>
          <w:szCs w:val="20"/>
        </w:rPr>
        <w:t>CPS</w:t>
      </w:r>
      <w:r w:rsidR="008D6D9E">
        <w:rPr>
          <w:rStyle w:val="FootnoteReference"/>
          <w:sz w:val="20"/>
          <w:szCs w:val="20"/>
        </w:rPr>
        <w:footnoteReference w:id="1"/>
      </w:r>
      <w:r w:rsidRPr="00454E07">
        <w:rPr>
          <w:sz w:val="20"/>
          <w:szCs w:val="20"/>
        </w:rPr>
        <w:t xml:space="preserve"> is, therefore, a challenge. The </w:t>
      </w:r>
      <w:r>
        <w:rPr>
          <w:sz w:val="20"/>
          <w:szCs w:val="20"/>
        </w:rPr>
        <w:t xml:space="preserve">PME </w:t>
      </w:r>
      <w:r w:rsidRPr="00454E07">
        <w:rPr>
          <w:sz w:val="20"/>
          <w:szCs w:val="20"/>
        </w:rPr>
        <w:t>system</w:t>
      </w:r>
      <w:r w:rsidRPr="0005743E">
        <w:rPr>
          <w:sz w:val="20"/>
          <w:szCs w:val="20"/>
        </w:rPr>
        <w:t xml:space="preserve"> must strike a balance between</w:t>
      </w:r>
      <w:r>
        <w:rPr>
          <w:sz w:val="20"/>
          <w:szCs w:val="20"/>
        </w:rPr>
        <w:t xml:space="preserve"> </w:t>
      </w:r>
      <w:r w:rsidRPr="0005743E">
        <w:rPr>
          <w:sz w:val="20"/>
          <w:szCs w:val="20"/>
          <w:u w:val="single"/>
        </w:rPr>
        <w:t>accountability</w:t>
      </w:r>
      <w:r w:rsidRPr="0005743E">
        <w:rPr>
          <w:sz w:val="20"/>
          <w:szCs w:val="20"/>
        </w:rPr>
        <w:t xml:space="preserve"> (</w:t>
      </w:r>
      <w:r>
        <w:rPr>
          <w:sz w:val="20"/>
          <w:szCs w:val="20"/>
        </w:rPr>
        <w:t xml:space="preserve">the degree to which the project executes activities </w:t>
      </w:r>
      <w:r w:rsidRPr="0005743E">
        <w:rPr>
          <w:sz w:val="20"/>
          <w:szCs w:val="20"/>
        </w:rPr>
        <w:t>against a</w:t>
      </w:r>
      <w:r>
        <w:rPr>
          <w:sz w:val="20"/>
          <w:szCs w:val="20"/>
        </w:rPr>
        <w:t>n approved</w:t>
      </w:r>
      <w:r w:rsidRPr="0005743E">
        <w:rPr>
          <w:sz w:val="20"/>
          <w:szCs w:val="20"/>
        </w:rPr>
        <w:t xml:space="preserve"> budget and work plan) and </w:t>
      </w:r>
      <w:r w:rsidRPr="00E823A8">
        <w:rPr>
          <w:sz w:val="20"/>
          <w:szCs w:val="20"/>
          <w:u w:val="single"/>
        </w:rPr>
        <w:t>learning</w:t>
      </w:r>
      <w:r w:rsidRPr="0005743E">
        <w:rPr>
          <w:sz w:val="20"/>
          <w:szCs w:val="20"/>
        </w:rPr>
        <w:t xml:space="preserve"> (</w:t>
      </w:r>
      <w:r>
        <w:rPr>
          <w:sz w:val="20"/>
          <w:szCs w:val="20"/>
        </w:rPr>
        <w:t xml:space="preserve">the development of new </w:t>
      </w:r>
      <w:r w:rsidR="00237A18">
        <w:rPr>
          <w:sz w:val="20"/>
          <w:szCs w:val="20"/>
        </w:rPr>
        <w:t xml:space="preserve">insights based upon the analysis of project results). This learning </w:t>
      </w:r>
      <w:r w:rsidR="0019715A">
        <w:rPr>
          <w:sz w:val="20"/>
          <w:szCs w:val="20"/>
        </w:rPr>
        <w:t xml:space="preserve">can </w:t>
      </w:r>
      <w:r w:rsidR="00237A18">
        <w:rPr>
          <w:sz w:val="20"/>
          <w:szCs w:val="20"/>
        </w:rPr>
        <w:t xml:space="preserve">feed into practice </w:t>
      </w:r>
      <w:r w:rsidR="00237A18" w:rsidRPr="005F0320">
        <w:rPr>
          <w:sz w:val="20"/>
          <w:szCs w:val="20"/>
        </w:rPr>
        <w:t>through</w:t>
      </w:r>
      <w:r w:rsidRPr="005F0320">
        <w:rPr>
          <w:sz w:val="20"/>
          <w:szCs w:val="20"/>
        </w:rPr>
        <w:t xml:space="preserve"> </w:t>
      </w:r>
      <w:r w:rsidRPr="0019715A">
        <w:rPr>
          <w:sz w:val="20"/>
          <w:szCs w:val="20"/>
          <w:u w:val="single"/>
        </w:rPr>
        <w:t>adaptive management</w:t>
      </w:r>
      <w:r w:rsidRPr="005F0320">
        <w:rPr>
          <w:sz w:val="20"/>
          <w:szCs w:val="20"/>
        </w:rPr>
        <w:t xml:space="preserve"> - continually improving practices by learning from results). </w:t>
      </w:r>
      <w:r w:rsidR="00B9108C" w:rsidRPr="005F0320">
        <w:rPr>
          <w:sz w:val="20"/>
          <w:szCs w:val="20"/>
        </w:rPr>
        <w:t xml:space="preserve">Too much emphasis on accountability may increase the pressure to show everything in a positive light to the detriment </w:t>
      </w:r>
      <w:r w:rsidR="005F0320" w:rsidRPr="005F0320">
        <w:rPr>
          <w:sz w:val="20"/>
          <w:szCs w:val="20"/>
        </w:rPr>
        <w:t xml:space="preserve">of </w:t>
      </w:r>
      <w:r w:rsidR="00002720">
        <w:rPr>
          <w:sz w:val="20"/>
          <w:szCs w:val="20"/>
        </w:rPr>
        <w:t xml:space="preserve">valuable discussions, </w:t>
      </w:r>
      <w:r w:rsidR="00B9108C" w:rsidRPr="005F0320">
        <w:rPr>
          <w:sz w:val="20"/>
          <w:szCs w:val="20"/>
        </w:rPr>
        <w:t>debate</w:t>
      </w:r>
      <w:r w:rsidR="0019715A">
        <w:rPr>
          <w:sz w:val="20"/>
          <w:szCs w:val="20"/>
        </w:rPr>
        <w:t>,</w:t>
      </w:r>
      <w:r w:rsidR="00B9108C" w:rsidRPr="005F0320">
        <w:rPr>
          <w:sz w:val="20"/>
          <w:szCs w:val="20"/>
        </w:rPr>
        <w:t xml:space="preserve"> </w:t>
      </w:r>
      <w:r w:rsidR="00002720">
        <w:rPr>
          <w:sz w:val="20"/>
          <w:szCs w:val="20"/>
        </w:rPr>
        <w:t xml:space="preserve">innovation and adaptation; </w:t>
      </w:r>
      <w:r w:rsidR="00B9108C" w:rsidRPr="005F0320">
        <w:rPr>
          <w:sz w:val="20"/>
          <w:szCs w:val="20"/>
        </w:rPr>
        <w:t>while an over-flexible system may result in</w:t>
      </w:r>
      <w:r w:rsidR="005F0320" w:rsidRPr="005F0320">
        <w:rPr>
          <w:sz w:val="20"/>
          <w:szCs w:val="20"/>
        </w:rPr>
        <w:t xml:space="preserve"> </w:t>
      </w:r>
      <w:r w:rsidR="005F0320">
        <w:rPr>
          <w:sz w:val="20"/>
          <w:szCs w:val="20"/>
        </w:rPr>
        <w:t>confusion over</w:t>
      </w:r>
      <w:r w:rsidR="005F0320" w:rsidRPr="005F0320">
        <w:rPr>
          <w:sz w:val="20"/>
          <w:szCs w:val="20"/>
        </w:rPr>
        <w:t xml:space="preserve"> roles and responsibilities.</w:t>
      </w:r>
      <w:r w:rsidR="00B9108C" w:rsidRPr="005F0320">
        <w:rPr>
          <w:sz w:val="20"/>
          <w:szCs w:val="20"/>
        </w:rPr>
        <w:t xml:space="preserve"> </w:t>
      </w:r>
      <w:r w:rsidR="00237A18" w:rsidRPr="005F0320">
        <w:rPr>
          <w:sz w:val="20"/>
          <w:szCs w:val="20"/>
        </w:rPr>
        <w:t xml:space="preserve">An effective PME system </w:t>
      </w:r>
      <w:r w:rsidR="00B9108C" w:rsidRPr="005F0320">
        <w:rPr>
          <w:sz w:val="20"/>
          <w:szCs w:val="20"/>
        </w:rPr>
        <w:t>needs to</w:t>
      </w:r>
      <w:r w:rsidR="00B9108C">
        <w:rPr>
          <w:sz w:val="20"/>
          <w:szCs w:val="20"/>
        </w:rPr>
        <w:t xml:space="preserve"> </w:t>
      </w:r>
      <w:r w:rsidR="0019715A">
        <w:rPr>
          <w:sz w:val="20"/>
          <w:szCs w:val="20"/>
        </w:rPr>
        <w:t xml:space="preserve">find a </w:t>
      </w:r>
      <w:r w:rsidR="00237A18">
        <w:rPr>
          <w:sz w:val="20"/>
          <w:szCs w:val="20"/>
        </w:rPr>
        <w:t>balance between accountability and learning (</w:t>
      </w:r>
      <w:r w:rsidR="00237A18" w:rsidRPr="0019715A">
        <w:rPr>
          <w:i/>
          <w:sz w:val="20"/>
          <w:szCs w:val="20"/>
        </w:rPr>
        <w:t>the need to prove versus the need to improve</w:t>
      </w:r>
      <w:r w:rsidR="00237A18">
        <w:rPr>
          <w:sz w:val="20"/>
          <w:szCs w:val="20"/>
        </w:rPr>
        <w:t xml:space="preserve">). </w:t>
      </w:r>
    </w:p>
    <w:p w:rsidR="00237A18" w:rsidRPr="00237A18" w:rsidRDefault="003A0D7A" w:rsidP="00237A18">
      <w:pPr>
        <w:rPr>
          <w:sz w:val="20"/>
          <w:szCs w:val="20"/>
        </w:rPr>
      </w:pPr>
      <w:r>
        <w:rPr>
          <w:noProof/>
          <w:sz w:val="20"/>
          <w:szCs w:val="20"/>
          <w:lang w:eastAsia="en-GB"/>
        </w:rPr>
        <w:pict w14:anchorId="67890051">
          <v:shape id="Object 6" o:spid="_x0000_s1026" type="#_x0000_t75" style="position:absolute;margin-left:-1pt;margin-top:21.3pt;width:202.75pt;height:157pt;z-index:251668480;visibility:visible" fillcolor="#c90">
            <v:imagedata r:id="rId15" o:title=""/>
            <v:shadow color="#963"/>
            <w10:wrap type="square"/>
          </v:shape>
          <o:OLEObject Type="Embed" ProgID="Unknown" ShapeID="Object 6" DrawAspect="Content" ObjectID="_1451904827" r:id="rId16"/>
        </w:pict>
      </w:r>
    </w:p>
    <w:p w:rsidR="000D08CF" w:rsidRDefault="003A0D7A" w:rsidP="00ED23A7">
      <w:pPr>
        <w:spacing w:after="60"/>
        <w:rPr>
          <w:b/>
          <w:sz w:val="20"/>
          <w:szCs w:val="20"/>
        </w:rPr>
      </w:pPr>
      <w:r>
        <w:rPr>
          <w:b/>
          <w:noProof/>
          <w:sz w:val="20"/>
          <w:szCs w:val="20"/>
          <w:lang w:eastAsia="en-GB"/>
        </w:rPr>
        <w:pict w14:anchorId="2337F6EB">
          <v:shape id="Object 3" o:spid="_x0000_s1028" type="#_x0000_t75" style="position:absolute;margin-left:10.95pt;margin-top:.25pt;width:235.85pt;height:157pt;z-index:251669504;visibility:visible" filled="t" fillcolor="#930">
            <v:imagedata r:id="rId17" o:title=""/>
            <v:shadow color="#963"/>
          </v:shape>
          <o:OLEObject Type="Embed" ProgID="Unknown" ShapeID="Object 3" DrawAspect="Content" ObjectID="_1451904828" r:id="rId18"/>
        </w:pict>
      </w:r>
    </w:p>
    <w:p w:rsidR="000D08CF" w:rsidRDefault="000D08CF" w:rsidP="00ED23A7">
      <w:pPr>
        <w:spacing w:after="60"/>
        <w:rPr>
          <w:b/>
          <w:sz w:val="20"/>
          <w:szCs w:val="20"/>
        </w:rPr>
      </w:pPr>
    </w:p>
    <w:p w:rsidR="000D08CF" w:rsidRDefault="000D08CF" w:rsidP="00ED23A7">
      <w:pPr>
        <w:spacing w:after="60"/>
        <w:rPr>
          <w:b/>
          <w:sz w:val="20"/>
          <w:szCs w:val="20"/>
        </w:rPr>
      </w:pPr>
    </w:p>
    <w:p w:rsidR="000D08CF" w:rsidRDefault="000D08CF" w:rsidP="00ED23A7">
      <w:pPr>
        <w:spacing w:after="60"/>
        <w:rPr>
          <w:b/>
          <w:sz w:val="20"/>
          <w:szCs w:val="20"/>
        </w:rPr>
      </w:pPr>
    </w:p>
    <w:p w:rsidR="000D08CF" w:rsidRDefault="000D08CF" w:rsidP="00ED23A7">
      <w:pPr>
        <w:spacing w:after="60"/>
        <w:rPr>
          <w:b/>
          <w:sz w:val="20"/>
          <w:szCs w:val="20"/>
        </w:rPr>
      </w:pPr>
    </w:p>
    <w:p w:rsidR="000D08CF" w:rsidRDefault="000D08CF" w:rsidP="00ED23A7">
      <w:pPr>
        <w:spacing w:after="60"/>
        <w:rPr>
          <w:b/>
          <w:sz w:val="20"/>
          <w:szCs w:val="20"/>
        </w:rPr>
      </w:pPr>
    </w:p>
    <w:p w:rsidR="000D08CF" w:rsidRDefault="000D08CF" w:rsidP="00ED23A7">
      <w:pPr>
        <w:spacing w:after="60"/>
        <w:rPr>
          <w:b/>
          <w:sz w:val="20"/>
          <w:szCs w:val="20"/>
        </w:rPr>
      </w:pPr>
    </w:p>
    <w:p w:rsidR="000D08CF" w:rsidRDefault="000D08CF" w:rsidP="00ED23A7">
      <w:pPr>
        <w:spacing w:after="60"/>
        <w:rPr>
          <w:b/>
          <w:sz w:val="20"/>
          <w:szCs w:val="20"/>
        </w:rPr>
      </w:pPr>
    </w:p>
    <w:p w:rsidR="000D08CF" w:rsidRDefault="000D08CF" w:rsidP="00ED23A7">
      <w:pPr>
        <w:spacing w:after="60"/>
        <w:rPr>
          <w:b/>
          <w:sz w:val="20"/>
          <w:szCs w:val="20"/>
        </w:rPr>
      </w:pPr>
    </w:p>
    <w:p w:rsidR="000D08CF" w:rsidRDefault="000D08CF" w:rsidP="00ED23A7">
      <w:pPr>
        <w:spacing w:after="60"/>
        <w:rPr>
          <w:b/>
          <w:sz w:val="20"/>
          <w:szCs w:val="20"/>
        </w:rPr>
      </w:pPr>
    </w:p>
    <w:p w:rsidR="000D08CF" w:rsidRDefault="00C42B05" w:rsidP="002D4B82">
      <w:pPr>
        <w:rPr>
          <w:b/>
          <w:sz w:val="20"/>
          <w:szCs w:val="20"/>
        </w:rPr>
      </w:pPr>
      <w:r>
        <w:rPr>
          <w:b/>
          <w:sz w:val="20"/>
          <w:szCs w:val="20"/>
        </w:rPr>
        <w:t xml:space="preserve">Figure 1: </w:t>
      </w:r>
      <w:r w:rsidR="000D08CF">
        <w:rPr>
          <w:b/>
          <w:sz w:val="20"/>
          <w:szCs w:val="20"/>
        </w:rPr>
        <w:t>The M&amp;E balancing act (adapted from Earl et al. 2001)</w:t>
      </w:r>
    </w:p>
    <w:p w:rsidR="00F560DD" w:rsidRPr="00F06EC2" w:rsidRDefault="000D08CF" w:rsidP="00ED23A7">
      <w:pPr>
        <w:spacing w:after="60"/>
        <w:rPr>
          <w:b/>
          <w:sz w:val="20"/>
          <w:szCs w:val="20"/>
        </w:rPr>
      </w:pPr>
      <w:r>
        <w:rPr>
          <w:b/>
          <w:sz w:val="20"/>
          <w:szCs w:val="20"/>
        </w:rPr>
        <w:t>The u</w:t>
      </w:r>
      <w:r w:rsidR="00F560DD" w:rsidRPr="00F06EC2">
        <w:rPr>
          <w:b/>
          <w:sz w:val="20"/>
          <w:szCs w:val="20"/>
        </w:rPr>
        <w:t xml:space="preserve">se of a fusion approach for the PME system for the </w:t>
      </w:r>
      <w:r w:rsidR="00F842AA" w:rsidRPr="00F842AA">
        <w:rPr>
          <w:b/>
          <w:sz w:val="20"/>
          <w:szCs w:val="20"/>
        </w:rPr>
        <w:t>Centre for Pollination Studies</w:t>
      </w:r>
    </w:p>
    <w:p w:rsidR="00F560DD" w:rsidRDefault="002D4B82" w:rsidP="00ED23A7">
      <w:pPr>
        <w:rPr>
          <w:sz w:val="20"/>
          <w:szCs w:val="20"/>
        </w:rPr>
      </w:pPr>
      <w:r>
        <w:rPr>
          <w:sz w:val="20"/>
          <w:szCs w:val="20"/>
        </w:rPr>
        <w:t xml:space="preserve">To achieve this accountability-learning </w:t>
      </w:r>
      <w:r w:rsidRPr="0005743E">
        <w:rPr>
          <w:sz w:val="20"/>
          <w:szCs w:val="20"/>
        </w:rPr>
        <w:t>balance</w:t>
      </w:r>
      <w:r>
        <w:rPr>
          <w:sz w:val="20"/>
          <w:szCs w:val="20"/>
        </w:rPr>
        <w:t>,</w:t>
      </w:r>
      <w:r w:rsidRPr="0005743E">
        <w:rPr>
          <w:sz w:val="20"/>
          <w:szCs w:val="20"/>
        </w:rPr>
        <w:t xml:space="preserve"> </w:t>
      </w:r>
      <w:r w:rsidR="00F560DD" w:rsidRPr="0005743E">
        <w:rPr>
          <w:sz w:val="20"/>
          <w:szCs w:val="20"/>
        </w:rPr>
        <w:t xml:space="preserve">the PME system </w:t>
      </w:r>
      <w:r w:rsidR="00F560DD">
        <w:rPr>
          <w:sz w:val="20"/>
          <w:szCs w:val="20"/>
        </w:rPr>
        <w:t xml:space="preserve">for the </w:t>
      </w:r>
      <w:r w:rsidR="00F842AA">
        <w:rPr>
          <w:sz w:val="20"/>
          <w:szCs w:val="20"/>
        </w:rPr>
        <w:t>CPS</w:t>
      </w:r>
      <w:r w:rsidR="00F560DD">
        <w:rPr>
          <w:sz w:val="20"/>
          <w:szCs w:val="20"/>
        </w:rPr>
        <w:t xml:space="preserve"> </w:t>
      </w:r>
      <w:r w:rsidR="00F560DD" w:rsidRPr="0005743E">
        <w:rPr>
          <w:sz w:val="20"/>
          <w:szCs w:val="20"/>
        </w:rPr>
        <w:t xml:space="preserve">has been derived from a variety of </w:t>
      </w:r>
      <w:r>
        <w:rPr>
          <w:sz w:val="20"/>
          <w:szCs w:val="20"/>
        </w:rPr>
        <w:t>methodologies</w:t>
      </w:r>
      <w:r w:rsidR="00F560DD" w:rsidRPr="0005743E">
        <w:rPr>
          <w:sz w:val="20"/>
          <w:szCs w:val="20"/>
        </w:rPr>
        <w:t xml:space="preserve"> - the logical framework approach (LFA), which provides the overall structure of the PME </w:t>
      </w:r>
      <w:r w:rsidR="00F560DD" w:rsidRPr="0005743E">
        <w:rPr>
          <w:sz w:val="20"/>
          <w:szCs w:val="20"/>
        </w:rPr>
        <w:lastRenderedPageBreak/>
        <w:t xml:space="preserve">system; Outcome Mapping (OM), which promotes the central role of </w:t>
      </w:r>
      <w:r w:rsidR="002358B2">
        <w:rPr>
          <w:sz w:val="20"/>
          <w:szCs w:val="20"/>
        </w:rPr>
        <w:t>programme</w:t>
      </w:r>
      <w:r w:rsidR="00F560DD" w:rsidRPr="0005743E">
        <w:rPr>
          <w:sz w:val="20"/>
          <w:szCs w:val="20"/>
        </w:rPr>
        <w:t xml:space="preserve"> partners; and the Action Learning Cycle, which provides the mechanism for the system’s adaptive management approach. The objective of this fusion approach is to provide a framework that will capture lessons learned as a basis for accountability, learning, improvement, sustainability and ultima</w:t>
      </w:r>
      <w:r w:rsidR="00F842AA">
        <w:rPr>
          <w:sz w:val="20"/>
          <w:szCs w:val="20"/>
        </w:rPr>
        <w:t>tely impact. Specifically the P</w:t>
      </w:r>
      <w:r w:rsidR="00F560DD" w:rsidRPr="0005743E">
        <w:rPr>
          <w:sz w:val="20"/>
          <w:szCs w:val="20"/>
        </w:rPr>
        <w:t>ME system will comprise of a comprehensive document including an agreed set of monitoring protocols and reporting templates and the activities implemented to operationalise the system.</w:t>
      </w:r>
    </w:p>
    <w:p w:rsidR="0024341F" w:rsidRPr="0005743E" w:rsidRDefault="0024341F" w:rsidP="00ED23A7">
      <w:pPr>
        <w:rPr>
          <w:sz w:val="20"/>
          <w:szCs w:val="20"/>
        </w:rPr>
      </w:pPr>
      <w:r>
        <w:rPr>
          <w:sz w:val="20"/>
          <w:szCs w:val="20"/>
        </w:rPr>
        <w:t xml:space="preserve">The </w:t>
      </w:r>
      <w:r w:rsidRPr="002A332E">
        <w:rPr>
          <w:sz w:val="20"/>
          <w:szCs w:val="20"/>
        </w:rPr>
        <w:t xml:space="preserve">objective of </w:t>
      </w:r>
      <w:r>
        <w:rPr>
          <w:sz w:val="20"/>
          <w:szCs w:val="20"/>
        </w:rPr>
        <w:t xml:space="preserve">the PME system is to provide a framework </w:t>
      </w:r>
      <w:r w:rsidRPr="002A332E">
        <w:rPr>
          <w:sz w:val="20"/>
          <w:szCs w:val="20"/>
        </w:rPr>
        <w:t>that will capture lessons learned as a basis for accountability, learning, improvement, sustainability and ultimately impact.</w:t>
      </w:r>
      <w:r>
        <w:rPr>
          <w:sz w:val="20"/>
          <w:szCs w:val="20"/>
        </w:rPr>
        <w:t xml:space="preserve"> Specifically the PME</w:t>
      </w:r>
      <w:r w:rsidRPr="00774653">
        <w:rPr>
          <w:sz w:val="20"/>
          <w:szCs w:val="20"/>
        </w:rPr>
        <w:t xml:space="preserve"> system </w:t>
      </w:r>
      <w:r>
        <w:rPr>
          <w:sz w:val="20"/>
          <w:szCs w:val="20"/>
        </w:rPr>
        <w:t xml:space="preserve">will comprise of a comprehensive </w:t>
      </w:r>
      <w:r w:rsidRPr="00774653">
        <w:rPr>
          <w:sz w:val="20"/>
          <w:szCs w:val="20"/>
        </w:rPr>
        <w:t xml:space="preserve">document including an agreed set of monitoring protocols </w:t>
      </w:r>
      <w:r>
        <w:rPr>
          <w:sz w:val="20"/>
          <w:szCs w:val="20"/>
        </w:rPr>
        <w:t>and</w:t>
      </w:r>
      <w:r w:rsidRPr="00774653">
        <w:rPr>
          <w:sz w:val="20"/>
          <w:szCs w:val="20"/>
        </w:rPr>
        <w:t xml:space="preserve"> reporting templates </w:t>
      </w:r>
      <w:r>
        <w:rPr>
          <w:sz w:val="20"/>
          <w:szCs w:val="20"/>
        </w:rPr>
        <w:t>and the activities required to put the system into practice.</w:t>
      </w:r>
    </w:p>
    <w:p w:rsidR="00F560DD" w:rsidRPr="00F06EC2" w:rsidRDefault="00F560DD" w:rsidP="00ED23A7">
      <w:pPr>
        <w:spacing w:after="60"/>
        <w:rPr>
          <w:b/>
          <w:sz w:val="20"/>
          <w:szCs w:val="20"/>
        </w:rPr>
      </w:pPr>
      <w:r w:rsidRPr="00F06EC2">
        <w:rPr>
          <w:b/>
          <w:sz w:val="20"/>
          <w:szCs w:val="20"/>
        </w:rPr>
        <w:t>Structure of the PME manual</w:t>
      </w:r>
    </w:p>
    <w:p w:rsidR="00F560DD" w:rsidRPr="0005743E" w:rsidRDefault="00F560DD" w:rsidP="00ED23A7">
      <w:pPr>
        <w:rPr>
          <w:sz w:val="20"/>
          <w:szCs w:val="20"/>
        </w:rPr>
      </w:pPr>
      <w:r w:rsidRPr="0005743E">
        <w:rPr>
          <w:sz w:val="20"/>
          <w:szCs w:val="20"/>
        </w:rPr>
        <w:t>The manual gives some background information about these tools to provide the rationale for the fusion approach adopted and to help orientate those implementing the system. This is followed by four sections on the tools used for monitoring: 1) inputs; 2) activities and outputs; 3) outcomes; and 4) indicators at the objective level. This is followed by a section on how the system will be implemented.</w:t>
      </w:r>
    </w:p>
    <w:p w:rsidR="00F560DD" w:rsidRPr="0005743E" w:rsidRDefault="00F560DD" w:rsidP="00ED23A7">
      <w:pPr>
        <w:rPr>
          <w:sz w:val="20"/>
          <w:szCs w:val="20"/>
        </w:rPr>
      </w:pPr>
      <w:r w:rsidRPr="0005743E">
        <w:rPr>
          <w:sz w:val="20"/>
          <w:szCs w:val="20"/>
        </w:rPr>
        <w:t>This manual is designed to be a living document that will develop over time to reflect changes in the system.</w:t>
      </w:r>
    </w:p>
    <w:p w:rsidR="00F560DD" w:rsidRPr="00F3101F" w:rsidRDefault="00F560DD" w:rsidP="00ED23A7">
      <w:pPr>
        <w:spacing w:after="60"/>
        <w:rPr>
          <w:b/>
          <w:sz w:val="24"/>
          <w:szCs w:val="24"/>
        </w:rPr>
      </w:pPr>
      <w:r w:rsidRPr="00F3101F">
        <w:rPr>
          <w:b/>
          <w:sz w:val="24"/>
          <w:szCs w:val="24"/>
        </w:rPr>
        <w:t xml:space="preserve">The principal tools used in the </w:t>
      </w:r>
      <w:r w:rsidR="00F842AA">
        <w:rPr>
          <w:b/>
          <w:sz w:val="24"/>
          <w:szCs w:val="24"/>
        </w:rPr>
        <w:t xml:space="preserve">PME </w:t>
      </w:r>
      <w:r w:rsidR="00F842AA" w:rsidRPr="00F3101F">
        <w:rPr>
          <w:b/>
          <w:sz w:val="24"/>
          <w:szCs w:val="24"/>
        </w:rPr>
        <w:t>System</w:t>
      </w:r>
      <w:r w:rsidR="00F842AA" w:rsidRPr="00F842AA">
        <w:rPr>
          <w:b/>
          <w:sz w:val="24"/>
          <w:szCs w:val="24"/>
        </w:rPr>
        <w:t xml:space="preserve"> Centre for Pollination Studies </w:t>
      </w:r>
    </w:p>
    <w:p w:rsidR="00F560DD" w:rsidRPr="00F3101F" w:rsidRDefault="00F560DD" w:rsidP="00ED23A7">
      <w:pPr>
        <w:spacing w:after="60"/>
        <w:rPr>
          <w:b/>
          <w:sz w:val="20"/>
          <w:szCs w:val="20"/>
        </w:rPr>
      </w:pPr>
      <w:r w:rsidRPr="00F3101F">
        <w:rPr>
          <w:b/>
          <w:sz w:val="20"/>
          <w:szCs w:val="20"/>
        </w:rPr>
        <w:t>The Logical Framework Approach</w:t>
      </w:r>
    </w:p>
    <w:p w:rsidR="00F560DD" w:rsidRPr="0005743E" w:rsidRDefault="00F560DD" w:rsidP="00ED23A7">
      <w:pPr>
        <w:spacing w:after="60"/>
        <w:rPr>
          <w:sz w:val="20"/>
          <w:szCs w:val="20"/>
        </w:rPr>
      </w:pPr>
      <w:r w:rsidRPr="0005743E">
        <w:rPr>
          <w:sz w:val="20"/>
          <w:szCs w:val="20"/>
        </w:rPr>
        <w:t xml:space="preserve">The backbone of the system is the </w:t>
      </w:r>
      <w:r w:rsidR="00DE3572">
        <w:rPr>
          <w:sz w:val="20"/>
          <w:szCs w:val="20"/>
        </w:rPr>
        <w:t>Darwin P</w:t>
      </w:r>
      <w:r w:rsidRPr="0005743E">
        <w:rPr>
          <w:sz w:val="20"/>
          <w:szCs w:val="20"/>
        </w:rPr>
        <w:t>roject logframe which summarises:</w:t>
      </w:r>
    </w:p>
    <w:p w:rsidR="00F560DD" w:rsidRPr="0005743E" w:rsidRDefault="00F560DD" w:rsidP="00ED23A7">
      <w:pPr>
        <w:spacing w:after="0"/>
        <w:rPr>
          <w:sz w:val="20"/>
          <w:szCs w:val="20"/>
        </w:rPr>
      </w:pPr>
      <w:r w:rsidRPr="0005743E">
        <w:rPr>
          <w:sz w:val="20"/>
          <w:szCs w:val="20"/>
        </w:rPr>
        <w:t>•</w:t>
      </w:r>
      <w:r w:rsidRPr="0005743E">
        <w:rPr>
          <w:sz w:val="20"/>
          <w:szCs w:val="20"/>
        </w:rPr>
        <w:tab/>
        <w:t xml:space="preserve">What the </w:t>
      </w:r>
      <w:r w:rsidR="000C5C5D">
        <w:rPr>
          <w:sz w:val="20"/>
          <w:szCs w:val="20"/>
        </w:rPr>
        <w:t>project</w:t>
      </w:r>
      <w:r w:rsidRPr="0005743E">
        <w:rPr>
          <w:sz w:val="20"/>
          <w:szCs w:val="20"/>
        </w:rPr>
        <w:t xml:space="preserve"> intends to achieve</w:t>
      </w:r>
      <w:r w:rsidR="000C5C5D">
        <w:rPr>
          <w:sz w:val="20"/>
          <w:szCs w:val="20"/>
        </w:rPr>
        <w:t>.</w:t>
      </w:r>
    </w:p>
    <w:p w:rsidR="00F560DD" w:rsidRPr="0005743E" w:rsidRDefault="00F560DD" w:rsidP="00ED23A7">
      <w:pPr>
        <w:spacing w:after="0"/>
        <w:rPr>
          <w:sz w:val="20"/>
          <w:szCs w:val="20"/>
        </w:rPr>
      </w:pPr>
      <w:r w:rsidRPr="0005743E">
        <w:rPr>
          <w:sz w:val="20"/>
          <w:szCs w:val="20"/>
        </w:rPr>
        <w:t>•</w:t>
      </w:r>
      <w:r w:rsidRPr="0005743E">
        <w:rPr>
          <w:sz w:val="20"/>
          <w:szCs w:val="20"/>
        </w:rPr>
        <w:tab/>
      </w:r>
      <w:r w:rsidR="000C5C5D">
        <w:rPr>
          <w:sz w:val="20"/>
          <w:szCs w:val="20"/>
        </w:rPr>
        <w:t>The</w:t>
      </w:r>
      <w:r w:rsidRPr="0005743E">
        <w:rPr>
          <w:sz w:val="20"/>
          <w:szCs w:val="20"/>
        </w:rPr>
        <w:t xml:space="preserve"> activities </w:t>
      </w:r>
      <w:r w:rsidR="000C5C5D">
        <w:rPr>
          <w:sz w:val="20"/>
          <w:szCs w:val="20"/>
        </w:rPr>
        <w:t xml:space="preserve">that </w:t>
      </w:r>
      <w:r w:rsidRPr="0005743E">
        <w:rPr>
          <w:sz w:val="20"/>
          <w:szCs w:val="20"/>
        </w:rPr>
        <w:t>will be carried out</w:t>
      </w:r>
      <w:r w:rsidR="000C5C5D">
        <w:rPr>
          <w:sz w:val="20"/>
          <w:szCs w:val="20"/>
        </w:rPr>
        <w:t>.</w:t>
      </w:r>
    </w:p>
    <w:p w:rsidR="00F560DD" w:rsidRPr="0005743E" w:rsidRDefault="00F560DD" w:rsidP="00ED23A7">
      <w:pPr>
        <w:spacing w:after="0"/>
        <w:rPr>
          <w:sz w:val="20"/>
          <w:szCs w:val="20"/>
        </w:rPr>
      </w:pPr>
      <w:r w:rsidRPr="0005743E">
        <w:rPr>
          <w:sz w:val="20"/>
          <w:szCs w:val="20"/>
        </w:rPr>
        <w:t>•</w:t>
      </w:r>
      <w:r w:rsidRPr="0005743E">
        <w:rPr>
          <w:sz w:val="20"/>
          <w:szCs w:val="20"/>
        </w:rPr>
        <w:tab/>
      </w:r>
      <w:r w:rsidR="000C5C5D">
        <w:rPr>
          <w:sz w:val="20"/>
          <w:szCs w:val="20"/>
        </w:rPr>
        <w:t xml:space="preserve">The </w:t>
      </w:r>
      <w:r w:rsidR="000C5C5D" w:rsidRPr="0005743E">
        <w:rPr>
          <w:sz w:val="20"/>
          <w:szCs w:val="20"/>
        </w:rPr>
        <w:t xml:space="preserve">required </w:t>
      </w:r>
      <w:r w:rsidRPr="0005743E">
        <w:rPr>
          <w:sz w:val="20"/>
          <w:szCs w:val="20"/>
        </w:rPr>
        <w:t>resources/inputs (human, technical, infrastructural, etc.)</w:t>
      </w:r>
      <w:r w:rsidR="000C5C5D">
        <w:rPr>
          <w:sz w:val="20"/>
          <w:szCs w:val="20"/>
        </w:rPr>
        <w:t>.</w:t>
      </w:r>
    </w:p>
    <w:p w:rsidR="00F560DD" w:rsidRPr="0005743E" w:rsidRDefault="00F560DD" w:rsidP="00ED23A7">
      <w:pPr>
        <w:spacing w:after="0"/>
        <w:rPr>
          <w:sz w:val="20"/>
          <w:szCs w:val="20"/>
        </w:rPr>
      </w:pPr>
      <w:r w:rsidRPr="0005743E">
        <w:rPr>
          <w:sz w:val="20"/>
          <w:szCs w:val="20"/>
        </w:rPr>
        <w:t>•</w:t>
      </w:r>
      <w:r w:rsidRPr="0005743E">
        <w:rPr>
          <w:sz w:val="20"/>
          <w:szCs w:val="20"/>
        </w:rPr>
        <w:tab/>
      </w:r>
      <w:r w:rsidR="000C5C5D">
        <w:rPr>
          <w:sz w:val="20"/>
          <w:szCs w:val="20"/>
        </w:rPr>
        <w:t>The</w:t>
      </w:r>
      <w:r w:rsidRPr="0005743E">
        <w:rPr>
          <w:sz w:val="20"/>
          <w:szCs w:val="20"/>
        </w:rPr>
        <w:t xml:space="preserve"> potential problems </w:t>
      </w:r>
      <w:r w:rsidR="000C5C5D">
        <w:rPr>
          <w:sz w:val="20"/>
          <w:szCs w:val="20"/>
        </w:rPr>
        <w:t xml:space="preserve">that </w:t>
      </w:r>
      <w:r w:rsidRPr="0005743E">
        <w:rPr>
          <w:sz w:val="20"/>
          <w:szCs w:val="20"/>
        </w:rPr>
        <w:t xml:space="preserve">could affect the success of the </w:t>
      </w:r>
      <w:r w:rsidR="000C5C5D">
        <w:rPr>
          <w:sz w:val="20"/>
          <w:szCs w:val="20"/>
        </w:rPr>
        <w:t>p</w:t>
      </w:r>
      <w:r w:rsidR="00C54E94" w:rsidRPr="0005743E">
        <w:rPr>
          <w:sz w:val="20"/>
          <w:szCs w:val="20"/>
        </w:rPr>
        <w:t>roject</w:t>
      </w:r>
      <w:r w:rsidR="000C5C5D">
        <w:rPr>
          <w:sz w:val="20"/>
          <w:szCs w:val="20"/>
        </w:rPr>
        <w:t>.</w:t>
      </w:r>
    </w:p>
    <w:p w:rsidR="00F560DD" w:rsidRPr="0005743E" w:rsidRDefault="00F560DD" w:rsidP="00ED23A7">
      <w:pPr>
        <w:rPr>
          <w:sz w:val="20"/>
          <w:szCs w:val="20"/>
        </w:rPr>
      </w:pPr>
      <w:r w:rsidRPr="0005743E">
        <w:rPr>
          <w:sz w:val="20"/>
          <w:szCs w:val="20"/>
        </w:rPr>
        <w:t>•</w:t>
      </w:r>
      <w:r w:rsidRPr="0005743E">
        <w:rPr>
          <w:sz w:val="20"/>
          <w:szCs w:val="20"/>
        </w:rPr>
        <w:tab/>
        <w:t xml:space="preserve">How the progress and ultimate success of the </w:t>
      </w:r>
      <w:r w:rsidR="000C5C5D">
        <w:rPr>
          <w:sz w:val="20"/>
          <w:szCs w:val="20"/>
        </w:rPr>
        <w:t>project</w:t>
      </w:r>
      <w:r w:rsidR="00C54E94" w:rsidRPr="0005743E">
        <w:rPr>
          <w:sz w:val="20"/>
          <w:szCs w:val="20"/>
        </w:rPr>
        <w:t xml:space="preserve"> </w:t>
      </w:r>
      <w:r w:rsidRPr="0005743E">
        <w:rPr>
          <w:sz w:val="20"/>
          <w:szCs w:val="20"/>
        </w:rPr>
        <w:t>will be measured and verified</w:t>
      </w:r>
      <w:r w:rsidR="000C5C5D">
        <w:rPr>
          <w:sz w:val="20"/>
          <w:szCs w:val="20"/>
        </w:rPr>
        <w:t>.</w:t>
      </w:r>
    </w:p>
    <w:p w:rsidR="00F560DD" w:rsidRDefault="00F560DD" w:rsidP="00ED23A7">
      <w:pPr>
        <w:rPr>
          <w:sz w:val="20"/>
          <w:szCs w:val="20"/>
        </w:rPr>
      </w:pPr>
      <w:r w:rsidRPr="0005743E">
        <w:rPr>
          <w:sz w:val="20"/>
          <w:szCs w:val="20"/>
        </w:rPr>
        <w:t xml:space="preserve">The logframe structure is based on </w:t>
      </w:r>
      <w:r w:rsidR="000C5C5D">
        <w:rPr>
          <w:sz w:val="20"/>
          <w:szCs w:val="20"/>
        </w:rPr>
        <w:t xml:space="preserve">the following </w:t>
      </w:r>
      <w:r w:rsidRPr="0005743E">
        <w:rPr>
          <w:sz w:val="20"/>
          <w:szCs w:val="20"/>
        </w:rPr>
        <w:t xml:space="preserve">cause and effect logic - if the inputs are available then certain activities will be carried out. If these activities are carried out, then you can expect certain outputs. It is assumed that the same relationship holds between outputs and purpose, purpose and </w:t>
      </w:r>
      <w:r w:rsidR="007806FB">
        <w:rPr>
          <w:sz w:val="20"/>
          <w:szCs w:val="20"/>
        </w:rPr>
        <w:t xml:space="preserve">sub-goal and sub-goal and </w:t>
      </w:r>
      <w:r w:rsidRPr="0005743E">
        <w:rPr>
          <w:sz w:val="20"/>
          <w:szCs w:val="20"/>
        </w:rPr>
        <w:t xml:space="preserve">goal. </w:t>
      </w:r>
    </w:p>
    <w:p w:rsidR="005E43DD" w:rsidRPr="0005743E" w:rsidRDefault="005E43DD" w:rsidP="00ED23A7">
      <w:pPr>
        <w:rPr>
          <w:sz w:val="20"/>
          <w:szCs w:val="20"/>
        </w:rPr>
      </w:pPr>
      <w:r w:rsidRPr="005E43DD">
        <w:rPr>
          <w:sz w:val="20"/>
          <w:szCs w:val="20"/>
        </w:rPr>
        <w:t xml:space="preserve">The </w:t>
      </w:r>
      <w:r w:rsidRPr="005E43DD">
        <w:rPr>
          <w:i/>
          <w:sz w:val="20"/>
          <w:szCs w:val="20"/>
        </w:rPr>
        <w:t>goal statement</w:t>
      </w:r>
      <w:r w:rsidRPr="005E43DD">
        <w:rPr>
          <w:sz w:val="20"/>
          <w:szCs w:val="20"/>
        </w:rPr>
        <w:t xml:space="preserve"> in all DI projects relates to DI’s core theme - supporting countries rich in biodiversity but poor in financial resources to meet their obligations under one or more of the three major international biodiversity conventions: the Convention on Biological Diversity (CBD); the Convention on International Trade in Endangered Species of Wild Fauna and Flora (CITES); and the Convention on the Conservation of Migratory Species of Wild Animals (CMS). To </w:t>
      </w:r>
      <w:r w:rsidR="007C0574">
        <w:rPr>
          <w:sz w:val="20"/>
          <w:szCs w:val="20"/>
        </w:rPr>
        <w:t>make the goal</w:t>
      </w:r>
      <w:r w:rsidRPr="005E43DD">
        <w:rPr>
          <w:sz w:val="20"/>
          <w:szCs w:val="20"/>
        </w:rPr>
        <w:t xml:space="preserve"> operational</w:t>
      </w:r>
      <w:r w:rsidR="007C0574">
        <w:rPr>
          <w:sz w:val="20"/>
          <w:szCs w:val="20"/>
        </w:rPr>
        <w:t xml:space="preserve">, it is </w:t>
      </w:r>
      <w:r w:rsidRPr="005E43DD">
        <w:rPr>
          <w:sz w:val="20"/>
          <w:szCs w:val="20"/>
        </w:rPr>
        <w:t xml:space="preserve">unpacked into objectives, known as the </w:t>
      </w:r>
      <w:r w:rsidRPr="005E43DD">
        <w:rPr>
          <w:i/>
          <w:sz w:val="20"/>
          <w:szCs w:val="20"/>
        </w:rPr>
        <w:t>sub-goal</w:t>
      </w:r>
      <w:r w:rsidRPr="005E43DD">
        <w:rPr>
          <w:sz w:val="20"/>
          <w:szCs w:val="20"/>
        </w:rPr>
        <w:t xml:space="preserve"> and </w:t>
      </w:r>
      <w:r w:rsidRPr="005E43DD">
        <w:rPr>
          <w:i/>
          <w:sz w:val="20"/>
          <w:szCs w:val="20"/>
        </w:rPr>
        <w:t>purpose</w:t>
      </w:r>
      <w:r w:rsidRPr="005E43DD">
        <w:rPr>
          <w:sz w:val="20"/>
          <w:szCs w:val="20"/>
        </w:rPr>
        <w:t xml:space="preserve"> in DI projects</w:t>
      </w:r>
      <w:r>
        <w:rPr>
          <w:rStyle w:val="FootnoteReference"/>
          <w:sz w:val="20"/>
          <w:szCs w:val="20"/>
        </w:rPr>
        <w:footnoteReference w:id="2"/>
      </w:r>
      <w:r w:rsidRPr="005E43DD">
        <w:rPr>
          <w:sz w:val="20"/>
          <w:szCs w:val="20"/>
        </w:rPr>
        <w:t xml:space="preserve">. </w:t>
      </w:r>
    </w:p>
    <w:p w:rsidR="00F560DD" w:rsidRPr="00F3101F" w:rsidRDefault="00F560DD" w:rsidP="00ED23A7">
      <w:pPr>
        <w:spacing w:after="60"/>
        <w:rPr>
          <w:b/>
          <w:sz w:val="20"/>
          <w:szCs w:val="20"/>
        </w:rPr>
      </w:pPr>
      <w:r w:rsidRPr="00F3101F">
        <w:rPr>
          <w:b/>
          <w:sz w:val="20"/>
          <w:szCs w:val="20"/>
        </w:rPr>
        <w:t>Outcome Mapping</w:t>
      </w:r>
    </w:p>
    <w:p w:rsidR="00F560DD" w:rsidRPr="0005743E" w:rsidRDefault="00F560DD" w:rsidP="00ED23A7">
      <w:pPr>
        <w:rPr>
          <w:sz w:val="20"/>
          <w:szCs w:val="20"/>
        </w:rPr>
      </w:pPr>
      <w:r w:rsidRPr="0005743E">
        <w:rPr>
          <w:sz w:val="20"/>
          <w:szCs w:val="20"/>
        </w:rPr>
        <w:t xml:space="preserve">The inputs to outputs stages (who is doing what and how at the implementation level) are clear under the project logframe. However, there is </w:t>
      </w:r>
      <w:r w:rsidR="00FA5696">
        <w:rPr>
          <w:sz w:val="20"/>
          <w:szCs w:val="20"/>
        </w:rPr>
        <w:t>little</w:t>
      </w:r>
      <w:r w:rsidR="007806FB">
        <w:rPr>
          <w:sz w:val="20"/>
          <w:szCs w:val="20"/>
        </w:rPr>
        <w:t xml:space="preserve"> specific information about </w:t>
      </w:r>
      <w:r w:rsidRPr="0005743E">
        <w:rPr>
          <w:sz w:val="20"/>
          <w:szCs w:val="20"/>
        </w:rPr>
        <w:t xml:space="preserve">who will be taking these outputs and converting them to outcomes and ultimately impact. This missing “who” is the partners with whom the </w:t>
      </w:r>
      <w:r w:rsidR="007806FB">
        <w:rPr>
          <w:sz w:val="20"/>
          <w:szCs w:val="20"/>
        </w:rPr>
        <w:t>CPS</w:t>
      </w:r>
      <w:r w:rsidRPr="0005743E">
        <w:rPr>
          <w:sz w:val="20"/>
          <w:szCs w:val="20"/>
        </w:rPr>
        <w:t xml:space="preserve"> interacts directly and enjoys opportunities for influence. These Boundary Partners (BPs) are one of the focuses of Outcome Mapping (OM), a participatory PME approach that, among other things, seeks to ensure that the nature of the link between outputs and outcomes is explicit.</w:t>
      </w:r>
    </w:p>
    <w:p w:rsidR="00F560DD" w:rsidRPr="0005743E" w:rsidRDefault="00F560DD" w:rsidP="00ED23A7">
      <w:pPr>
        <w:rPr>
          <w:sz w:val="20"/>
          <w:szCs w:val="20"/>
        </w:rPr>
      </w:pPr>
      <w:r w:rsidRPr="0005743E">
        <w:rPr>
          <w:sz w:val="20"/>
          <w:szCs w:val="20"/>
        </w:rPr>
        <w:lastRenderedPageBreak/>
        <w:t xml:space="preserve">The PME system adopts following OM steps to complement and strengthen the </w:t>
      </w:r>
      <w:r w:rsidR="00C54E94">
        <w:rPr>
          <w:sz w:val="20"/>
          <w:szCs w:val="20"/>
        </w:rPr>
        <w:t>Darwin P</w:t>
      </w:r>
      <w:r w:rsidRPr="0005743E">
        <w:rPr>
          <w:sz w:val="20"/>
          <w:szCs w:val="20"/>
        </w:rPr>
        <w:t>roject logframe:</w:t>
      </w:r>
    </w:p>
    <w:p w:rsidR="00F560DD" w:rsidRDefault="00F560DD" w:rsidP="00ED23A7">
      <w:pPr>
        <w:rPr>
          <w:sz w:val="20"/>
          <w:szCs w:val="20"/>
        </w:rPr>
      </w:pPr>
      <w:r w:rsidRPr="00F3101F">
        <w:rPr>
          <w:u w:val="single"/>
        </w:rPr>
        <w:t>Vision:</w:t>
      </w:r>
      <w:r>
        <w:rPr>
          <w:b/>
        </w:rPr>
        <w:t xml:space="preserve"> </w:t>
      </w:r>
      <w:r>
        <w:rPr>
          <w:sz w:val="20"/>
          <w:szCs w:val="20"/>
        </w:rPr>
        <w:t>The Vision statement is something that motivates and inspires the participants</w:t>
      </w:r>
      <w:r w:rsidR="00E92F28">
        <w:rPr>
          <w:sz w:val="20"/>
          <w:szCs w:val="20"/>
        </w:rPr>
        <w:t xml:space="preserve"> in the intervention</w:t>
      </w:r>
      <w:r w:rsidR="00E92F28" w:rsidRPr="004B2158">
        <w:rPr>
          <w:sz w:val="20"/>
          <w:szCs w:val="20"/>
        </w:rPr>
        <w:t xml:space="preserve"> </w:t>
      </w:r>
      <w:r w:rsidR="00E92F28">
        <w:rPr>
          <w:sz w:val="20"/>
          <w:szCs w:val="20"/>
        </w:rPr>
        <w:t>(</w:t>
      </w:r>
      <w:r w:rsidR="00E92F28" w:rsidRPr="004B2158">
        <w:rPr>
          <w:sz w:val="20"/>
          <w:szCs w:val="20"/>
        </w:rPr>
        <w:t>project</w:t>
      </w:r>
      <w:r w:rsidR="00E92F28">
        <w:rPr>
          <w:sz w:val="20"/>
          <w:szCs w:val="20"/>
        </w:rPr>
        <w:t xml:space="preserve"> or programme)</w:t>
      </w:r>
      <w:r>
        <w:rPr>
          <w:sz w:val="20"/>
          <w:szCs w:val="20"/>
        </w:rPr>
        <w:t xml:space="preserve">. It describes an ideal world that cannot be achieved by the </w:t>
      </w:r>
      <w:r w:rsidR="00C54E94">
        <w:rPr>
          <w:sz w:val="20"/>
          <w:szCs w:val="20"/>
        </w:rPr>
        <w:t>programme</w:t>
      </w:r>
      <w:r>
        <w:rPr>
          <w:sz w:val="20"/>
          <w:szCs w:val="20"/>
        </w:rPr>
        <w:t xml:space="preserve"> alone and is unlikely to be realised </w:t>
      </w:r>
      <w:r w:rsidR="00E92F28">
        <w:rPr>
          <w:sz w:val="20"/>
          <w:szCs w:val="20"/>
        </w:rPr>
        <w:t>during its</w:t>
      </w:r>
      <w:r>
        <w:rPr>
          <w:sz w:val="20"/>
          <w:szCs w:val="20"/>
        </w:rPr>
        <w:t xml:space="preserve"> lifetime. </w:t>
      </w:r>
    </w:p>
    <w:p w:rsidR="00F560DD" w:rsidRDefault="00F560DD" w:rsidP="00ED23A7">
      <w:pPr>
        <w:rPr>
          <w:sz w:val="20"/>
          <w:szCs w:val="20"/>
        </w:rPr>
      </w:pPr>
      <w:r w:rsidRPr="00F3101F">
        <w:rPr>
          <w:u w:val="single"/>
        </w:rPr>
        <w:t>Mission:</w:t>
      </w:r>
      <w:r>
        <w:rPr>
          <w:b/>
        </w:rPr>
        <w:t xml:space="preserve"> </w:t>
      </w:r>
      <w:r>
        <w:rPr>
          <w:sz w:val="20"/>
          <w:szCs w:val="20"/>
        </w:rPr>
        <w:t>The Mission Statement describes h</w:t>
      </w:r>
      <w:r w:rsidRPr="004B2158">
        <w:rPr>
          <w:sz w:val="20"/>
          <w:szCs w:val="20"/>
        </w:rPr>
        <w:t xml:space="preserve">ow the </w:t>
      </w:r>
      <w:r w:rsidR="00AA3A0D">
        <w:rPr>
          <w:sz w:val="20"/>
          <w:szCs w:val="20"/>
        </w:rPr>
        <w:t>programme</w:t>
      </w:r>
      <w:r w:rsidRPr="004B2158">
        <w:rPr>
          <w:sz w:val="20"/>
          <w:szCs w:val="20"/>
        </w:rPr>
        <w:t xml:space="preserve"> intends to apply its resources in support of the </w:t>
      </w:r>
      <w:r>
        <w:rPr>
          <w:sz w:val="20"/>
          <w:szCs w:val="20"/>
        </w:rPr>
        <w:t>V</w:t>
      </w:r>
      <w:r w:rsidRPr="004B2158">
        <w:rPr>
          <w:sz w:val="20"/>
          <w:szCs w:val="20"/>
        </w:rPr>
        <w:t>ision</w:t>
      </w:r>
      <w:r>
        <w:rPr>
          <w:sz w:val="20"/>
          <w:szCs w:val="20"/>
        </w:rPr>
        <w:t>, t</w:t>
      </w:r>
      <w:r w:rsidRPr="004B2158">
        <w:rPr>
          <w:sz w:val="20"/>
          <w:szCs w:val="20"/>
        </w:rPr>
        <w:t xml:space="preserve">he areas in which the </w:t>
      </w:r>
      <w:r w:rsidR="00E92F28">
        <w:rPr>
          <w:sz w:val="20"/>
          <w:szCs w:val="20"/>
        </w:rPr>
        <w:t xml:space="preserve">programme </w:t>
      </w:r>
      <w:r w:rsidRPr="004B2158">
        <w:rPr>
          <w:sz w:val="20"/>
          <w:szCs w:val="20"/>
        </w:rPr>
        <w:t>intends to work</w:t>
      </w:r>
      <w:r>
        <w:rPr>
          <w:sz w:val="20"/>
          <w:szCs w:val="20"/>
        </w:rPr>
        <w:t xml:space="preserve"> and how </w:t>
      </w:r>
      <w:r w:rsidR="00E92F28">
        <w:rPr>
          <w:sz w:val="20"/>
          <w:szCs w:val="20"/>
        </w:rPr>
        <w:t>it</w:t>
      </w:r>
      <w:r w:rsidRPr="004B2158">
        <w:rPr>
          <w:sz w:val="20"/>
          <w:szCs w:val="20"/>
        </w:rPr>
        <w:t xml:space="preserve"> will support the achiev</w:t>
      </w:r>
      <w:r>
        <w:rPr>
          <w:sz w:val="20"/>
          <w:szCs w:val="20"/>
        </w:rPr>
        <w:t>ement of outcomes by its Boundary Partners.</w:t>
      </w:r>
    </w:p>
    <w:p w:rsidR="00F560DD" w:rsidRDefault="00F560DD" w:rsidP="00ED23A7">
      <w:pPr>
        <w:rPr>
          <w:sz w:val="20"/>
          <w:szCs w:val="20"/>
        </w:rPr>
      </w:pPr>
      <w:r w:rsidRPr="00F3101F">
        <w:rPr>
          <w:u w:val="single"/>
        </w:rPr>
        <w:t>Identify and classify stakeholders / identify Boundary Partners:</w:t>
      </w:r>
      <w:r>
        <w:rPr>
          <w:b/>
        </w:rPr>
        <w:t xml:space="preserve"> </w:t>
      </w:r>
      <w:r w:rsidRPr="004B2158">
        <w:rPr>
          <w:sz w:val="20"/>
          <w:szCs w:val="20"/>
        </w:rPr>
        <w:t xml:space="preserve">A </w:t>
      </w:r>
      <w:r w:rsidR="00E92F28">
        <w:rPr>
          <w:sz w:val="20"/>
          <w:szCs w:val="20"/>
        </w:rPr>
        <w:t>programme</w:t>
      </w:r>
      <w:r>
        <w:rPr>
          <w:sz w:val="20"/>
          <w:szCs w:val="20"/>
        </w:rPr>
        <w:t xml:space="preserve">’s sphere of control is usually limited to those who work full-time for the </w:t>
      </w:r>
      <w:r w:rsidR="00E92F28">
        <w:rPr>
          <w:sz w:val="20"/>
          <w:szCs w:val="20"/>
        </w:rPr>
        <w:t>intervention</w:t>
      </w:r>
      <w:r>
        <w:rPr>
          <w:sz w:val="20"/>
          <w:szCs w:val="20"/>
        </w:rPr>
        <w:t xml:space="preserve"> yet </w:t>
      </w:r>
      <w:r w:rsidR="00E92F28">
        <w:rPr>
          <w:sz w:val="20"/>
          <w:szCs w:val="20"/>
        </w:rPr>
        <w:t xml:space="preserve">its </w:t>
      </w:r>
      <w:r>
        <w:rPr>
          <w:sz w:val="20"/>
          <w:szCs w:val="20"/>
        </w:rPr>
        <w:t>objectives typically relate to large scale changes. A</w:t>
      </w:r>
      <w:r w:rsidR="00E92F28">
        <w:rPr>
          <w:sz w:val="20"/>
          <w:szCs w:val="20"/>
        </w:rPr>
        <w:t>n intervention</w:t>
      </w:r>
      <w:r>
        <w:rPr>
          <w:sz w:val="20"/>
          <w:szCs w:val="20"/>
        </w:rPr>
        <w:t xml:space="preserve"> </w:t>
      </w:r>
      <w:r w:rsidRPr="004B2158">
        <w:rPr>
          <w:sz w:val="20"/>
          <w:szCs w:val="20"/>
        </w:rPr>
        <w:t xml:space="preserve">cannot </w:t>
      </w:r>
      <w:r w:rsidRPr="00687446">
        <w:rPr>
          <w:i/>
          <w:sz w:val="20"/>
          <w:szCs w:val="20"/>
        </w:rPr>
        <w:t>control</w:t>
      </w:r>
      <w:r w:rsidRPr="004B2158">
        <w:rPr>
          <w:sz w:val="20"/>
          <w:szCs w:val="20"/>
        </w:rPr>
        <w:t xml:space="preserve"> change; it can only </w:t>
      </w:r>
      <w:r w:rsidRPr="00E11E50">
        <w:rPr>
          <w:i/>
          <w:sz w:val="20"/>
          <w:szCs w:val="20"/>
        </w:rPr>
        <w:t>directly influence and contribute</w:t>
      </w:r>
      <w:r>
        <w:rPr>
          <w:sz w:val="20"/>
          <w:szCs w:val="20"/>
        </w:rPr>
        <w:t xml:space="preserve"> to changes in </w:t>
      </w:r>
      <w:r w:rsidR="00E92F28">
        <w:rPr>
          <w:sz w:val="20"/>
          <w:szCs w:val="20"/>
        </w:rPr>
        <w:t>the stakeholders</w:t>
      </w:r>
      <w:r>
        <w:rPr>
          <w:sz w:val="20"/>
          <w:szCs w:val="20"/>
        </w:rPr>
        <w:t xml:space="preserve"> with whom it interacts. OM calls these stakeholders </w:t>
      </w:r>
      <w:r>
        <w:rPr>
          <w:i/>
          <w:sz w:val="20"/>
          <w:szCs w:val="20"/>
        </w:rPr>
        <w:t>Boundary Partners</w:t>
      </w:r>
      <w:r>
        <w:rPr>
          <w:sz w:val="20"/>
          <w:szCs w:val="20"/>
        </w:rPr>
        <w:t xml:space="preserve"> – those within the </w:t>
      </w:r>
      <w:r w:rsidR="00E92F28">
        <w:rPr>
          <w:sz w:val="20"/>
          <w:szCs w:val="20"/>
        </w:rPr>
        <w:t>intervention</w:t>
      </w:r>
      <w:r>
        <w:rPr>
          <w:sz w:val="20"/>
          <w:szCs w:val="20"/>
        </w:rPr>
        <w:t>’s circle of influence. BPs</w:t>
      </w:r>
      <w:r w:rsidRPr="006A24C2">
        <w:rPr>
          <w:sz w:val="20"/>
          <w:szCs w:val="20"/>
        </w:rPr>
        <w:t xml:space="preserve"> are defined as: those individuals, groups, and organi</w:t>
      </w:r>
      <w:r>
        <w:rPr>
          <w:sz w:val="20"/>
          <w:szCs w:val="20"/>
        </w:rPr>
        <w:t>s</w:t>
      </w:r>
      <w:r w:rsidRPr="006A24C2">
        <w:rPr>
          <w:sz w:val="20"/>
          <w:szCs w:val="20"/>
        </w:rPr>
        <w:t>ations – from civil society, government or business – with whom you interact directly to effect change, anticipate opportunities for change and will engage in mutual learning.</w:t>
      </w:r>
      <w:r>
        <w:rPr>
          <w:sz w:val="20"/>
          <w:szCs w:val="20"/>
        </w:rPr>
        <w:t xml:space="preserve"> There are also other stakeholders, who are still of concern to the </w:t>
      </w:r>
      <w:r w:rsidR="00E92F28">
        <w:rPr>
          <w:sz w:val="20"/>
          <w:szCs w:val="20"/>
        </w:rPr>
        <w:t>intervention</w:t>
      </w:r>
      <w:r>
        <w:rPr>
          <w:sz w:val="20"/>
          <w:szCs w:val="20"/>
        </w:rPr>
        <w:t xml:space="preserve"> but are beyond its direct influence. Some of these stakeholders are likely to be BPs of the </w:t>
      </w:r>
      <w:r w:rsidR="002358B2">
        <w:rPr>
          <w:sz w:val="20"/>
          <w:szCs w:val="20"/>
        </w:rPr>
        <w:t>intervention’s</w:t>
      </w:r>
      <w:r>
        <w:rPr>
          <w:sz w:val="20"/>
          <w:szCs w:val="20"/>
        </w:rPr>
        <w:t xml:space="preserve"> BPs so it is still possible for the </w:t>
      </w:r>
      <w:r w:rsidR="002358B2">
        <w:rPr>
          <w:sz w:val="20"/>
          <w:szCs w:val="20"/>
        </w:rPr>
        <w:t xml:space="preserve">programme </w:t>
      </w:r>
      <w:r>
        <w:rPr>
          <w:sz w:val="20"/>
          <w:szCs w:val="20"/>
        </w:rPr>
        <w:t xml:space="preserve">to influence those in the circle of concern, albeit </w:t>
      </w:r>
      <w:r w:rsidRPr="00E11E50">
        <w:rPr>
          <w:i/>
          <w:sz w:val="20"/>
          <w:szCs w:val="20"/>
        </w:rPr>
        <w:t>indirectly</w:t>
      </w:r>
      <w:r>
        <w:rPr>
          <w:sz w:val="20"/>
          <w:szCs w:val="20"/>
        </w:rPr>
        <w:t xml:space="preserve">. </w:t>
      </w:r>
    </w:p>
    <w:p w:rsidR="00F560DD" w:rsidRDefault="00F560DD" w:rsidP="00ED23A7">
      <w:pPr>
        <w:autoSpaceDE w:val="0"/>
        <w:autoSpaceDN w:val="0"/>
        <w:adjustRightInd w:val="0"/>
        <w:spacing w:line="240" w:lineRule="auto"/>
        <w:rPr>
          <w:sz w:val="20"/>
          <w:szCs w:val="20"/>
        </w:rPr>
      </w:pPr>
      <w:r w:rsidRPr="00F3101F">
        <w:rPr>
          <w:u w:val="single"/>
        </w:rPr>
        <w:t>Outcome Challenges:</w:t>
      </w:r>
      <w:r>
        <w:rPr>
          <w:b/>
        </w:rPr>
        <w:t xml:space="preserve"> </w:t>
      </w:r>
      <w:r>
        <w:rPr>
          <w:sz w:val="20"/>
          <w:szCs w:val="20"/>
        </w:rPr>
        <w:t xml:space="preserve">Outcome </w:t>
      </w:r>
      <w:r w:rsidR="002358B2">
        <w:rPr>
          <w:sz w:val="20"/>
          <w:szCs w:val="20"/>
        </w:rPr>
        <w:t>C</w:t>
      </w:r>
      <w:r>
        <w:rPr>
          <w:sz w:val="20"/>
          <w:szCs w:val="20"/>
        </w:rPr>
        <w:t xml:space="preserve">hallenges </w:t>
      </w:r>
      <w:r w:rsidR="002358B2">
        <w:rPr>
          <w:sz w:val="20"/>
          <w:szCs w:val="20"/>
        </w:rPr>
        <w:t xml:space="preserve">(OCs) </w:t>
      </w:r>
      <w:r>
        <w:rPr>
          <w:sz w:val="20"/>
          <w:szCs w:val="20"/>
        </w:rPr>
        <w:t xml:space="preserve">are desired stakeholder outcomes – behavioural changes that support the </w:t>
      </w:r>
      <w:r w:rsidR="002358B2">
        <w:rPr>
          <w:sz w:val="20"/>
          <w:szCs w:val="20"/>
        </w:rPr>
        <w:t>intervention</w:t>
      </w:r>
      <w:r>
        <w:rPr>
          <w:sz w:val="20"/>
          <w:szCs w:val="20"/>
        </w:rPr>
        <w:t xml:space="preserve">’s Mission and contribute to its Vision. An </w:t>
      </w:r>
      <w:r w:rsidR="002358B2">
        <w:rPr>
          <w:sz w:val="20"/>
          <w:szCs w:val="20"/>
        </w:rPr>
        <w:t>OC</w:t>
      </w:r>
      <w:r>
        <w:rPr>
          <w:sz w:val="20"/>
          <w:szCs w:val="20"/>
        </w:rPr>
        <w:t xml:space="preserve"> represents a behavioural change that would occur if the </w:t>
      </w:r>
      <w:r w:rsidR="002358B2">
        <w:rPr>
          <w:sz w:val="20"/>
          <w:szCs w:val="20"/>
        </w:rPr>
        <w:t>intervention</w:t>
      </w:r>
      <w:r>
        <w:rPr>
          <w:sz w:val="20"/>
          <w:szCs w:val="20"/>
        </w:rPr>
        <w:t xml:space="preserve"> was extremely successful.</w:t>
      </w:r>
    </w:p>
    <w:p w:rsidR="00F560DD" w:rsidRPr="002A77EB" w:rsidRDefault="00F560DD" w:rsidP="00ED23A7">
      <w:pPr>
        <w:autoSpaceDE w:val="0"/>
        <w:autoSpaceDN w:val="0"/>
        <w:adjustRightInd w:val="0"/>
        <w:spacing w:line="240" w:lineRule="auto"/>
        <w:rPr>
          <w:sz w:val="20"/>
          <w:szCs w:val="20"/>
        </w:rPr>
      </w:pPr>
      <w:r w:rsidRPr="00F3101F">
        <w:rPr>
          <w:u w:val="single"/>
        </w:rPr>
        <w:t>Progress markers:</w:t>
      </w:r>
      <w:r>
        <w:rPr>
          <w:b/>
        </w:rPr>
        <w:t xml:space="preserve"> </w:t>
      </w:r>
      <w:r>
        <w:rPr>
          <w:sz w:val="20"/>
          <w:szCs w:val="20"/>
        </w:rPr>
        <w:t xml:space="preserve">Progress Markers </w:t>
      </w:r>
      <w:r w:rsidR="002358B2">
        <w:rPr>
          <w:sz w:val="20"/>
          <w:szCs w:val="20"/>
        </w:rPr>
        <w:t xml:space="preserve">(PMs) </w:t>
      </w:r>
      <w:r>
        <w:rPr>
          <w:sz w:val="20"/>
          <w:szCs w:val="20"/>
        </w:rPr>
        <w:t xml:space="preserve">or Progress Indicators break down the change process by describing </w:t>
      </w:r>
      <w:r w:rsidRPr="0039005F">
        <w:rPr>
          <w:sz w:val="20"/>
          <w:szCs w:val="20"/>
        </w:rPr>
        <w:t>changes in actions, activities and relationships leading to the ideal outcome</w:t>
      </w:r>
      <w:r>
        <w:rPr>
          <w:sz w:val="20"/>
          <w:szCs w:val="20"/>
        </w:rPr>
        <w:t>. They a</w:t>
      </w:r>
      <w:r w:rsidRPr="0039005F">
        <w:rPr>
          <w:sz w:val="20"/>
          <w:szCs w:val="20"/>
        </w:rPr>
        <w:t>rticulate the complexity of the change process</w:t>
      </w:r>
      <w:r>
        <w:rPr>
          <w:sz w:val="20"/>
          <w:szCs w:val="20"/>
        </w:rPr>
        <w:t>, c</w:t>
      </w:r>
      <w:r w:rsidRPr="0039005F">
        <w:rPr>
          <w:sz w:val="20"/>
          <w:szCs w:val="20"/>
        </w:rPr>
        <w:t xml:space="preserve">an be monitored </w:t>
      </w:r>
      <w:r>
        <w:rPr>
          <w:sz w:val="20"/>
          <w:szCs w:val="20"/>
        </w:rPr>
        <w:t>and observed, and e</w:t>
      </w:r>
      <w:r w:rsidRPr="0039005F">
        <w:rPr>
          <w:sz w:val="20"/>
          <w:szCs w:val="20"/>
        </w:rPr>
        <w:t>nable on-going assessment of partner’s progress (including unintended results)</w:t>
      </w:r>
      <w:r>
        <w:rPr>
          <w:sz w:val="20"/>
          <w:szCs w:val="20"/>
        </w:rPr>
        <w:t xml:space="preserve">. </w:t>
      </w:r>
      <w:r w:rsidR="002358B2">
        <w:rPr>
          <w:sz w:val="20"/>
          <w:szCs w:val="20"/>
        </w:rPr>
        <w:t>PMs</w:t>
      </w:r>
      <w:r>
        <w:rPr>
          <w:sz w:val="20"/>
          <w:szCs w:val="20"/>
        </w:rPr>
        <w:t xml:space="preserve"> </w:t>
      </w:r>
      <w:proofErr w:type="gramStart"/>
      <w:r>
        <w:rPr>
          <w:sz w:val="20"/>
          <w:szCs w:val="20"/>
        </w:rPr>
        <w:t>represent</w:t>
      </w:r>
      <w:proofErr w:type="gramEnd"/>
      <w:r>
        <w:rPr>
          <w:sz w:val="20"/>
          <w:szCs w:val="20"/>
        </w:rPr>
        <w:t xml:space="preserve"> a graduated series of changes from those that should be relatively straightforward (‘expect to see’) to those that are more transformative (‘like to see’) to those that approach an ideal situation (‘love to see’). Expect to see </w:t>
      </w:r>
      <w:r w:rsidR="002358B2">
        <w:rPr>
          <w:sz w:val="20"/>
          <w:szCs w:val="20"/>
        </w:rPr>
        <w:t>PMs</w:t>
      </w:r>
      <w:r>
        <w:rPr>
          <w:sz w:val="20"/>
          <w:szCs w:val="20"/>
        </w:rPr>
        <w:t xml:space="preserve"> typically relate to the BPs participating in </w:t>
      </w:r>
      <w:r w:rsidR="002358B2">
        <w:rPr>
          <w:sz w:val="20"/>
          <w:szCs w:val="20"/>
        </w:rPr>
        <w:t xml:space="preserve">programme </w:t>
      </w:r>
      <w:r>
        <w:rPr>
          <w:sz w:val="20"/>
          <w:szCs w:val="20"/>
        </w:rPr>
        <w:t xml:space="preserve">activities, e.g. attending training, providing some in-kind co-finance, etc. Like to see </w:t>
      </w:r>
      <w:r w:rsidR="00C54E94">
        <w:rPr>
          <w:sz w:val="20"/>
          <w:szCs w:val="20"/>
        </w:rPr>
        <w:t>PMs</w:t>
      </w:r>
      <w:r>
        <w:rPr>
          <w:sz w:val="20"/>
          <w:szCs w:val="20"/>
        </w:rPr>
        <w:t xml:space="preserve"> could, for example, relate to the provision of cash co-financing for </w:t>
      </w:r>
      <w:r w:rsidR="00C54E94">
        <w:rPr>
          <w:sz w:val="20"/>
          <w:szCs w:val="20"/>
        </w:rPr>
        <w:t>programme</w:t>
      </w:r>
      <w:r>
        <w:rPr>
          <w:sz w:val="20"/>
          <w:szCs w:val="20"/>
        </w:rPr>
        <w:t xml:space="preserve"> activities or placing </w:t>
      </w:r>
      <w:r w:rsidR="00C54E94">
        <w:rPr>
          <w:sz w:val="20"/>
          <w:szCs w:val="20"/>
        </w:rPr>
        <w:t>programme</w:t>
      </w:r>
      <w:r>
        <w:rPr>
          <w:sz w:val="20"/>
          <w:szCs w:val="20"/>
        </w:rPr>
        <w:t xml:space="preserve">-related issues high on their internal agendas. Love to see </w:t>
      </w:r>
      <w:r w:rsidR="00C54E94">
        <w:rPr>
          <w:sz w:val="20"/>
          <w:szCs w:val="20"/>
        </w:rPr>
        <w:t>PMs</w:t>
      </w:r>
      <w:r>
        <w:rPr>
          <w:sz w:val="20"/>
          <w:szCs w:val="20"/>
        </w:rPr>
        <w:t xml:space="preserve"> relate to the BPs embracing and sustaining the </w:t>
      </w:r>
      <w:r w:rsidR="00C54E94">
        <w:rPr>
          <w:sz w:val="20"/>
          <w:szCs w:val="20"/>
        </w:rPr>
        <w:t>programme</w:t>
      </w:r>
      <w:r>
        <w:rPr>
          <w:sz w:val="20"/>
          <w:szCs w:val="20"/>
        </w:rPr>
        <w:t xml:space="preserve">-related change, by, for example appointing staff to address the issue of concern and mainstreaming </w:t>
      </w:r>
      <w:r w:rsidR="00C54E94">
        <w:rPr>
          <w:sz w:val="20"/>
          <w:szCs w:val="20"/>
        </w:rPr>
        <w:t xml:space="preserve">programme-related </w:t>
      </w:r>
      <w:r>
        <w:rPr>
          <w:sz w:val="20"/>
          <w:szCs w:val="20"/>
        </w:rPr>
        <w:t xml:space="preserve">issues in their strategic plans. </w:t>
      </w:r>
    </w:p>
    <w:p w:rsidR="00F560DD" w:rsidRDefault="00F560DD" w:rsidP="00ED23A7">
      <w:pPr>
        <w:autoSpaceDE w:val="0"/>
        <w:autoSpaceDN w:val="0"/>
        <w:adjustRightInd w:val="0"/>
        <w:spacing w:line="240" w:lineRule="auto"/>
        <w:rPr>
          <w:sz w:val="20"/>
          <w:szCs w:val="20"/>
        </w:rPr>
      </w:pPr>
      <w:r w:rsidRPr="00F3101F">
        <w:rPr>
          <w:u w:val="single"/>
        </w:rPr>
        <w:t>Strategy maps:</w:t>
      </w:r>
      <w:r>
        <w:rPr>
          <w:b/>
        </w:rPr>
        <w:t xml:space="preserve"> </w:t>
      </w:r>
      <w:r>
        <w:rPr>
          <w:sz w:val="20"/>
          <w:szCs w:val="20"/>
        </w:rPr>
        <w:t xml:space="preserve">The Strategy Map is the activity mix that contributes to an Outcome Challenge. Activities can be targeted at </w:t>
      </w:r>
      <w:r w:rsidRPr="00BE2D25">
        <w:rPr>
          <w:sz w:val="20"/>
          <w:szCs w:val="20"/>
        </w:rPr>
        <w:t>the BP (individuals, teams, organisations), or</w:t>
      </w:r>
      <w:r>
        <w:rPr>
          <w:sz w:val="20"/>
          <w:szCs w:val="20"/>
        </w:rPr>
        <w:t xml:space="preserve"> t</w:t>
      </w:r>
      <w:r w:rsidRPr="00BE2D25">
        <w:rPr>
          <w:sz w:val="20"/>
          <w:szCs w:val="20"/>
        </w:rPr>
        <w:t>argeted at the environment in which the BP is working</w:t>
      </w:r>
      <w:r>
        <w:rPr>
          <w:sz w:val="20"/>
          <w:szCs w:val="20"/>
        </w:rPr>
        <w:t xml:space="preserve">. </w:t>
      </w:r>
    </w:p>
    <w:p w:rsidR="00F560DD" w:rsidRDefault="00F560DD" w:rsidP="00ED23A7">
      <w:pPr>
        <w:autoSpaceDE w:val="0"/>
        <w:autoSpaceDN w:val="0"/>
        <w:adjustRightInd w:val="0"/>
        <w:spacing w:line="240" w:lineRule="auto"/>
        <w:rPr>
          <w:sz w:val="20"/>
          <w:szCs w:val="20"/>
        </w:rPr>
      </w:pPr>
      <w:r>
        <w:rPr>
          <w:sz w:val="20"/>
          <w:szCs w:val="20"/>
        </w:rPr>
        <w:t xml:space="preserve">The incorporation of the OM steps to provide a mechanism to bridge the gap between outputs and outcomes in the </w:t>
      </w:r>
      <w:r w:rsidR="00C54E94">
        <w:rPr>
          <w:sz w:val="20"/>
          <w:szCs w:val="20"/>
        </w:rPr>
        <w:t xml:space="preserve">Darwin </w:t>
      </w:r>
      <w:r>
        <w:rPr>
          <w:sz w:val="20"/>
          <w:szCs w:val="20"/>
        </w:rPr>
        <w:t>Project Logframe is represented schematically in the figure below.</w:t>
      </w:r>
    </w:p>
    <w:p w:rsidR="00F560DD" w:rsidRDefault="00F560DD" w:rsidP="00ED23A7">
      <w:pPr>
        <w:rPr>
          <w:b/>
          <w:sz w:val="20"/>
          <w:szCs w:val="20"/>
        </w:rPr>
      </w:pPr>
    </w:p>
    <w:p w:rsidR="00F560DD" w:rsidRDefault="00D53BC0" w:rsidP="00ED23A7">
      <w:pPr>
        <w:autoSpaceDE w:val="0"/>
        <w:autoSpaceDN w:val="0"/>
        <w:adjustRightInd w:val="0"/>
        <w:spacing w:line="240" w:lineRule="auto"/>
        <w:rPr>
          <w:b/>
          <w:sz w:val="20"/>
          <w:szCs w:val="20"/>
        </w:rPr>
      </w:pPr>
      <w:r>
        <w:rPr>
          <w:b/>
          <w:noProof/>
          <w:sz w:val="20"/>
          <w:szCs w:val="20"/>
          <w:lang w:eastAsia="en-GB"/>
        </w:rPr>
        <w:lastRenderedPageBreak/>
        <w:drawing>
          <wp:inline distT="0" distB="0" distL="0" distR="0" wp14:anchorId="38D8761F" wp14:editId="63384B91">
            <wp:extent cx="5731510" cy="41910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Adapted logframe.jpg"/>
                    <pic:cNvPicPr/>
                  </pic:nvPicPr>
                  <pic:blipFill>
                    <a:blip r:embed="rId19">
                      <a:extLst>
                        <a:ext uri="{28A0092B-C50C-407E-A947-70E740481C1C}">
                          <a14:useLocalDpi xmlns:a14="http://schemas.microsoft.com/office/drawing/2010/main" val="0"/>
                        </a:ext>
                      </a:extLst>
                    </a:blip>
                    <a:stretch>
                      <a:fillRect/>
                    </a:stretch>
                  </pic:blipFill>
                  <pic:spPr>
                    <a:xfrm>
                      <a:off x="0" y="0"/>
                      <a:ext cx="5731510" cy="4191000"/>
                    </a:xfrm>
                    <a:prstGeom prst="rect">
                      <a:avLst/>
                    </a:prstGeom>
                  </pic:spPr>
                </pic:pic>
              </a:graphicData>
            </a:graphic>
          </wp:inline>
        </w:drawing>
      </w:r>
    </w:p>
    <w:p w:rsidR="00F560DD" w:rsidRPr="008F091B" w:rsidRDefault="00F560DD" w:rsidP="00ED23A7">
      <w:pPr>
        <w:pStyle w:val="Caption"/>
        <w:spacing w:after="200"/>
        <w:rPr>
          <w:b w:val="0"/>
          <w:szCs w:val="22"/>
        </w:rPr>
      </w:pPr>
      <w:r>
        <w:rPr>
          <w:szCs w:val="22"/>
        </w:rPr>
        <w:t xml:space="preserve">Figure </w:t>
      </w:r>
      <w:r w:rsidR="00C42B05">
        <w:rPr>
          <w:szCs w:val="22"/>
        </w:rPr>
        <w:t>2</w:t>
      </w:r>
      <w:r>
        <w:rPr>
          <w:szCs w:val="22"/>
        </w:rPr>
        <w:t xml:space="preserve">: </w:t>
      </w:r>
      <w:r w:rsidRPr="00753B6B">
        <w:rPr>
          <w:szCs w:val="22"/>
        </w:rPr>
        <w:t xml:space="preserve">Schematic representation of the </w:t>
      </w:r>
      <w:r w:rsidR="001A5D8E">
        <w:rPr>
          <w:szCs w:val="22"/>
        </w:rPr>
        <w:t>Darwin</w:t>
      </w:r>
      <w:r w:rsidRPr="00753B6B">
        <w:rPr>
          <w:szCs w:val="22"/>
        </w:rPr>
        <w:t xml:space="preserve"> Project logframe incorporating OM steps between outputs and outcomes.</w:t>
      </w:r>
      <w:r w:rsidR="00D163AB">
        <w:rPr>
          <w:szCs w:val="22"/>
        </w:rPr>
        <w:t xml:space="preserve"> </w:t>
      </w:r>
      <w:r w:rsidR="008F091B">
        <w:rPr>
          <w:b w:val="0"/>
          <w:sz w:val="20"/>
          <w:szCs w:val="20"/>
        </w:rPr>
        <w:t>The project purpose and sub-goals can be translated into outcome statements.</w:t>
      </w:r>
    </w:p>
    <w:p w:rsidR="00F560DD" w:rsidRDefault="00F560DD" w:rsidP="00ED23A7">
      <w:pPr>
        <w:autoSpaceDE w:val="0"/>
        <w:autoSpaceDN w:val="0"/>
        <w:adjustRightInd w:val="0"/>
        <w:spacing w:after="0" w:line="240" w:lineRule="auto"/>
        <w:rPr>
          <w:b/>
          <w:sz w:val="20"/>
          <w:szCs w:val="20"/>
        </w:rPr>
      </w:pPr>
      <w:r>
        <w:rPr>
          <w:b/>
          <w:sz w:val="20"/>
          <w:szCs w:val="20"/>
        </w:rPr>
        <w:t>The Action Learning Cycle</w:t>
      </w:r>
    </w:p>
    <w:p w:rsidR="00F560DD" w:rsidRDefault="00F560DD" w:rsidP="00D53BC0">
      <w:pPr>
        <w:autoSpaceDE w:val="0"/>
        <w:autoSpaceDN w:val="0"/>
        <w:adjustRightInd w:val="0"/>
        <w:spacing w:after="60" w:line="240" w:lineRule="auto"/>
        <w:rPr>
          <w:sz w:val="20"/>
          <w:szCs w:val="20"/>
        </w:rPr>
      </w:pPr>
      <w:r w:rsidRPr="00585478">
        <w:rPr>
          <w:sz w:val="20"/>
          <w:szCs w:val="20"/>
        </w:rPr>
        <w:t>The Action Learning Cycle is a model for learning by doing</w:t>
      </w:r>
      <w:r>
        <w:rPr>
          <w:sz w:val="20"/>
          <w:szCs w:val="20"/>
        </w:rPr>
        <w:t xml:space="preserve"> to encourage evaluative thinking for adaptive management</w:t>
      </w:r>
      <w:r w:rsidRPr="00585478">
        <w:rPr>
          <w:sz w:val="20"/>
          <w:szCs w:val="20"/>
        </w:rPr>
        <w:t xml:space="preserve">. It consists of </w:t>
      </w:r>
      <w:r>
        <w:rPr>
          <w:sz w:val="20"/>
          <w:szCs w:val="20"/>
        </w:rPr>
        <w:t xml:space="preserve">a cycle of </w:t>
      </w:r>
      <w:r w:rsidRPr="00585478">
        <w:rPr>
          <w:sz w:val="20"/>
          <w:szCs w:val="20"/>
        </w:rPr>
        <w:t xml:space="preserve">planning, action, reflection and learning </w:t>
      </w:r>
      <w:r>
        <w:rPr>
          <w:sz w:val="20"/>
          <w:szCs w:val="20"/>
        </w:rPr>
        <w:t xml:space="preserve">(see Figure 2). Regular PME activities will be undertaken within the framework of the Action Learning Cycle. The Action Learning concepts fit very well with three fundamental PME questions: </w:t>
      </w:r>
    </w:p>
    <w:p w:rsidR="00F560DD" w:rsidRPr="00F5791F" w:rsidRDefault="00F560DD" w:rsidP="00106D6C">
      <w:pPr>
        <w:pStyle w:val="ListParagraph"/>
        <w:numPr>
          <w:ilvl w:val="0"/>
          <w:numId w:val="6"/>
        </w:numPr>
        <w:autoSpaceDE w:val="0"/>
        <w:autoSpaceDN w:val="0"/>
        <w:adjustRightInd w:val="0"/>
        <w:spacing w:line="240" w:lineRule="auto"/>
        <w:rPr>
          <w:sz w:val="20"/>
          <w:szCs w:val="20"/>
        </w:rPr>
      </w:pPr>
      <w:r w:rsidRPr="00F5791F">
        <w:rPr>
          <w:b/>
          <w:i/>
          <w:sz w:val="20"/>
          <w:szCs w:val="20"/>
        </w:rPr>
        <w:t>What?</w:t>
      </w:r>
      <w:r w:rsidRPr="00F5791F">
        <w:rPr>
          <w:sz w:val="20"/>
          <w:szCs w:val="20"/>
        </w:rPr>
        <w:t xml:space="preserve"> What happened – activities, outputs and outcomes</w:t>
      </w:r>
    </w:p>
    <w:p w:rsidR="00F560DD" w:rsidRDefault="00F560DD" w:rsidP="00106D6C">
      <w:pPr>
        <w:pStyle w:val="ListParagraph"/>
        <w:numPr>
          <w:ilvl w:val="0"/>
          <w:numId w:val="6"/>
        </w:numPr>
        <w:autoSpaceDE w:val="0"/>
        <w:autoSpaceDN w:val="0"/>
        <w:adjustRightInd w:val="0"/>
        <w:spacing w:line="240" w:lineRule="auto"/>
        <w:rPr>
          <w:sz w:val="20"/>
          <w:szCs w:val="20"/>
        </w:rPr>
      </w:pPr>
      <w:r w:rsidRPr="00B93987">
        <w:rPr>
          <w:b/>
          <w:i/>
          <w:sz w:val="20"/>
          <w:szCs w:val="20"/>
        </w:rPr>
        <w:t>So what?</w:t>
      </w:r>
      <w:r>
        <w:rPr>
          <w:sz w:val="20"/>
          <w:szCs w:val="20"/>
        </w:rPr>
        <w:t xml:space="preserve"> Why does this matter? What worked well and what lessons were learned?</w:t>
      </w:r>
    </w:p>
    <w:p w:rsidR="00F560DD" w:rsidRPr="00F5791F" w:rsidRDefault="00F560DD" w:rsidP="00106D6C">
      <w:pPr>
        <w:pStyle w:val="ListParagraph"/>
        <w:numPr>
          <w:ilvl w:val="0"/>
          <w:numId w:val="6"/>
        </w:numPr>
        <w:autoSpaceDE w:val="0"/>
        <w:autoSpaceDN w:val="0"/>
        <w:adjustRightInd w:val="0"/>
        <w:spacing w:after="320" w:line="240" w:lineRule="auto"/>
        <w:ind w:left="714" w:hanging="357"/>
        <w:rPr>
          <w:sz w:val="20"/>
          <w:szCs w:val="20"/>
        </w:rPr>
      </w:pPr>
      <w:r w:rsidRPr="00B93987">
        <w:rPr>
          <w:b/>
          <w:i/>
          <w:sz w:val="20"/>
          <w:szCs w:val="20"/>
        </w:rPr>
        <w:t>Now what?</w:t>
      </w:r>
      <w:r>
        <w:rPr>
          <w:sz w:val="20"/>
          <w:szCs w:val="20"/>
        </w:rPr>
        <w:t xml:space="preserve"> What do we need to do next in order to capitalise on the strengths of what happened and address the lessons learned. </w:t>
      </w:r>
    </w:p>
    <w:p w:rsidR="00F560DD" w:rsidRDefault="006C5091" w:rsidP="00ED23A7">
      <w:pPr>
        <w:rPr>
          <w:sz w:val="20"/>
          <w:szCs w:val="20"/>
        </w:rPr>
      </w:pPr>
      <w:r>
        <w:rPr>
          <w:noProof/>
          <w:sz w:val="20"/>
          <w:szCs w:val="20"/>
          <w:lang w:eastAsia="en-GB"/>
        </w:rPr>
        <w:lastRenderedPageBreak/>
        <w:t>Who k</w:t>
      </w:r>
      <w:r w:rsidR="00F560DD">
        <w:rPr>
          <w:noProof/>
          <w:sz w:val="20"/>
          <w:szCs w:val="20"/>
          <w:lang w:eastAsia="en-GB"/>
        </w:rPr>
        <w:drawing>
          <wp:inline distT="0" distB="0" distL="0" distR="0" wp14:anchorId="01B7DE62" wp14:editId="05DB0DE0">
            <wp:extent cx="5731510" cy="350837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E &amp; Action learning cycle.jpg"/>
                    <pic:cNvPicPr/>
                  </pic:nvPicPr>
                  <pic:blipFill>
                    <a:blip r:embed="rId20">
                      <a:extLst>
                        <a:ext uri="{28A0092B-C50C-407E-A947-70E740481C1C}">
                          <a14:useLocalDpi xmlns:a14="http://schemas.microsoft.com/office/drawing/2010/main" val="0"/>
                        </a:ext>
                      </a:extLst>
                    </a:blip>
                    <a:stretch>
                      <a:fillRect/>
                    </a:stretch>
                  </pic:blipFill>
                  <pic:spPr>
                    <a:xfrm>
                      <a:off x="0" y="0"/>
                      <a:ext cx="5731510" cy="3508375"/>
                    </a:xfrm>
                    <a:prstGeom prst="rect">
                      <a:avLst/>
                    </a:prstGeom>
                  </pic:spPr>
                </pic:pic>
              </a:graphicData>
            </a:graphic>
          </wp:inline>
        </w:drawing>
      </w:r>
    </w:p>
    <w:p w:rsidR="00F560DD" w:rsidRPr="00753B6B" w:rsidRDefault="00F560DD" w:rsidP="00ED23A7">
      <w:pPr>
        <w:pStyle w:val="Caption"/>
        <w:spacing w:after="200"/>
        <w:rPr>
          <w:szCs w:val="22"/>
        </w:rPr>
      </w:pPr>
      <w:r>
        <w:rPr>
          <w:szCs w:val="22"/>
        </w:rPr>
        <w:t xml:space="preserve">Figure 2: </w:t>
      </w:r>
      <w:r w:rsidRPr="00753B6B">
        <w:rPr>
          <w:szCs w:val="22"/>
        </w:rPr>
        <w:t>Relationship between a dynamic PME system and the Action Learning Cycle.</w:t>
      </w:r>
    </w:p>
    <w:p w:rsidR="00F560DD" w:rsidRPr="00BD4929" w:rsidRDefault="00F560DD" w:rsidP="00ED23A7">
      <w:pPr>
        <w:spacing w:after="0"/>
        <w:rPr>
          <w:b/>
          <w:sz w:val="24"/>
          <w:szCs w:val="24"/>
        </w:rPr>
      </w:pPr>
      <w:r w:rsidRPr="00BD4929">
        <w:rPr>
          <w:b/>
          <w:sz w:val="24"/>
          <w:szCs w:val="24"/>
        </w:rPr>
        <w:t>Monitoring inputs</w:t>
      </w:r>
    </w:p>
    <w:p w:rsidR="00F560DD" w:rsidRDefault="00F560DD" w:rsidP="00ED23A7">
      <w:pPr>
        <w:rPr>
          <w:sz w:val="20"/>
          <w:szCs w:val="20"/>
        </w:rPr>
      </w:pPr>
      <w:r w:rsidRPr="00BD4929">
        <w:rPr>
          <w:sz w:val="20"/>
          <w:szCs w:val="20"/>
        </w:rPr>
        <w:t>Inputs: money, resources and time, are the elements we combine to produce outputs. We need to know what inputs are used to produce what outputs for accountability and in order to gauge our efficiency.</w:t>
      </w:r>
    </w:p>
    <w:p w:rsidR="00F560DD" w:rsidRPr="006D23E7" w:rsidRDefault="00F560DD" w:rsidP="00ED23A7">
      <w:pPr>
        <w:autoSpaceDE w:val="0"/>
        <w:autoSpaceDN w:val="0"/>
        <w:adjustRightInd w:val="0"/>
        <w:spacing w:after="0" w:line="240" w:lineRule="auto"/>
        <w:rPr>
          <w:b/>
          <w:sz w:val="20"/>
          <w:szCs w:val="20"/>
        </w:rPr>
      </w:pPr>
      <w:r w:rsidRPr="006D23E7">
        <w:rPr>
          <w:b/>
          <w:sz w:val="20"/>
          <w:szCs w:val="20"/>
        </w:rPr>
        <w:t>Monitoring money</w:t>
      </w:r>
    </w:p>
    <w:p w:rsidR="00F560DD" w:rsidRPr="006D23E7" w:rsidRDefault="00F560DD" w:rsidP="00ED23A7">
      <w:pPr>
        <w:rPr>
          <w:sz w:val="20"/>
          <w:szCs w:val="20"/>
        </w:rPr>
      </w:pPr>
      <w:r w:rsidRPr="006D23E7">
        <w:rPr>
          <w:sz w:val="20"/>
          <w:szCs w:val="20"/>
        </w:rPr>
        <w:t xml:space="preserve">It is the </w:t>
      </w:r>
      <w:r w:rsidR="004E17E6" w:rsidRPr="006D23E7">
        <w:rPr>
          <w:sz w:val="20"/>
          <w:szCs w:val="20"/>
        </w:rPr>
        <w:t>Project Leader</w:t>
      </w:r>
      <w:r w:rsidR="008F091B" w:rsidRPr="006D23E7">
        <w:rPr>
          <w:sz w:val="20"/>
          <w:szCs w:val="20"/>
        </w:rPr>
        <w:t>’s</w:t>
      </w:r>
      <w:r w:rsidR="006C09CE" w:rsidRPr="006D23E7">
        <w:rPr>
          <w:sz w:val="20"/>
          <w:szCs w:val="20"/>
        </w:rPr>
        <w:t xml:space="preserve"> (PL)</w:t>
      </w:r>
      <w:r w:rsidR="004E17E6" w:rsidRPr="006D23E7">
        <w:rPr>
          <w:sz w:val="20"/>
          <w:szCs w:val="20"/>
        </w:rPr>
        <w:t xml:space="preserve"> </w:t>
      </w:r>
      <w:r w:rsidRPr="006D23E7">
        <w:rPr>
          <w:sz w:val="20"/>
          <w:szCs w:val="20"/>
        </w:rPr>
        <w:t xml:space="preserve">responsibility to </w:t>
      </w:r>
      <w:r w:rsidR="008F091B" w:rsidRPr="006D23E7">
        <w:rPr>
          <w:sz w:val="20"/>
          <w:szCs w:val="20"/>
        </w:rPr>
        <w:t xml:space="preserve">ensure that </w:t>
      </w:r>
      <w:r w:rsidRPr="006D23E7">
        <w:rPr>
          <w:sz w:val="20"/>
          <w:szCs w:val="20"/>
        </w:rPr>
        <w:t xml:space="preserve">current, complete and accurate financial records for </w:t>
      </w:r>
      <w:r w:rsidR="008F091B" w:rsidRPr="006D23E7">
        <w:rPr>
          <w:sz w:val="20"/>
          <w:szCs w:val="20"/>
        </w:rPr>
        <w:t xml:space="preserve">DI </w:t>
      </w:r>
      <w:r w:rsidRPr="006D23E7">
        <w:rPr>
          <w:sz w:val="20"/>
          <w:szCs w:val="20"/>
        </w:rPr>
        <w:t>funds</w:t>
      </w:r>
      <w:r w:rsidR="008F091B" w:rsidRPr="006D23E7">
        <w:rPr>
          <w:sz w:val="20"/>
          <w:szCs w:val="20"/>
        </w:rPr>
        <w:t xml:space="preserve"> are maintained</w:t>
      </w:r>
      <w:r w:rsidR="001C7632" w:rsidRPr="006D23E7">
        <w:rPr>
          <w:rStyle w:val="FootnoteReference"/>
          <w:sz w:val="20"/>
          <w:szCs w:val="20"/>
        </w:rPr>
        <w:footnoteReference w:id="3"/>
      </w:r>
      <w:r w:rsidR="002E4DCB" w:rsidRPr="006D23E7">
        <w:rPr>
          <w:sz w:val="20"/>
          <w:szCs w:val="20"/>
        </w:rPr>
        <w:t>.</w:t>
      </w:r>
      <w:r w:rsidR="008A63F5" w:rsidRPr="006D23E7">
        <w:rPr>
          <w:sz w:val="20"/>
          <w:szCs w:val="20"/>
        </w:rPr>
        <w:t xml:space="preserve"> It is the Host Country </w:t>
      </w:r>
      <w:r w:rsidR="00836888" w:rsidRPr="006D23E7">
        <w:rPr>
          <w:sz w:val="20"/>
          <w:szCs w:val="20"/>
        </w:rPr>
        <w:t>Coordinator’s</w:t>
      </w:r>
      <w:r w:rsidR="008A63F5" w:rsidRPr="006D23E7">
        <w:rPr>
          <w:sz w:val="20"/>
          <w:szCs w:val="20"/>
        </w:rPr>
        <w:t xml:space="preserve"> (HCC) responsibility to disperse the funds in India and maintain accurate financial records and supply the PL evidence to enable accurate submission of accounts. </w:t>
      </w:r>
      <w:r w:rsidR="002E4DCB" w:rsidRPr="006D23E7">
        <w:rPr>
          <w:sz w:val="20"/>
          <w:szCs w:val="20"/>
        </w:rPr>
        <w:t xml:space="preserve"> </w:t>
      </w:r>
      <w:r w:rsidRPr="006D23E7">
        <w:rPr>
          <w:sz w:val="20"/>
          <w:szCs w:val="20"/>
        </w:rPr>
        <w:t>Daily financial records</w:t>
      </w:r>
      <w:r w:rsidRPr="006D23E7">
        <w:t xml:space="preserve"> </w:t>
      </w:r>
      <w:r w:rsidRPr="006D23E7">
        <w:rPr>
          <w:sz w:val="20"/>
          <w:szCs w:val="20"/>
        </w:rPr>
        <w:t>are kept by logging all</w:t>
      </w:r>
      <w:r w:rsidR="00394231" w:rsidRPr="006D23E7">
        <w:rPr>
          <w:sz w:val="20"/>
          <w:szCs w:val="20"/>
        </w:rPr>
        <w:t xml:space="preserve"> expenditure and money received</w:t>
      </w:r>
      <w:r w:rsidRPr="006D23E7">
        <w:rPr>
          <w:sz w:val="20"/>
          <w:szCs w:val="20"/>
        </w:rPr>
        <w:t xml:space="preserve"> in a </w:t>
      </w:r>
      <w:r w:rsidR="008A63F5" w:rsidRPr="006D23E7">
        <w:rPr>
          <w:sz w:val="20"/>
          <w:szCs w:val="20"/>
        </w:rPr>
        <w:t>spreadsheet</w:t>
      </w:r>
      <w:r w:rsidRPr="006D23E7">
        <w:rPr>
          <w:sz w:val="20"/>
          <w:szCs w:val="20"/>
        </w:rPr>
        <w:t xml:space="preserve"> (Annex </w:t>
      </w:r>
      <w:r w:rsidR="0024341F" w:rsidRPr="006D23E7">
        <w:rPr>
          <w:sz w:val="20"/>
          <w:szCs w:val="20"/>
        </w:rPr>
        <w:t>2</w:t>
      </w:r>
      <w:r w:rsidRPr="006D23E7">
        <w:rPr>
          <w:sz w:val="20"/>
          <w:szCs w:val="20"/>
        </w:rPr>
        <w:t>.1.).</w:t>
      </w:r>
      <w:r w:rsidR="004E17E6" w:rsidRPr="006D23E7">
        <w:rPr>
          <w:sz w:val="20"/>
          <w:szCs w:val="20"/>
        </w:rPr>
        <w:t xml:space="preserve"> </w:t>
      </w:r>
      <w:r w:rsidR="002E4DCB" w:rsidRPr="006D23E7">
        <w:rPr>
          <w:sz w:val="20"/>
          <w:szCs w:val="20"/>
        </w:rPr>
        <w:t xml:space="preserve">These records are maintained by </w:t>
      </w:r>
      <w:r w:rsidR="008A63F5" w:rsidRPr="006D23E7">
        <w:rPr>
          <w:sz w:val="20"/>
          <w:szCs w:val="20"/>
        </w:rPr>
        <w:t xml:space="preserve">Parthiba Basu (HCC), supported by Priyadarshini Chakraborti at </w:t>
      </w:r>
      <w:r w:rsidR="0052387B" w:rsidRPr="006D23E7">
        <w:rPr>
          <w:sz w:val="20"/>
          <w:szCs w:val="20"/>
        </w:rPr>
        <w:t>Calcutta</w:t>
      </w:r>
      <w:r w:rsidR="00D72E55" w:rsidRPr="006D23E7">
        <w:rPr>
          <w:sz w:val="20"/>
          <w:szCs w:val="20"/>
        </w:rPr>
        <w:t xml:space="preserve"> University</w:t>
      </w:r>
      <w:r w:rsidR="008A63F5" w:rsidRPr="006D23E7">
        <w:rPr>
          <w:sz w:val="20"/>
          <w:szCs w:val="20"/>
        </w:rPr>
        <w:t xml:space="preserve"> and returned to Barbara Smith (PL) at GWCT</w:t>
      </w:r>
      <w:r w:rsidR="0052387B" w:rsidRPr="006D23E7">
        <w:rPr>
          <w:sz w:val="20"/>
          <w:szCs w:val="20"/>
        </w:rPr>
        <w:t>.</w:t>
      </w:r>
      <w:r w:rsidR="008A63F5" w:rsidRPr="006D23E7">
        <w:rPr>
          <w:sz w:val="20"/>
          <w:szCs w:val="20"/>
        </w:rPr>
        <w:t xml:space="preserve"> UK salaries and </w:t>
      </w:r>
      <w:r w:rsidR="00836888" w:rsidRPr="006D23E7">
        <w:rPr>
          <w:sz w:val="20"/>
          <w:szCs w:val="20"/>
        </w:rPr>
        <w:t>expenditure</w:t>
      </w:r>
      <w:r w:rsidR="008A63F5" w:rsidRPr="006D23E7">
        <w:rPr>
          <w:sz w:val="20"/>
          <w:szCs w:val="20"/>
        </w:rPr>
        <w:t xml:space="preserve"> are recorded by </w:t>
      </w:r>
      <w:r w:rsidR="008A2716">
        <w:rPr>
          <w:sz w:val="20"/>
          <w:szCs w:val="20"/>
        </w:rPr>
        <w:t>the PL</w:t>
      </w:r>
      <w:r w:rsidR="008A63F5" w:rsidRPr="006D23E7">
        <w:rPr>
          <w:sz w:val="20"/>
          <w:szCs w:val="20"/>
        </w:rPr>
        <w:t xml:space="preserve"> at GWCT.  </w:t>
      </w:r>
    </w:p>
    <w:p w:rsidR="00A12E2C" w:rsidRDefault="00F560DD" w:rsidP="00A12E2C">
      <w:pPr>
        <w:rPr>
          <w:sz w:val="20"/>
          <w:szCs w:val="20"/>
        </w:rPr>
      </w:pPr>
      <w:r w:rsidRPr="00836888">
        <w:rPr>
          <w:sz w:val="20"/>
          <w:szCs w:val="20"/>
        </w:rPr>
        <w:t xml:space="preserve">Cash advances from </w:t>
      </w:r>
      <w:r w:rsidR="00A35BF0" w:rsidRPr="00836888">
        <w:rPr>
          <w:sz w:val="20"/>
          <w:szCs w:val="20"/>
        </w:rPr>
        <w:t>the UK Department for Environment, Food and Rural Affairs (</w:t>
      </w:r>
      <w:r w:rsidR="000051E5" w:rsidRPr="00836888">
        <w:rPr>
          <w:sz w:val="20"/>
          <w:szCs w:val="20"/>
        </w:rPr>
        <w:t>D</w:t>
      </w:r>
      <w:r w:rsidR="004E17E6" w:rsidRPr="00836888">
        <w:rPr>
          <w:sz w:val="20"/>
          <w:szCs w:val="20"/>
        </w:rPr>
        <w:t>efra</w:t>
      </w:r>
      <w:r w:rsidR="00A35BF0" w:rsidRPr="00836888">
        <w:rPr>
          <w:sz w:val="20"/>
          <w:szCs w:val="20"/>
        </w:rPr>
        <w:t>)</w:t>
      </w:r>
      <w:r w:rsidR="00A35BF0" w:rsidRPr="00836888">
        <w:rPr>
          <w:rStyle w:val="FootnoteReference"/>
          <w:sz w:val="20"/>
          <w:szCs w:val="20"/>
        </w:rPr>
        <w:footnoteReference w:id="4"/>
      </w:r>
      <w:r w:rsidRPr="00836888">
        <w:rPr>
          <w:sz w:val="20"/>
          <w:szCs w:val="20"/>
        </w:rPr>
        <w:t xml:space="preserve"> are made </w:t>
      </w:r>
      <w:r w:rsidR="008A63F5" w:rsidRPr="00836888">
        <w:rPr>
          <w:sz w:val="20"/>
          <w:szCs w:val="20"/>
        </w:rPr>
        <w:t>quarterly for the first three quarters and for the last quarter in arrears</w:t>
      </w:r>
      <w:r w:rsidR="007B4527" w:rsidRPr="00836888">
        <w:rPr>
          <w:sz w:val="20"/>
          <w:szCs w:val="20"/>
        </w:rPr>
        <w:t>,</w:t>
      </w:r>
      <w:r w:rsidR="00836888" w:rsidRPr="00836888">
        <w:rPr>
          <w:sz w:val="20"/>
          <w:szCs w:val="20"/>
        </w:rPr>
        <w:t xml:space="preserve"> </w:t>
      </w:r>
      <w:r w:rsidR="007B4527" w:rsidRPr="00836888">
        <w:rPr>
          <w:sz w:val="20"/>
          <w:szCs w:val="20"/>
        </w:rPr>
        <w:t xml:space="preserve">subject to: </w:t>
      </w:r>
      <w:proofErr w:type="spellStart"/>
      <w:r w:rsidR="007B4527" w:rsidRPr="00836888">
        <w:rPr>
          <w:sz w:val="20"/>
          <w:szCs w:val="20"/>
        </w:rPr>
        <w:t>i</w:t>
      </w:r>
      <w:proofErr w:type="spellEnd"/>
      <w:r w:rsidRPr="00836888">
        <w:rPr>
          <w:sz w:val="20"/>
          <w:szCs w:val="20"/>
        </w:rPr>
        <w:t xml:space="preserve">) </w:t>
      </w:r>
      <w:r w:rsidR="008A63F5" w:rsidRPr="00836888">
        <w:rPr>
          <w:sz w:val="20"/>
          <w:szCs w:val="20"/>
        </w:rPr>
        <w:t xml:space="preserve">A satisfactory report on project implementation at 6 months and one year; ii) </w:t>
      </w:r>
      <w:r w:rsidRPr="00836888">
        <w:rPr>
          <w:sz w:val="20"/>
          <w:szCs w:val="20"/>
        </w:rPr>
        <w:t xml:space="preserve">A satisfactory financial report showing expenditures incurred for the past </w:t>
      </w:r>
      <w:r w:rsidR="008A63F5" w:rsidRPr="00836888">
        <w:rPr>
          <w:sz w:val="20"/>
          <w:szCs w:val="20"/>
        </w:rPr>
        <w:t>year</w:t>
      </w:r>
      <w:r w:rsidR="007B4527" w:rsidRPr="00836888">
        <w:rPr>
          <w:sz w:val="20"/>
          <w:szCs w:val="20"/>
        </w:rPr>
        <w:t>, under each project activity;</w:t>
      </w:r>
      <w:r w:rsidR="00836888" w:rsidRPr="00836888">
        <w:rPr>
          <w:sz w:val="20"/>
          <w:szCs w:val="20"/>
        </w:rPr>
        <w:t xml:space="preserve"> </w:t>
      </w:r>
      <w:r w:rsidR="00D30274" w:rsidRPr="00836888">
        <w:rPr>
          <w:sz w:val="20"/>
          <w:szCs w:val="20"/>
        </w:rPr>
        <w:t xml:space="preserve">Cash </w:t>
      </w:r>
      <w:r w:rsidR="00066D12">
        <w:rPr>
          <w:sz w:val="20"/>
          <w:szCs w:val="20"/>
        </w:rPr>
        <w:t xml:space="preserve">expenditure is recorded in a spreadsheet </w:t>
      </w:r>
      <w:r w:rsidRPr="00836888">
        <w:rPr>
          <w:sz w:val="20"/>
          <w:szCs w:val="20"/>
        </w:rPr>
        <w:t xml:space="preserve">(Annex </w:t>
      </w:r>
      <w:r w:rsidR="0024341F" w:rsidRPr="00836888">
        <w:rPr>
          <w:sz w:val="20"/>
          <w:szCs w:val="20"/>
        </w:rPr>
        <w:t>2</w:t>
      </w:r>
      <w:r w:rsidRPr="00836888">
        <w:rPr>
          <w:sz w:val="20"/>
          <w:szCs w:val="20"/>
        </w:rPr>
        <w:t xml:space="preserve">.1.). Cash and in-kind co-financing are recorded in </w:t>
      </w:r>
      <w:r w:rsidR="00066D12">
        <w:rPr>
          <w:sz w:val="20"/>
          <w:szCs w:val="20"/>
        </w:rPr>
        <w:t>separate spreadsheet</w:t>
      </w:r>
      <w:r w:rsidRPr="00836888">
        <w:rPr>
          <w:sz w:val="20"/>
          <w:szCs w:val="20"/>
        </w:rPr>
        <w:t xml:space="preserve"> </w:t>
      </w:r>
      <w:r w:rsidR="00A12E2C">
        <w:rPr>
          <w:sz w:val="20"/>
          <w:szCs w:val="20"/>
        </w:rPr>
        <w:t xml:space="preserve">the cofinancing book or journal </w:t>
      </w:r>
      <w:r w:rsidR="00A12E2C" w:rsidRPr="00836888">
        <w:rPr>
          <w:sz w:val="20"/>
          <w:szCs w:val="20"/>
        </w:rPr>
        <w:t>(Annex 2.</w:t>
      </w:r>
      <w:r w:rsidR="00A12E2C">
        <w:rPr>
          <w:sz w:val="20"/>
          <w:szCs w:val="20"/>
        </w:rPr>
        <w:t>2</w:t>
      </w:r>
      <w:r w:rsidR="00A12E2C" w:rsidRPr="00836888">
        <w:rPr>
          <w:sz w:val="20"/>
          <w:szCs w:val="20"/>
        </w:rPr>
        <w:t>.)</w:t>
      </w:r>
      <w:r w:rsidRPr="00836888">
        <w:rPr>
          <w:sz w:val="20"/>
          <w:szCs w:val="20"/>
        </w:rPr>
        <w:t>.</w:t>
      </w:r>
      <w:r w:rsidR="00066D12">
        <w:rPr>
          <w:sz w:val="20"/>
          <w:szCs w:val="20"/>
        </w:rPr>
        <w:t xml:space="preserve"> </w:t>
      </w:r>
    </w:p>
    <w:p w:rsidR="00A12E2C" w:rsidRPr="006D23E7" w:rsidRDefault="00A12E2C" w:rsidP="00A12E2C">
      <w:pPr>
        <w:rPr>
          <w:sz w:val="20"/>
          <w:szCs w:val="20"/>
        </w:rPr>
      </w:pPr>
      <w:r w:rsidRPr="006D23E7">
        <w:rPr>
          <w:sz w:val="20"/>
          <w:szCs w:val="20"/>
        </w:rPr>
        <w:t>The daily financial records are the basis for  a quarterly  expenditure statement (Annex 2.</w:t>
      </w:r>
      <w:r>
        <w:rPr>
          <w:sz w:val="20"/>
          <w:szCs w:val="20"/>
        </w:rPr>
        <w:t>3</w:t>
      </w:r>
      <w:r w:rsidRPr="006D23E7">
        <w:rPr>
          <w:sz w:val="20"/>
          <w:szCs w:val="20"/>
        </w:rPr>
        <w:t>.) in which details of expenditures are reported on an activity by activity basis for the 3 month from 1 April to 30 June, 1 July – 30 September, 1 October – 31</w:t>
      </w:r>
      <w:r w:rsidRPr="006D23E7">
        <w:rPr>
          <w:sz w:val="20"/>
          <w:szCs w:val="20"/>
          <w:vertAlign w:val="superscript"/>
        </w:rPr>
        <w:t xml:space="preserve"> </w:t>
      </w:r>
      <w:r w:rsidRPr="006D23E7">
        <w:rPr>
          <w:sz w:val="20"/>
          <w:szCs w:val="20"/>
        </w:rPr>
        <w:t>December, and January 1 – 31 March– 31 March. This is submitted by HCC to PL.</w:t>
      </w:r>
    </w:p>
    <w:p w:rsidR="00F560DD" w:rsidRDefault="00F560DD" w:rsidP="00ED23A7">
      <w:pPr>
        <w:rPr>
          <w:sz w:val="20"/>
          <w:szCs w:val="20"/>
        </w:rPr>
      </w:pPr>
    </w:p>
    <w:p w:rsidR="00F560DD" w:rsidRDefault="00F560DD" w:rsidP="00ED23A7">
      <w:pPr>
        <w:rPr>
          <w:sz w:val="20"/>
          <w:szCs w:val="20"/>
        </w:rPr>
      </w:pPr>
      <w:r w:rsidRPr="00836888">
        <w:rPr>
          <w:sz w:val="20"/>
          <w:szCs w:val="20"/>
        </w:rPr>
        <w:t xml:space="preserve">All monitoring files are </w:t>
      </w:r>
      <w:r w:rsidR="006C09CE" w:rsidRPr="00836888">
        <w:rPr>
          <w:sz w:val="20"/>
          <w:szCs w:val="20"/>
        </w:rPr>
        <w:t xml:space="preserve">backed up to </w:t>
      </w:r>
      <w:r w:rsidR="008A63F5" w:rsidRPr="00836888">
        <w:rPr>
          <w:sz w:val="20"/>
          <w:szCs w:val="20"/>
        </w:rPr>
        <w:t>on the GWCT back-up server</w:t>
      </w:r>
      <w:r w:rsidR="006C09CE" w:rsidRPr="00836888">
        <w:rPr>
          <w:sz w:val="20"/>
          <w:szCs w:val="20"/>
        </w:rPr>
        <w:t>. The working files remain on office computers, but in the event of file corruption, fire, etc., the back-up copies will be available. The back-up disks are kept in a separate location from the computer copies</w:t>
      </w:r>
      <w:r w:rsidRPr="00836888">
        <w:rPr>
          <w:sz w:val="20"/>
          <w:szCs w:val="20"/>
        </w:rPr>
        <w:t>.</w:t>
      </w:r>
    </w:p>
    <w:p w:rsidR="00F560DD" w:rsidRPr="00AE60C8" w:rsidRDefault="00F560DD" w:rsidP="00ED23A7">
      <w:pPr>
        <w:autoSpaceDE w:val="0"/>
        <w:autoSpaceDN w:val="0"/>
        <w:adjustRightInd w:val="0"/>
        <w:spacing w:after="0" w:line="240" w:lineRule="auto"/>
        <w:rPr>
          <w:b/>
          <w:sz w:val="20"/>
          <w:szCs w:val="20"/>
        </w:rPr>
      </w:pPr>
      <w:r w:rsidRPr="00AE60C8">
        <w:rPr>
          <w:b/>
          <w:sz w:val="20"/>
          <w:szCs w:val="20"/>
        </w:rPr>
        <w:t>Monitoring resources</w:t>
      </w:r>
    </w:p>
    <w:p w:rsidR="00F560DD" w:rsidRDefault="00F560DD" w:rsidP="00ED23A7">
      <w:pPr>
        <w:rPr>
          <w:sz w:val="20"/>
          <w:szCs w:val="20"/>
        </w:rPr>
      </w:pPr>
      <w:r w:rsidRPr="00AE60C8">
        <w:rPr>
          <w:sz w:val="20"/>
          <w:szCs w:val="20"/>
        </w:rPr>
        <w:t xml:space="preserve">All items of non-expendable equipment bought using </w:t>
      </w:r>
      <w:r w:rsidR="006C09CE">
        <w:rPr>
          <w:sz w:val="20"/>
          <w:szCs w:val="20"/>
        </w:rPr>
        <w:t>Darwin</w:t>
      </w:r>
      <w:r w:rsidRPr="00AE60C8">
        <w:rPr>
          <w:sz w:val="20"/>
          <w:szCs w:val="20"/>
        </w:rPr>
        <w:t xml:space="preserve"> funds are recorded in the inventory of non-expendable equipment</w:t>
      </w:r>
      <w:r>
        <w:rPr>
          <w:sz w:val="20"/>
          <w:szCs w:val="20"/>
        </w:rPr>
        <w:t xml:space="preserve"> (</w:t>
      </w:r>
      <w:r w:rsidRPr="00AE60C8">
        <w:rPr>
          <w:sz w:val="20"/>
          <w:szCs w:val="20"/>
        </w:rPr>
        <w:t xml:space="preserve">Annex </w:t>
      </w:r>
      <w:r w:rsidR="00610316">
        <w:rPr>
          <w:sz w:val="20"/>
          <w:szCs w:val="20"/>
        </w:rPr>
        <w:t>2</w:t>
      </w:r>
      <w:r w:rsidRPr="00AE60C8">
        <w:rPr>
          <w:sz w:val="20"/>
          <w:szCs w:val="20"/>
        </w:rPr>
        <w:t>.</w:t>
      </w:r>
      <w:r w:rsidR="00610316">
        <w:rPr>
          <w:sz w:val="20"/>
          <w:szCs w:val="20"/>
        </w:rPr>
        <w:t>4</w:t>
      </w:r>
      <w:r>
        <w:rPr>
          <w:sz w:val="20"/>
          <w:szCs w:val="20"/>
        </w:rPr>
        <w:t>.)</w:t>
      </w:r>
      <w:r w:rsidRPr="00AE60C8">
        <w:rPr>
          <w:sz w:val="20"/>
          <w:szCs w:val="20"/>
        </w:rPr>
        <w:t xml:space="preserve">. </w:t>
      </w:r>
      <w:r w:rsidRPr="00AE60C8">
        <w:t xml:space="preserve"> </w:t>
      </w:r>
      <w:r w:rsidRPr="00AE60C8">
        <w:rPr>
          <w:sz w:val="20"/>
          <w:szCs w:val="20"/>
        </w:rPr>
        <w:t>Non-expendable equipment</w:t>
      </w:r>
      <w:r>
        <w:rPr>
          <w:sz w:val="20"/>
          <w:szCs w:val="20"/>
        </w:rPr>
        <w:t xml:space="preserve"> purchased with </w:t>
      </w:r>
      <w:r w:rsidR="00642F48">
        <w:rPr>
          <w:sz w:val="20"/>
          <w:szCs w:val="20"/>
        </w:rPr>
        <w:t>Darwin</w:t>
      </w:r>
      <w:r w:rsidR="00642F48" w:rsidRPr="00AE60C8">
        <w:rPr>
          <w:sz w:val="20"/>
          <w:szCs w:val="20"/>
        </w:rPr>
        <w:t xml:space="preserve"> </w:t>
      </w:r>
      <w:r>
        <w:rPr>
          <w:sz w:val="20"/>
          <w:szCs w:val="20"/>
        </w:rPr>
        <w:t>funds</w:t>
      </w:r>
      <w:r w:rsidRPr="00AE60C8">
        <w:rPr>
          <w:sz w:val="20"/>
          <w:szCs w:val="20"/>
        </w:rPr>
        <w:t xml:space="preserve"> remains the property of </w:t>
      </w:r>
      <w:r w:rsidR="00642F48">
        <w:rPr>
          <w:sz w:val="20"/>
          <w:szCs w:val="20"/>
        </w:rPr>
        <w:t>Darwin</w:t>
      </w:r>
      <w:r w:rsidR="00642F48" w:rsidRPr="00AE60C8">
        <w:rPr>
          <w:sz w:val="20"/>
          <w:szCs w:val="20"/>
        </w:rPr>
        <w:t xml:space="preserve"> </w:t>
      </w:r>
      <w:r w:rsidRPr="00AE60C8">
        <w:rPr>
          <w:sz w:val="20"/>
          <w:szCs w:val="20"/>
        </w:rPr>
        <w:t>until the end of the project when they are transferred to the executing agency through a letter of agreement</w:t>
      </w:r>
      <w:proofErr w:type="gramStart"/>
      <w:r w:rsidRPr="00AE60C8">
        <w:rPr>
          <w:sz w:val="20"/>
          <w:szCs w:val="20"/>
        </w:rPr>
        <w:t>/[</w:t>
      </w:r>
      <w:proofErr w:type="gramEnd"/>
      <w:r w:rsidRPr="00AE60C8">
        <w:rPr>
          <w:sz w:val="20"/>
          <w:szCs w:val="20"/>
        </w:rPr>
        <w:t>equipment] transfer</w:t>
      </w:r>
      <w:r>
        <w:rPr>
          <w:sz w:val="20"/>
          <w:szCs w:val="20"/>
        </w:rPr>
        <w:t xml:space="preserve"> (Annex </w:t>
      </w:r>
      <w:r w:rsidR="00610316">
        <w:rPr>
          <w:sz w:val="20"/>
          <w:szCs w:val="20"/>
        </w:rPr>
        <w:t>2</w:t>
      </w:r>
      <w:r>
        <w:rPr>
          <w:sz w:val="20"/>
          <w:szCs w:val="20"/>
        </w:rPr>
        <w:t>.</w:t>
      </w:r>
      <w:r w:rsidR="00610316">
        <w:rPr>
          <w:sz w:val="20"/>
          <w:szCs w:val="20"/>
        </w:rPr>
        <w:t>5</w:t>
      </w:r>
      <w:r>
        <w:rPr>
          <w:sz w:val="20"/>
          <w:szCs w:val="20"/>
        </w:rPr>
        <w:t>.).</w:t>
      </w:r>
    </w:p>
    <w:p w:rsidR="00F560DD" w:rsidRPr="006E59D3" w:rsidRDefault="00F560DD" w:rsidP="00ED23A7">
      <w:pPr>
        <w:autoSpaceDE w:val="0"/>
        <w:autoSpaceDN w:val="0"/>
        <w:adjustRightInd w:val="0"/>
        <w:spacing w:after="0" w:line="240" w:lineRule="auto"/>
        <w:rPr>
          <w:b/>
          <w:sz w:val="20"/>
          <w:szCs w:val="20"/>
        </w:rPr>
      </w:pPr>
      <w:r w:rsidRPr="006E59D3">
        <w:rPr>
          <w:b/>
          <w:sz w:val="20"/>
          <w:szCs w:val="20"/>
        </w:rPr>
        <w:t>Monitoring time</w:t>
      </w:r>
    </w:p>
    <w:p w:rsidR="00F560DD" w:rsidRPr="006E59D3" w:rsidRDefault="00F560DD" w:rsidP="00ED23A7">
      <w:pPr>
        <w:rPr>
          <w:sz w:val="20"/>
          <w:szCs w:val="20"/>
        </w:rPr>
      </w:pPr>
      <w:r w:rsidRPr="006E59D3">
        <w:rPr>
          <w:sz w:val="20"/>
          <w:szCs w:val="20"/>
        </w:rPr>
        <w:t xml:space="preserve">The major tool for monitoring time is the project work plan and timetable (Gantt chart) – a bar chart showing the scheduled and completed work over the period of the project. The Project Workplan and annual plan of action are adjusted as necessary </w:t>
      </w:r>
      <w:r w:rsidR="00F630A6">
        <w:rPr>
          <w:sz w:val="20"/>
          <w:szCs w:val="20"/>
        </w:rPr>
        <w:t>by the PL in consultation with CPS staff</w:t>
      </w:r>
      <w:r w:rsidRPr="006E59D3">
        <w:rPr>
          <w:sz w:val="20"/>
          <w:szCs w:val="20"/>
        </w:rPr>
        <w:t xml:space="preserve">. The plan is costed and this forms the basis for the requests for funds from </w:t>
      </w:r>
      <w:r w:rsidR="004A0F9B">
        <w:rPr>
          <w:sz w:val="20"/>
          <w:szCs w:val="20"/>
        </w:rPr>
        <w:t>D</w:t>
      </w:r>
      <w:r w:rsidR="00642F48">
        <w:rPr>
          <w:sz w:val="20"/>
          <w:szCs w:val="20"/>
        </w:rPr>
        <w:t>efra</w:t>
      </w:r>
      <w:r w:rsidRPr="006E59D3">
        <w:rPr>
          <w:sz w:val="20"/>
          <w:szCs w:val="20"/>
        </w:rPr>
        <w:t xml:space="preserve"> (as described above). The Gantt chart forms the basis for more</w:t>
      </w:r>
      <w:r>
        <w:rPr>
          <w:sz w:val="20"/>
          <w:szCs w:val="20"/>
        </w:rPr>
        <w:t xml:space="preserve"> detailed activity work plans. </w:t>
      </w:r>
    </w:p>
    <w:p w:rsidR="00C87F76" w:rsidRDefault="00F560DD" w:rsidP="00C87F76">
      <w:pPr>
        <w:spacing w:after="60"/>
        <w:rPr>
          <w:sz w:val="20"/>
          <w:szCs w:val="20"/>
        </w:rPr>
      </w:pPr>
      <w:r w:rsidRPr="006E59D3">
        <w:rPr>
          <w:sz w:val="20"/>
          <w:szCs w:val="20"/>
        </w:rPr>
        <w:t>Progress on activities over time is monitored through the logframe tracking form</w:t>
      </w:r>
      <w:r>
        <w:rPr>
          <w:sz w:val="20"/>
          <w:szCs w:val="20"/>
        </w:rPr>
        <w:t xml:space="preserve">, </w:t>
      </w:r>
      <w:r w:rsidRPr="006E59D3">
        <w:rPr>
          <w:sz w:val="20"/>
          <w:szCs w:val="20"/>
        </w:rPr>
        <w:t xml:space="preserve">a form documenting progress against the logical framework matrix (Annex </w:t>
      </w:r>
      <w:r w:rsidR="007C50BB">
        <w:rPr>
          <w:sz w:val="20"/>
          <w:szCs w:val="20"/>
        </w:rPr>
        <w:t>3</w:t>
      </w:r>
      <w:r w:rsidRPr="006E59D3">
        <w:rPr>
          <w:sz w:val="20"/>
          <w:szCs w:val="20"/>
        </w:rPr>
        <w:t>.1.).</w:t>
      </w:r>
      <w:r>
        <w:rPr>
          <w:sz w:val="20"/>
          <w:szCs w:val="20"/>
        </w:rPr>
        <w:t xml:space="preserve"> </w:t>
      </w:r>
      <w:r w:rsidRPr="00E97A25">
        <w:rPr>
          <w:rFonts w:cs="Arial"/>
          <w:sz w:val="20"/>
          <w:szCs w:val="20"/>
        </w:rPr>
        <w:t xml:space="preserve">It has been developed as a performance management tool for tracking and </w:t>
      </w:r>
      <w:r w:rsidRPr="00E97A25">
        <w:rPr>
          <w:sz w:val="20"/>
          <w:szCs w:val="20"/>
        </w:rPr>
        <w:t>reporting progress in achieving outputs and outcomes</w:t>
      </w:r>
      <w:r w:rsidRPr="00E97A25">
        <w:rPr>
          <w:sz w:val="20"/>
          <w:szCs w:val="20"/>
          <w:vertAlign w:val="superscript"/>
        </w:rPr>
        <w:footnoteReference w:id="5"/>
      </w:r>
      <w:r w:rsidRPr="00E97A25">
        <w:rPr>
          <w:sz w:val="20"/>
          <w:szCs w:val="20"/>
        </w:rPr>
        <w:t>.</w:t>
      </w:r>
      <w:r w:rsidRPr="00F21548">
        <w:t xml:space="preserve"> </w:t>
      </w:r>
      <w:r w:rsidRPr="00F21548">
        <w:rPr>
          <w:sz w:val="20"/>
          <w:szCs w:val="20"/>
        </w:rPr>
        <w:t>The logframe indicators are SMART</w:t>
      </w:r>
      <w:r w:rsidR="00C87F76">
        <w:rPr>
          <w:sz w:val="20"/>
          <w:szCs w:val="20"/>
        </w:rPr>
        <w:t>:</w:t>
      </w:r>
    </w:p>
    <w:p w:rsidR="00C87F76" w:rsidRDefault="00C87F76" w:rsidP="00C87F76">
      <w:pPr>
        <w:spacing w:after="60"/>
        <w:rPr>
          <w:sz w:val="20"/>
          <w:szCs w:val="20"/>
        </w:rPr>
      </w:pPr>
      <w:r w:rsidRPr="004A0F9B">
        <w:rPr>
          <w:b/>
          <w:color w:val="4F6228" w:themeColor="accent3" w:themeShade="80"/>
          <w:sz w:val="24"/>
          <w:szCs w:val="24"/>
        </w:rPr>
        <w:t>S</w:t>
      </w:r>
      <w:r w:rsidR="00642F48" w:rsidRPr="00642F48">
        <w:rPr>
          <w:sz w:val="20"/>
          <w:szCs w:val="20"/>
        </w:rPr>
        <w:t>pecific</w:t>
      </w:r>
    </w:p>
    <w:p w:rsidR="00C87F76" w:rsidRDefault="00C87F76" w:rsidP="00C87F76">
      <w:pPr>
        <w:spacing w:after="60"/>
        <w:rPr>
          <w:sz w:val="20"/>
          <w:szCs w:val="20"/>
        </w:rPr>
      </w:pPr>
      <w:r w:rsidRPr="004A0F9B">
        <w:rPr>
          <w:b/>
          <w:color w:val="4F6228" w:themeColor="accent3" w:themeShade="80"/>
          <w:sz w:val="24"/>
          <w:szCs w:val="24"/>
        </w:rPr>
        <w:t>M</w:t>
      </w:r>
      <w:r>
        <w:rPr>
          <w:sz w:val="20"/>
          <w:szCs w:val="20"/>
        </w:rPr>
        <w:t>easurable</w:t>
      </w:r>
    </w:p>
    <w:p w:rsidR="00C87F76" w:rsidRDefault="00C87F76" w:rsidP="00C87F76">
      <w:pPr>
        <w:spacing w:after="60"/>
        <w:rPr>
          <w:sz w:val="20"/>
          <w:szCs w:val="20"/>
        </w:rPr>
      </w:pPr>
      <w:r w:rsidRPr="004A0F9B">
        <w:rPr>
          <w:b/>
          <w:color w:val="4F6228" w:themeColor="accent3" w:themeShade="80"/>
          <w:sz w:val="24"/>
          <w:szCs w:val="24"/>
        </w:rPr>
        <w:t>A</w:t>
      </w:r>
      <w:r w:rsidR="00642F48" w:rsidRPr="00642F48">
        <w:rPr>
          <w:sz w:val="20"/>
          <w:szCs w:val="20"/>
        </w:rPr>
        <w:t xml:space="preserve">chievable </w:t>
      </w:r>
      <w:r>
        <w:rPr>
          <w:sz w:val="20"/>
          <w:szCs w:val="20"/>
        </w:rPr>
        <w:t>[</w:t>
      </w:r>
      <w:r w:rsidR="00642F48" w:rsidRPr="00642F48">
        <w:rPr>
          <w:sz w:val="20"/>
          <w:szCs w:val="20"/>
        </w:rPr>
        <w:t xml:space="preserve">and </w:t>
      </w:r>
      <w:r>
        <w:rPr>
          <w:sz w:val="20"/>
          <w:szCs w:val="20"/>
        </w:rPr>
        <w:t>A</w:t>
      </w:r>
      <w:r w:rsidR="00642F48" w:rsidRPr="00642F48">
        <w:rPr>
          <w:sz w:val="20"/>
          <w:szCs w:val="20"/>
        </w:rPr>
        <w:t>ttributable</w:t>
      </w:r>
      <w:r>
        <w:rPr>
          <w:sz w:val="20"/>
          <w:szCs w:val="20"/>
        </w:rPr>
        <w:t>]</w:t>
      </w:r>
    </w:p>
    <w:p w:rsidR="00C87F76" w:rsidRDefault="00C87F76" w:rsidP="00C87F76">
      <w:pPr>
        <w:spacing w:after="60"/>
        <w:rPr>
          <w:sz w:val="20"/>
          <w:szCs w:val="20"/>
        </w:rPr>
      </w:pPr>
      <w:r w:rsidRPr="004A0F9B">
        <w:rPr>
          <w:b/>
          <w:color w:val="4F6228" w:themeColor="accent3" w:themeShade="80"/>
          <w:sz w:val="24"/>
          <w:szCs w:val="24"/>
        </w:rPr>
        <w:t>R</w:t>
      </w:r>
      <w:r w:rsidR="00642F48" w:rsidRPr="00642F48">
        <w:rPr>
          <w:sz w:val="20"/>
          <w:szCs w:val="20"/>
        </w:rPr>
        <w:t xml:space="preserve">elevant </w:t>
      </w:r>
      <w:r>
        <w:rPr>
          <w:sz w:val="20"/>
          <w:szCs w:val="20"/>
        </w:rPr>
        <w:t>[</w:t>
      </w:r>
      <w:r w:rsidR="00642F48" w:rsidRPr="00642F48">
        <w:rPr>
          <w:sz w:val="20"/>
          <w:szCs w:val="20"/>
        </w:rPr>
        <w:t xml:space="preserve">and </w:t>
      </w:r>
      <w:r>
        <w:rPr>
          <w:sz w:val="20"/>
          <w:szCs w:val="20"/>
        </w:rPr>
        <w:t>R</w:t>
      </w:r>
      <w:r w:rsidR="00642F48" w:rsidRPr="00642F48">
        <w:rPr>
          <w:sz w:val="20"/>
          <w:szCs w:val="20"/>
        </w:rPr>
        <w:t>ealistic</w:t>
      </w:r>
      <w:r>
        <w:rPr>
          <w:sz w:val="20"/>
          <w:szCs w:val="20"/>
        </w:rPr>
        <w:t>]</w:t>
      </w:r>
      <w:r w:rsidR="000051E5">
        <w:rPr>
          <w:sz w:val="20"/>
          <w:szCs w:val="20"/>
        </w:rPr>
        <w:t xml:space="preserve"> and</w:t>
      </w:r>
    </w:p>
    <w:p w:rsidR="00F560DD" w:rsidRDefault="00C87F76" w:rsidP="00ED23A7">
      <w:pPr>
        <w:rPr>
          <w:sz w:val="20"/>
          <w:szCs w:val="20"/>
        </w:rPr>
      </w:pPr>
      <w:r w:rsidRPr="004A0F9B">
        <w:rPr>
          <w:b/>
          <w:color w:val="4F6228" w:themeColor="accent3" w:themeShade="80"/>
          <w:sz w:val="24"/>
          <w:szCs w:val="24"/>
        </w:rPr>
        <w:t>T</w:t>
      </w:r>
      <w:r w:rsidR="00642F48" w:rsidRPr="00642F48">
        <w:rPr>
          <w:sz w:val="20"/>
          <w:szCs w:val="20"/>
        </w:rPr>
        <w:t>ime-bound</w:t>
      </w:r>
      <w:r>
        <w:rPr>
          <w:sz w:val="20"/>
          <w:szCs w:val="20"/>
        </w:rPr>
        <w:t xml:space="preserve"> [and T</w:t>
      </w:r>
      <w:r w:rsidR="00642F48" w:rsidRPr="00642F48">
        <w:rPr>
          <w:sz w:val="20"/>
          <w:szCs w:val="20"/>
        </w:rPr>
        <w:t xml:space="preserve">imely, </w:t>
      </w:r>
      <w:r>
        <w:rPr>
          <w:sz w:val="20"/>
          <w:szCs w:val="20"/>
        </w:rPr>
        <w:t>T</w:t>
      </w:r>
      <w:r w:rsidR="00642F48" w:rsidRPr="00642F48">
        <w:rPr>
          <w:sz w:val="20"/>
          <w:szCs w:val="20"/>
        </w:rPr>
        <w:t xml:space="preserve">rackable, and </w:t>
      </w:r>
      <w:proofErr w:type="gramStart"/>
      <w:r>
        <w:rPr>
          <w:sz w:val="20"/>
          <w:szCs w:val="20"/>
        </w:rPr>
        <w:t>T</w:t>
      </w:r>
      <w:r w:rsidR="00642F48" w:rsidRPr="00642F48">
        <w:rPr>
          <w:sz w:val="20"/>
          <w:szCs w:val="20"/>
        </w:rPr>
        <w:t>argeted</w:t>
      </w:r>
      <w:proofErr w:type="gramEnd"/>
      <w:r w:rsidR="00642F48">
        <w:rPr>
          <w:sz w:val="20"/>
          <w:szCs w:val="20"/>
        </w:rPr>
        <w:t>)</w:t>
      </w:r>
    </w:p>
    <w:p w:rsidR="00F560DD" w:rsidRPr="00E73DA9" w:rsidRDefault="00F560DD" w:rsidP="00ED23A7">
      <w:pPr>
        <w:spacing w:after="0"/>
        <w:rPr>
          <w:b/>
          <w:sz w:val="24"/>
          <w:szCs w:val="24"/>
        </w:rPr>
      </w:pPr>
      <w:r w:rsidRPr="00E73DA9">
        <w:rPr>
          <w:b/>
          <w:sz w:val="24"/>
          <w:szCs w:val="24"/>
        </w:rPr>
        <w:t>Monitoring activities &amp; outputs</w:t>
      </w:r>
    </w:p>
    <w:p w:rsidR="00F560DD" w:rsidRPr="00E73DA9" w:rsidRDefault="00F560DD" w:rsidP="00ED23A7">
      <w:pPr>
        <w:rPr>
          <w:sz w:val="20"/>
          <w:szCs w:val="20"/>
        </w:rPr>
      </w:pPr>
      <w:r w:rsidRPr="00E73DA9">
        <w:rPr>
          <w:sz w:val="20"/>
          <w:szCs w:val="20"/>
        </w:rPr>
        <w:t>Although this manual emphasises monitoring outcomes (</w:t>
      </w:r>
      <w:r w:rsidRPr="00E73DA9">
        <w:rPr>
          <w:i/>
          <w:sz w:val="20"/>
          <w:szCs w:val="20"/>
        </w:rPr>
        <w:t>ends</w:t>
      </w:r>
      <w:r w:rsidRPr="00E73DA9">
        <w:rPr>
          <w:sz w:val="20"/>
          <w:szCs w:val="20"/>
        </w:rPr>
        <w:t>) this cannot be undertaken in isolation from monitoring activities and outputs (</w:t>
      </w:r>
      <w:r w:rsidRPr="00E73DA9">
        <w:rPr>
          <w:i/>
          <w:sz w:val="20"/>
          <w:szCs w:val="20"/>
        </w:rPr>
        <w:t>means towards these ends</w:t>
      </w:r>
      <w:r w:rsidRPr="00E73DA9">
        <w:rPr>
          <w:sz w:val="20"/>
          <w:szCs w:val="20"/>
        </w:rPr>
        <w:t xml:space="preserve">). Activities and outputs are monitored for reasons of accountability, to assess their quality and quantity and the degree to which they contribute to desired and achieved outcomes. </w:t>
      </w:r>
    </w:p>
    <w:p w:rsidR="00F560DD" w:rsidRPr="00E73DA9" w:rsidRDefault="00F560DD" w:rsidP="00ED23A7">
      <w:pPr>
        <w:autoSpaceDE w:val="0"/>
        <w:autoSpaceDN w:val="0"/>
        <w:adjustRightInd w:val="0"/>
        <w:spacing w:after="0" w:line="240" w:lineRule="auto"/>
        <w:rPr>
          <w:b/>
          <w:sz w:val="20"/>
          <w:szCs w:val="20"/>
        </w:rPr>
      </w:pPr>
      <w:r w:rsidRPr="00E73DA9">
        <w:rPr>
          <w:b/>
          <w:sz w:val="20"/>
          <w:szCs w:val="20"/>
        </w:rPr>
        <w:t>Project Gantt chart and logframe tracking form</w:t>
      </w:r>
    </w:p>
    <w:p w:rsidR="00F560DD" w:rsidRPr="00E73DA9" w:rsidRDefault="00F560DD" w:rsidP="00ED23A7">
      <w:pPr>
        <w:rPr>
          <w:sz w:val="20"/>
          <w:szCs w:val="20"/>
        </w:rPr>
      </w:pPr>
      <w:r w:rsidRPr="00E73DA9">
        <w:rPr>
          <w:sz w:val="20"/>
          <w:szCs w:val="20"/>
        </w:rPr>
        <w:t xml:space="preserve">These are outlined above. </w:t>
      </w:r>
    </w:p>
    <w:p w:rsidR="00E73DA9" w:rsidRPr="00E73DA9" w:rsidRDefault="00E73DA9" w:rsidP="00E73DA9">
      <w:pPr>
        <w:autoSpaceDE w:val="0"/>
        <w:autoSpaceDN w:val="0"/>
        <w:adjustRightInd w:val="0"/>
        <w:spacing w:after="0" w:line="240" w:lineRule="auto"/>
        <w:rPr>
          <w:b/>
          <w:sz w:val="20"/>
          <w:szCs w:val="20"/>
        </w:rPr>
      </w:pPr>
      <w:r w:rsidRPr="00E73DA9">
        <w:rPr>
          <w:b/>
          <w:sz w:val="20"/>
          <w:szCs w:val="20"/>
        </w:rPr>
        <w:t>Monitoring journal</w:t>
      </w:r>
    </w:p>
    <w:p w:rsidR="00E73DA9" w:rsidRPr="00E73DA9" w:rsidRDefault="00E73DA9" w:rsidP="00E73DA9">
      <w:pPr>
        <w:rPr>
          <w:sz w:val="20"/>
          <w:szCs w:val="20"/>
        </w:rPr>
      </w:pPr>
      <w:r w:rsidRPr="00E73DA9">
        <w:rPr>
          <w:sz w:val="20"/>
          <w:szCs w:val="20"/>
        </w:rPr>
        <w:t xml:space="preserve">The monitoring journal is designed to keep track of project activities undertaken by the CPS –what happened, who was involved, where did the event take place, what was its significance for the CPS, etc. (Annex 3.2). Each CPS member will maintain their individual monitoring journal which will be consolidated by the PL. </w:t>
      </w:r>
    </w:p>
    <w:p w:rsidR="00E73DA9" w:rsidRPr="00E73DA9" w:rsidRDefault="00E73DA9" w:rsidP="00E73DA9">
      <w:pPr>
        <w:autoSpaceDE w:val="0"/>
        <w:autoSpaceDN w:val="0"/>
        <w:adjustRightInd w:val="0"/>
        <w:spacing w:after="0" w:line="240" w:lineRule="auto"/>
        <w:rPr>
          <w:b/>
          <w:sz w:val="20"/>
          <w:szCs w:val="20"/>
        </w:rPr>
      </w:pPr>
      <w:r w:rsidRPr="00E73DA9">
        <w:rPr>
          <w:b/>
          <w:sz w:val="20"/>
          <w:szCs w:val="20"/>
        </w:rPr>
        <w:t>Output tracking forms</w:t>
      </w:r>
    </w:p>
    <w:p w:rsidR="00E73DA9" w:rsidRPr="00EE088B" w:rsidRDefault="00E73DA9" w:rsidP="00E73DA9">
      <w:pPr>
        <w:rPr>
          <w:sz w:val="20"/>
          <w:szCs w:val="20"/>
        </w:rPr>
      </w:pPr>
      <w:r w:rsidRPr="00E73DA9">
        <w:rPr>
          <w:sz w:val="20"/>
          <w:szCs w:val="20"/>
        </w:rPr>
        <w:t xml:space="preserve">Outputs, the products of project activities, are monitored through various output tracking forms. A tracking form for media (documents, posters, flyers, etc., videos, CDs, websites, broadcasts, etc.) is shown in Annex </w:t>
      </w:r>
      <w:r w:rsidRPr="00E73DA9">
        <w:rPr>
          <w:sz w:val="20"/>
          <w:szCs w:val="20"/>
        </w:rPr>
        <w:lastRenderedPageBreak/>
        <w:t>3.3.; a tracking form for meetings is shown in Annex 3.4.; and a tracking form for meeting participants is shown in Annex 3.5. Other similar forms will be produced and maintained as needs dictate.</w:t>
      </w:r>
      <w:r>
        <w:rPr>
          <w:sz w:val="20"/>
          <w:szCs w:val="20"/>
        </w:rPr>
        <w:t xml:space="preserve"> </w:t>
      </w:r>
    </w:p>
    <w:p w:rsidR="00F560DD" w:rsidRPr="00F21548" w:rsidRDefault="00F560DD" w:rsidP="00ED23A7">
      <w:pPr>
        <w:autoSpaceDE w:val="0"/>
        <w:autoSpaceDN w:val="0"/>
        <w:adjustRightInd w:val="0"/>
        <w:spacing w:after="0" w:line="240" w:lineRule="auto"/>
        <w:rPr>
          <w:b/>
          <w:sz w:val="20"/>
          <w:szCs w:val="20"/>
        </w:rPr>
      </w:pPr>
      <w:r w:rsidRPr="00F21548">
        <w:rPr>
          <w:b/>
          <w:sz w:val="20"/>
          <w:szCs w:val="20"/>
        </w:rPr>
        <w:t>Output quality assurance checklists</w:t>
      </w:r>
    </w:p>
    <w:p w:rsidR="00F560DD" w:rsidRPr="0005743E" w:rsidRDefault="00F560DD" w:rsidP="00ED23A7">
      <w:pPr>
        <w:rPr>
          <w:sz w:val="20"/>
          <w:szCs w:val="20"/>
        </w:rPr>
      </w:pPr>
      <w:r>
        <w:rPr>
          <w:sz w:val="20"/>
          <w:szCs w:val="20"/>
        </w:rPr>
        <w:t xml:space="preserve">Output quality assurance checklists are used in order to monitor the quality of the outputs produced. The exact nature of the checklist will depend upon the specific activity. An excerpt from a typical QA checklist template is shown in Annex </w:t>
      </w:r>
      <w:r w:rsidR="007C50BB">
        <w:rPr>
          <w:sz w:val="20"/>
          <w:szCs w:val="20"/>
        </w:rPr>
        <w:t>3</w:t>
      </w:r>
      <w:r>
        <w:rPr>
          <w:sz w:val="20"/>
          <w:szCs w:val="20"/>
        </w:rPr>
        <w:t>.</w:t>
      </w:r>
      <w:r w:rsidR="001C23F0">
        <w:rPr>
          <w:sz w:val="20"/>
          <w:szCs w:val="20"/>
        </w:rPr>
        <w:t>6</w:t>
      </w:r>
      <w:r>
        <w:rPr>
          <w:sz w:val="20"/>
          <w:szCs w:val="20"/>
        </w:rPr>
        <w:t>.</w:t>
      </w:r>
    </w:p>
    <w:p w:rsidR="00F560DD" w:rsidRPr="00F21548" w:rsidRDefault="00F560DD" w:rsidP="00ED23A7">
      <w:pPr>
        <w:autoSpaceDE w:val="0"/>
        <w:autoSpaceDN w:val="0"/>
        <w:adjustRightInd w:val="0"/>
        <w:spacing w:after="0" w:line="240" w:lineRule="auto"/>
        <w:rPr>
          <w:b/>
          <w:sz w:val="20"/>
          <w:szCs w:val="20"/>
        </w:rPr>
      </w:pPr>
      <w:r w:rsidRPr="00F21548">
        <w:rPr>
          <w:b/>
          <w:sz w:val="20"/>
          <w:szCs w:val="20"/>
        </w:rPr>
        <w:t>Output evaluation forms</w:t>
      </w:r>
    </w:p>
    <w:p w:rsidR="00F560DD" w:rsidRDefault="00F560DD" w:rsidP="00ED23A7">
      <w:pPr>
        <w:rPr>
          <w:sz w:val="20"/>
          <w:szCs w:val="20"/>
        </w:rPr>
      </w:pPr>
      <w:r>
        <w:rPr>
          <w:sz w:val="20"/>
          <w:szCs w:val="20"/>
        </w:rPr>
        <w:t xml:space="preserve">Certain activities such as training are evaluated by participants upon completion. Evaluation forms are </w:t>
      </w:r>
      <w:r w:rsidRPr="009D448E">
        <w:rPr>
          <w:sz w:val="20"/>
          <w:szCs w:val="20"/>
        </w:rPr>
        <w:t xml:space="preserve">produced on a case by case basis. A typical meeting </w:t>
      </w:r>
      <w:r>
        <w:rPr>
          <w:sz w:val="20"/>
          <w:szCs w:val="20"/>
        </w:rPr>
        <w:t xml:space="preserve">evaluation form is shown in Annex </w:t>
      </w:r>
      <w:r w:rsidR="007C50BB">
        <w:rPr>
          <w:sz w:val="20"/>
          <w:szCs w:val="20"/>
        </w:rPr>
        <w:t>3</w:t>
      </w:r>
      <w:r>
        <w:rPr>
          <w:sz w:val="20"/>
          <w:szCs w:val="20"/>
        </w:rPr>
        <w:t>.</w:t>
      </w:r>
      <w:r w:rsidR="001C23F0">
        <w:rPr>
          <w:sz w:val="20"/>
          <w:szCs w:val="20"/>
        </w:rPr>
        <w:t>7</w:t>
      </w:r>
      <w:r>
        <w:rPr>
          <w:sz w:val="20"/>
          <w:szCs w:val="20"/>
        </w:rPr>
        <w:t>.</w:t>
      </w:r>
    </w:p>
    <w:p w:rsidR="00F560DD" w:rsidRPr="006E59D3" w:rsidRDefault="00F560DD" w:rsidP="00ED23A7">
      <w:pPr>
        <w:spacing w:after="0"/>
        <w:rPr>
          <w:b/>
          <w:sz w:val="24"/>
          <w:szCs w:val="24"/>
        </w:rPr>
      </w:pPr>
      <w:r w:rsidRPr="006E59D3">
        <w:rPr>
          <w:b/>
          <w:sz w:val="24"/>
          <w:szCs w:val="24"/>
        </w:rPr>
        <w:t>Monitoring outcomes</w:t>
      </w:r>
    </w:p>
    <w:p w:rsidR="00F560DD" w:rsidRDefault="00F560DD" w:rsidP="00ED23A7">
      <w:pPr>
        <w:rPr>
          <w:sz w:val="20"/>
          <w:szCs w:val="20"/>
        </w:rPr>
      </w:pPr>
      <w:r>
        <w:rPr>
          <w:sz w:val="20"/>
          <w:szCs w:val="20"/>
        </w:rPr>
        <w:t xml:space="preserve">The major thrust of the project’s approach to monitoring outcomes is the use of steps taken from Outcome Mapping: Vision (derived from the </w:t>
      </w:r>
      <w:r w:rsidR="00EA5B3E">
        <w:rPr>
          <w:sz w:val="20"/>
          <w:szCs w:val="20"/>
        </w:rPr>
        <w:t>Darwin Project</w:t>
      </w:r>
      <w:r>
        <w:rPr>
          <w:sz w:val="20"/>
          <w:szCs w:val="20"/>
        </w:rPr>
        <w:t xml:space="preserve"> objectives), Mission, Boundary Partners, Outcome Challenges, Progress Markers and Strategy Maps (derived from project activities). The</w:t>
      </w:r>
      <w:r w:rsidR="00EA5B3E">
        <w:rPr>
          <w:sz w:val="20"/>
          <w:szCs w:val="20"/>
        </w:rPr>
        <w:t xml:space="preserve">se were formulated at the </w:t>
      </w:r>
      <w:r w:rsidR="00EA5B3E" w:rsidRPr="00EA5B3E">
        <w:rPr>
          <w:sz w:val="20"/>
          <w:szCs w:val="20"/>
        </w:rPr>
        <w:t xml:space="preserve">Core Project Team </w:t>
      </w:r>
      <w:r w:rsidR="0097603C">
        <w:rPr>
          <w:sz w:val="20"/>
          <w:szCs w:val="20"/>
        </w:rPr>
        <w:t>w</w:t>
      </w:r>
      <w:r w:rsidR="00EA5B3E" w:rsidRPr="00EA5B3E">
        <w:rPr>
          <w:sz w:val="20"/>
          <w:szCs w:val="20"/>
        </w:rPr>
        <w:t xml:space="preserve">orkshop to </w:t>
      </w:r>
      <w:r w:rsidR="0097603C">
        <w:rPr>
          <w:sz w:val="20"/>
          <w:szCs w:val="20"/>
        </w:rPr>
        <w:t>d</w:t>
      </w:r>
      <w:r w:rsidR="00EA5B3E" w:rsidRPr="00EA5B3E">
        <w:rPr>
          <w:sz w:val="20"/>
          <w:szCs w:val="20"/>
        </w:rPr>
        <w:t xml:space="preserve">evelop the </w:t>
      </w:r>
      <w:r w:rsidR="0097603C">
        <w:rPr>
          <w:sz w:val="20"/>
          <w:szCs w:val="20"/>
        </w:rPr>
        <w:t>o</w:t>
      </w:r>
      <w:r w:rsidR="00EA5B3E" w:rsidRPr="00EA5B3E">
        <w:rPr>
          <w:sz w:val="20"/>
          <w:szCs w:val="20"/>
        </w:rPr>
        <w:t>utline PME</w:t>
      </w:r>
      <w:r w:rsidR="00EA5B3E">
        <w:rPr>
          <w:sz w:val="20"/>
          <w:szCs w:val="20"/>
        </w:rPr>
        <w:t xml:space="preserve"> </w:t>
      </w:r>
      <w:r w:rsidRPr="00BF6608">
        <w:rPr>
          <w:sz w:val="20"/>
          <w:szCs w:val="20"/>
        </w:rPr>
        <w:t xml:space="preserve">system for the </w:t>
      </w:r>
      <w:r w:rsidR="00530325">
        <w:rPr>
          <w:sz w:val="20"/>
          <w:szCs w:val="20"/>
        </w:rPr>
        <w:t>CPS</w:t>
      </w:r>
      <w:r w:rsidR="00EA5B3E">
        <w:rPr>
          <w:sz w:val="20"/>
          <w:szCs w:val="20"/>
        </w:rPr>
        <w:t xml:space="preserve"> held at </w:t>
      </w:r>
      <w:r w:rsidR="00660CC9">
        <w:rPr>
          <w:sz w:val="20"/>
          <w:szCs w:val="20"/>
        </w:rPr>
        <w:t xml:space="preserve">the University of </w:t>
      </w:r>
      <w:r w:rsidR="00EA5B3E">
        <w:rPr>
          <w:sz w:val="20"/>
          <w:szCs w:val="20"/>
        </w:rPr>
        <w:t>Exeter from 7 – 9 November 2012.</w:t>
      </w:r>
    </w:p>
    <w:p w:rsidR="00F560DD" w:rsidRPr="007F3D06" w:rsidRDefault="00F560DD" w:rsidP="00ED23A7">
      <w:pPr>
        <w:autoSpaceDE w:val="0"/>
        <w:autoSpaceDN w:val="0"/>
        <w:adjustRightInd w:val="0"/>
        <w:spacing w:after="0" w:line="240" w:lineRule="auto"/>
        <w:rPr>
          <w:b/>
          <w:sz w:val="20"/>
          <w:szCs w:val="20"/>
        </w:rPr>
      </w:pPr>
      <w:r w:rsidRPr="007F3D06">
        <w:rPr>
          <w:b/>
          <w:sz w:val="20"/>
          <w:szCs w:val="20"/>
        </w:rPr>
        <w:t>Vision</w:t>
      </w:r>
    </w:p>
    <w:p w:rsidR="00F560DD" w:rsidRPr="007F3D06" w:rsidRDefault="0097603C" w:rsidP="00ED23A7">
      <w:pPr>
        <w:rPr>
          <w:i/>
          <w:sz w:val="20"/>
          <w:szCs w:val="20"/>
        </w:rPr>
      </w:pPr>
      <w:r w:rsidRPr="0097603C">
        <w:rPr>
          <w:i/>
          <w:sz w:val="20"/>
          <w:szCs w:val="20"/>
        </w:rPr>
        <w:t xml:space="preserve">The state and civil society </w:t>
      </w:r>
      <w:r>
        <w:rPr>
          <w:i/>
          <w:sz w:val="20"/>
          <w:szCs w:val="20"/>
        </w:rPr>
        <w:t xml:space="preserve">in India </w:t>
      </w:r>
      <w:r w:rsidRPr="0097603C">
        <w:rPr>
          <w:i/>
          <w:sz w:val="20"/>
          <w:szCs w:val="20"/>
        </w:rPr>
        <w:t>will have an increased and shared understanding of the importance of conserving pollinators in Indian agricultural landscapes with a particular focus on supporting the small and marginal farming community engaged in ecologically prudent farming. This will ensure support for the sustainable delivery of pollination and other ecosystem services leading to improved, ha</w:t>
      </w:r>
      <w:r>
        <w:rPr>
          <w:i/>
          <w:sz w:val="20"/>
          <w:szCs w:val="20"/>
        </w:rPr>
        <w:t>ppy</w:t>
      </w:r>
      <w:r w:rsidR="00F638B4">
        <w:rPr>
          <w:i/>
          <w:sz w:val="20"/>
          <w:szCs w:val="20"/>
        </w:rPr>
        <w:t>, hopeful</w:t>
      </w:r>
      <w:r>
        <w:rPr>
          <w:i/>
          <w:sz w:val="20"/>
          <w:szCs w:val="20"/>
        </w:rPr>
        <w:t xml:space="preserve"> and sustainable livelihoods</w:t>
      </w:r>
      <w:r w:rsidR="00F560DD" w:rsidRPr="007F3D06">
        <w:rPr>
          <w:i/>
          <w:sz w:val="20"/>
          <w:szCs w:val="20"/>
        </w:rPr>
        <w:t>.</w:t>
      </w:r>
    </w:p>
    <w:p w:rsidR="00F560DD" w:rsidRPr="007F3D06" w:rsidRDefault="00F560DD" w:rsidP="00ED23A7">
      <w:pPr>
        <w:autoSpaceDE w:val="0"/>
        <w:autoSpaceDN w:val="0"/>
        <w:adjustRightInd w:val="0"/>
        <w:spacing w:after="0" w:line="240" w:lineRule="auto"/>
        <w:rPr>
          <w:b/>
          <w:sz w:val="20"/>
          <w:szCs w:val="20"/>
        </w:rPr>
      </w:pPr>
      <w:r w:rsidRPr="007F3D06">
        <w:rPr>
          <w:b/>
          <w:sz w:val="20"/>
          <w:szCs w:val="20"/>
        </w:rPr>
        <w:t>Mission</w:t>
      </w:r>
    </w:p>
    <w:p w:rsidR="00F560DD" w:rsidRPr="00302466" w:rsidRDefault="00302466" w:rsidP="00302466">
      <w:pPr>
        <w:pStyle w:val="BodyText"/>
        <w:spacing w:after="200"/>
        <w:jc w:val="both"/>
        <w:rPr>
          <w:rFonts w:asciiTheme="minorHAnsi" w:hAnsiTheme="minorHAnsi" w:cstheme="minorHAnsi"/>
          <w:i/>
          <w:sz w:val="20"/>
        </w:rPr>
      </w:pPr>
      <w:r w:rsidRPr="00302466">
        <w:rPr>
          <w:rFonts w:asciiTheme="minorHAnsi" w:hAnsiTheme="minorHAnsi" w:cstheme="minorHAnsi"/>
          <w:i/>
          <w:sz w:val="20"/>
        </w:rPr>
        <w:t>In support of the vision, the CPS will generate and share high quality, credible information about pollinators in Indian agro-ecosystems to increase the knowledge base for ecologically prudent farming</w:t>
      </w:r>
      <w:r w:rsidR="001F46F3">
        <w:rPr>
          <w:rFonts w:asciiTheme="minorHAnsi" w:hAnsiTheme="minorHAnsi" w:cstheme="minorHAnsi"/>
          <w:i/>
          <w:sz w:val="20"/>
        </w:rPr>
        <w:t xml:space="preserve"> in eastern India</w:t>
      </w:r>
      <w:r w:rsidRPr="00302466">
        <w:rPr>
          <w:rFonts w:asciiTheme="minorHAnsi" w:hAnsiTheme="minorHAnsi" w:cstheme="minorHAnsi"/>
          <w:i/>
          <w:sz w:val="20"/>
        </w:rPr>
        <w:t>. The CPS will collaborate with local people and agencies to encourage those</w:t>
      </w:r>
      <w:r w:rsidRPr="00302466">
        <w:rPr>
          <w:rStyle w:val="CommentReference"/>
          <w:rFonts w:asciiTheme="minorHAnsi" w:eastAsiaTheme="minorHAnsi" w:hAnsiTheme="minorHAnsi" w:cstheme="minorBidi"/>
          <w:i/>
          <w:sz w:val="20"/>
          <w:szCs w:val="20"/>
        </w:rPr>
        <w:t xml:space="preserve"> </w:t>
      </w:r>
      <w:r w:rsidRPr="00302466">
        <w:rPr>
          <w:rFonts w:asciiTheme="minorHAnsi" w:hAnsiTheme="minorHAnsi" w:cstheme="minorHAnsi"/>
          <w:i/>
          <w:sz w:val="20"/>
        </w:rPr>
        <w:t>working in pilot sites to adopt good farming practices to maintain healthy pollinator populations. The CPS will become financially and institutionally sustainable by developing collaborative initiatives; and intellectually vibrant by producing high impact factor publications. Quality research for the benefit of small and marginal farming communities will help to ensure bright futures for CPS researchers</w:t>
      </w:r>
      <w:r w:rsidR="00F560DD" w:rsidRPr="00302466">
        <w:rPr>
          <w:rFonts w:asciiTheme="minorHAnsi" w:hAnsiTheme="minorHAnsi"/>
          <w:i/>
          <w:sz w:val="20"/>
        </w:rPr>
        <w:t>.</w:t>
      </w:r>
    </w:p>
    <w:p w:rsidR="00F560DD" w:rsidRPr="007F3D06" w:rsidRDefault="00F560DD" w:rsidP="00ED23A7">
      <w:pPr>
        <w:autoSpaceDE w:val="0"/>
        <w:autoSpaceDN w:val="0"/>
        <w:adjustRightInd w:val="0"/>
        <w:spacing w:after="0" w:line="240" w:lineRule="auto"/>
        <w:rPr>
          <w:b/>
          <w:sz w:val="20"/>
          <w:szCs w:val="20"/>
        </w:rPr>
      </w:pPr>
      <w:r w:rsidRPr="007F3D06">
        <w:rPr>
          <w:b/>
          <w:sz w:val="20"/>
          <w:szCs w:val="20"/>
        </w:rPr>
        <w:t>Boundary Partners</w:t>
      </w:r>
    </w:p>
    <w:p w:rsidR="00F560DD" w:rsidRDefault="00F560DD" w:rsidP="00ED23A7">
      <w:pPr>
        <w:spacing w:after="60"/>
        <w:rPr>
          <w:sz w:val="20"/>
          <w:szCs w:val="20"/>
        </w:rPr>
      </w:pPr>
      <w:r>
        <w:rPr>
          <w:sz w:val="20"/>
          <w:szCs w:val="20"/>
        </w:rPr>
        <w:t>The following groups were listed as Boundary Partners: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9"/>
        <w:gridCol w:w="4394"/>
      </w:tblGrid>
      <w:tr w:rsidR="00F45776" w:rsidTr="007674B7">
        <w:tc>
          <w:tcPr>
            <w:tcW w:w="4219" w:type="dxa"/>
          </w:tcPr>
          <w:p w:rsidR="00F45776" w:rsidRDefault="00F45776" w:rsidP="00106D6C">
            <w:pPr>
              <w:pStyle w:val="ListParagraph"/>
              <w:numPr>
                <w:ilvl w:val="0"/>
                <w:numId w:val="22"/>
              </w:numPr>
              <w:rPr>
                <w:sz w:val="20"/>
                <w:szCs w:val="20"/>
              </w:rPr>
            </w:pPr>
            <w:r>
              <w:rPr>
                <w:sz w:val="20"/>
                <w:szCs w:val="20"/>
              </w:rPr>
              <w:t>Research partners</w:t>
            </w:r>
          </w:p>
        </w:tc>
        <w:tc>
          <w:tcPr>
            <w:tcW w:w="4394" w:type="dxa"/>
          </w:tcPr>
          <w:p w:rsidR="00F45776" w:rsidRPr="00F85FCB" w:rsidRDefault="00F45776" w:rsidP="00106D6C">
            <w:pPr>
              <w:pStyle w:val="ListParagraph"/>
              <w:numPr>
                <w:ilvl w:val="0"/>
                <w:numId w:val="29"/>
              </w:numPr>
              <w:rPr>
                <w:sz w:val="20"/>
                <w:szCs w:val="20"/>
              </w:rPr>
            </w:pPr>
            <w:r w:rsidRPr="00F85FCB">
              <w:rPr>
                <w:sz w:val="20"/>
                <w:szCs w:val="20"/>
              </w:rPr>
              <w:t>Media partners</w:t>
            </w:r>
          </w:p>
        </w:tc>
      </w:tr>
      <w:tr w:rsidR="00F45776" w:rsidTr="007674B7">
        <w:tc>
          <w:tcPr>
            <w:tcW w:w="4219" w:type="dxa"/>
          </w:tcPr>
          <w:p w:rsidR="00F45776" w:rsidRDefault="00F45776" w:rsidP="00106D6C">
            <w:pPr>
              <w:pStyle w:val="ListParagraph"/>
              <w:numPr>
                <w:ilvl w:val="1"/>
                <w:numId w:val="23"/>
              </w:numPr>
              <w:rPr>
                <w:sz w:val="20"/>
                <w:szCs w:val="20"/>
              </w:rPr>
            </w:pPr>
            <w:r>
              <w:rPr>
                <w:sz w:val="20"/>
                <w:szCs w:val="20"/>
              </w:rPr>
              <w:t>Tripura University</w:t>
            </w:r>
          </w:p>
        </w:tc>
        <w:tc>
          <w:tcPr>
            <w:tcW w:w="4394" w:type="dxa"/>
          </w:tcPr>
          <w:p w:rsidR="00F45776" w:rsidRDefault="00F45776" w:rsidP="00106D6C">
            <w:pPr>
              <w:pStyle w:val="ListParagraph"/>
              <w:numPr>
                <w:ilvl w:val="1"/>
                <w:numId w:val="25"/>
              </w:numPr>
              <w:rPr>
                <w:sz w:val="20"/>
                <w:szCs w:val="20"/>
              </w:rPr>
            </w:pPr>
            <w:r>
              <w:rPr>
                <w:sz w:val="20"/>
                <w:szCs w:val="20"/>
              </w:rPr>
              <w:t>All India Radio</w:t>
            </w:r>
          </w:p>
        </w:tc>
      </w:tr>
      <w:tr w:rsidR="00F45776" w:rsidTr="007674B7">
        <w:tc>
          <w:tcPr>
            <w:tcW w:w="4219" w:type="dxa"/>
          </w:tcPr>
          <w:p w:rsidR="00F45776" w:rsidRDefault="00F45776" w:rsidP="00106D6C">
            <w:pPr>
              <w:pStyle w:val="ListParagraph"/>
              <w:numPr>
                <w:ilvl w:val="1"/>
                <w:numId w:val="23"/>
              </w:numPr>
              <w:rPr>
                <w:sz w:val="20"/>
                <w:szCs w:val="20"/>
              </w:rPr>
            </w:pPr>
            <w:r>
              <w:rPr>
                <w:sz w:val="20"/>
                <w:szCs w:val="20"/>
              </w:rPr>
              <w:t>ZSI</w:t>
            </w:r>
          </w:p>
        </w:tc>
        <w:tc>
          <w:tcPr>
            <w:tcW w:w="4394" w:type="dxa"/>
          </w:tcPr>
          <w:p w:rsidR="00F45776" w:rsidRDefault="00F45776" w:rsidP="00106D6C">
            <w:pPr>
              <w:pStyle w:val="ListParagraph"/>
              <w:numPr>
                <w:ilvl w:val="1"/>
                <w:numId w:val="25"/>
              </w:numPr>
              <w:rPr>
                <w:sz w:val="20"/>
                <w:szCs w:val="20"/>
              </w:rPr>
            </w:pPr>
            <w:proofErr w:type="spellStart"/>
            <w:r>
              <w:rPr>
                <w:sz w:val="20"/>
                <w:szCs w:val="20"/>
              </w:rPr>
              <w:t>Durdarshan</w:t>
            </w:r>
            <w:proofErr w:type="spellEnd"/>
            <w:r>
              <w:rPr>
                <w:sz w:val="20"/>
                <w:szCs w:val="20"/>
              </w:rPr>
              <w:t xml:space="preserve"> – state level</w:t>
            </w:r>
          </w:p>
        </w:tc>
      </w:tr>
      <w:tr w:rsidR="00F45776" w:rsidTr="007674B7">
        <w:tc>
          <w:tcPr>
            <w:tcW w:w="4219" w:type="dxa"/>
          </w:tcPr>
          <w:p w:rsidR="00F45776" w:rsidRDefault="00F45776" w:rsidP="00106D6C">
            <w:pPr>
              <w:pStyle w:val="ListParagraph"/>
              <w:numPr>
                <w:ilvl w:val="1"/>
                <w:numId w:val="23"/>
              </w:numPr>
              <w:rPr>
                <w:sz w:val="20"/>
                <w:szCs w:val="20"/>
              </w:rPr>
            </w:pPr>
            <w:r>
              <w:rPr>
                <w:sz w:val="20"/>
                <w:szCs w:val="20"/>
              </w:rPr>
              <w:t>Tripura Govt. Agriculture department</w:t>
            </w:r>
          </w:p>
        </w:tc>
        <w:tc>
          <w:tcPr>
            <w:tcW w:w="4394" w:type="dxa"/>
          </w:tcPr>
          <w:p w:rsidR="00F45776" w:rsidRDefault="00F45776" w:rsidP="00106D6C">
            <w:pPr>
              <w:pStyle w:val="ListParagraph"/>
              <w:numPr>
                <w:ilvl w:val="1"/>
                <w:numId w:val="25"/>
              </w:numPr>
              <w:rPr>
                <w:sz w:val="20"/>
                <w:szCs w:val="20"/>
              </w:rPr>
            </w:pPr>
            <w:proofErr w:type="spellStart"/>
            <w:r>
              <w:rPr>
                <w:sz w:val="20"/>
                <w:szCs w:val="20"/>
              </w:rPr>
              <w:t>Durdarshan</w:t>
            </w:r>
            <w:proofErr w:type="spellEnd"/>
            <w:r>
              <w:rPr>
                <w:sz w:val="20"/>
                <w:szCs w:val="20"/>
              </w:rPr>
              <w:t xml:space="preserve"> Parliament TV</w:t>
            </w:r>
          </w:p>
        </w:tc>
      </w:tr>
      <w:tr w:rsidR="00F45776" w:rsidTr="007674B7">
        <w:trPr>
          <w:trHeight w:val="80"/>
        </w:trPr>
        <w:tc>
          <w:tcPr>
            <w:tcW w:w="4219" w:type="dxa"/>
          </w:tcPr>
          <w:p w:rsidR="00F45776" w:rsidRDefault="00F45776" w:rsidP="00106D6C">
            <w:pPr>
              <w:pStyle w:val="ListParagraph"/>
              <w:numPr>
                <w:ilvl w:val="1"/>
                <w:numId w:val="23"/>
              </w:numPr>
              <w:rPr>
                <w:sz w:val="20"/>
                <w:szCs w:val="20"/>
              </w:rPr>
            </w:pPr>
            <w:r>
              <w:rPr>
                <w:sz w:val="20"/>
                <w:szCs w:val="20"/>
              </w:rPr>
              <w:t>Tripura Govt.  Biotechnology department</w:t>
            </w:r>
          </w:p>
        </w:tc>
        <w:tc>
          <w:tcPr>
            <w:tcW w:w="4394" w:type="dxa"/>
          </w:tcPr>
          <w:p w:rsidR="00F45776" w:rsidRDefault="00F45776" w:rsidP="00106D6C">
            <w:pPr>
              <w:pStyle w:val="ListParagraph"/>
              <w:numPr>
                <w:ilvl w:val="1"/>
                <w:numId w:val="25"/>
              </w:numPr>
              <w:rPr>
                <w:sz w:val="20"/>
                <w:szCs w:val="20"/>
              </w:rPr>
            </w:pPr>
            <w:r>
              <w:rPr>
                <w:sz w:val="20"/>
                <w:szCs w:val="20"/>
              </w:rPr>
              <w:t xml:space="preserve">Private TV Channels S &amp; T Bit (24 </w:t>
            </w:r>
            <w:proofErr w:type="spellStart"/>
            <w:r>
              <w:rPr>
                <w:sz w:val="20"/>
                <w:szCs w:val="20"/>
              </w:rPr>
              <w:t>Ghanta</w:t>
            </w:r>
            <w:proofErr w:type="spellEnd"/>
            <w:r>
              <w:rPr>
                <w:sz w:val="20"/>
                <w:szCs w:val="20"/>
              </w:rPr>
              <w:t>)</w:t>
            </w:r>
          </w:p>
        </w:tc>
      </w:tr>
      <w:tr w:rsidR="00F45776" w:rsidTr="007674B7">
        <w:tc>
          <w:tcPr>
            <w:tcW w:w="4219" w:type="dxa"/>
          </w:tcPr>
          <w:p w:rsidR="00F45776" w:rsidRDefault="00F45776" w:rsidP="00106D6C">
            <w:pPr>
              <w:pStyle w:val="ListParagraph"/>
              <w:numPr>
                <w:ilvl w:val="1"/>
                <w:numId w:val="23"/>
              </w:numPr>
              <w:rPr>
                <w:sz w:val="20"/>
                <w:szCs w:val="20"/>
              </w:rPr>
            </w:pPr>
            <w:r>
              <w:rPr>
                <w:sz w:val="20"/>
                <w:szCs w:val="20"/>
              </w:rPr>
              <w:t>Orissa Govt. Agriculture department</w:t>
            </w:r>
          </w:p>
        </w:tc>
        <w:tc>
          <w:tcPr>
            <w:tcW w:w="4394" w:type="dxa"/>
          </w:tcPr>
          <w:p w:rsidR="00F45776" w:rsidRDefault="00F45776" w:rsidP="00106D6C">
            <w:pPr>
              <w:pStyle w:val="ListParagraph"/>
              <w:numPr>
                <w:ilvl w:val="0"/>
                <w:numId w:val="29"/>
              </w:numPr>
            </w:pPr>
            <w:r>
              <w:rPr>
                <w:sz w:val="20"/>
                <w:szCs w:val="20"/>
              </w:rPr>
              <w:t>Policy partners</w:t>
            </w:r>
          </w:p>
        </w:tc>
      </w:tr>
      <w:tr w:rsidR="00F45776" w:rsidTr="007674B7">
        <w:tc>
          <w:tcPr>
            <w:tcW w:w="4219" w:type="dxa"/>
          </w:tcPr>
          <w:p w:rsidR="00F45776" w:rsidRDefault="00F45776" w:rsidP="00106D6C">
            <w:pPr>
              <w:pStyle w:val="ListParagraph"/>
              <w:numPr>
                <w:ilvl w:val="1"/>
                <w:numId w:val="23"/>
              </w:numPr>
              <w:rPr>
                <w:sz w:val="20"/>
                <w:szCs w:val="20"/>
              </w:rPr>
            </w:pPr>
            <w:r>
              <w:rPr>
                <w:sz w:val="20"/>
                <w:szCs w:val="20"/>
              </w:rPr>
              <w:t>IISER , Trivandrum</w:t>
            </w:r>
          </w:p>
        </w:tc>
        <w:tc>
          <w:tcPr>
            <w:tcW w:w="4394" w:type="dxa"/>
          </w:tcPr>
          <w:p w:rsidR="00F45776" w:rsidRDefault="00F45776" w:rsidP="00106D6C">
            <w:pPr>
              <w:pStyle w:val="ListParagraph"/>
              <w:numPr>
                <w:ilvl w:val="1"/>
                <w:numId w:val="26"/>
              </w:numPr>
              <w:rPr>
                <w:sz w:val="20"/>
                <w:szCs w:val="20"/>
              </w:rPr>
            </w:pPr>
            <w:r>
              <w:rPr>
                <w:sz w:val="20"/>
                <w:szCs w:val="20"/>
              </w:rPr>
              <w:t>Defra</w:t>
            </w:r>
          </w:p>
        </w:tc>
      </w:tr>
      <w:tr w:rsidR="00F45776" w:rsidTr="007674B7">
        <w:tc>
          <w:tcPr>
            <w:tcW w:w="4219" w:type="dxa"/>
          </w:tcPr>
          <w:p w:rsidR="00F45776" w:rsidRDefault="00F45776" w:rsidP="00106D6C">
            <w:pPr>
              <w:pStyle w:val="ListParagraph"/>
              <w:numPr>
                <w:ilvl w:val="1"/>
                <w:numId w:val="23"/>
              </w:numPr>
              <w:rPr>
                <w:sz w:val="20"/>
                <w:szCs w:val="20"/>
              </w:rPr>
            </w:pPr>
            <w:r>
              <w:rPr>
                <w:sz w:val="20"/>
                <w:szCs w:val="20"/>
              </w:rPr>
              <w:t xml:space="preserve">ATREE </w:t>
            </w:r>
          </w:p>
        </w:tc>
        <w:tc>
          <w:tcPr>
            <w:tcW w:w="4394" w:type="dxa"/>
          </w:tcPr>
          <w:p w:rsidR="00F45776" w:rsidRDefault="00F45776" w:rsidP="00106D6C">
            <w:pPr>
              <w:pStyle w:val="ListParagraph"/>
              <w:numPr>
                <w:ilvl w:val="1"/>
                <w:numId w:val="26"/>
              </w:numPr>
              <w:rPr>
                <w:sz w:val="20"/>
                <w:szCs w:val="20"/>
              </w:rPr>
            </w:pPr>
            <w:r>
              <w:rPr>
                <w:sz w:val="20"/>
                <w:szCs w:val="20"/>
              </w:rPr>
              <w:t>DST GoI</w:t>
            </w:r>
          </w:p>
        </w:tc>
      </w:tr>
      <w:tr w:rsidR="00F45776" w:rsidTr="007674B7">
        <w:tc>
          <w:tcPr>
            <w:tcW w:w="4219" w:type="dxa"/>
          </w:tcPr>
          <w:p w:rsidR="00F45776" w:rsidRDefault="00F45776" w:rsidP="00106D6C">
            <w:pPr>
              <w:pStyle w:val="ListParagraph"/>
              <w:numPr>
                <w:ilvl w:val="1"/>
                <w:numId w:val="23"/>
              </w:numPr>
              <w:rPr>
                <w:sz w:val="20"/>
                <w:szCs w:val="20"/>
              </w:rPr>
            </w:pPr>
            <w:r>
              <w:rPr>
                <w:sz w:val="20"/>
                <w:szCs w:val="20"/>
              </w:rPr>
              <w:t>ICAR</w:t>
            </w:r>
          </w:p>
        </w:tc>
        <w:tc>
          <w:tcPr>
            <w:tcW w:w="4394" w:type="dxa"/>
          </w:tcPr>
          <w:p w:rsidR="00F45776" w:rsidRDefault="00F45776" w:rsidP="00106D6C">
            <w:pPr>
              <w:pStyle w:val="ListParagraph"/>
              <w:numPr>
                <w:ilvl w:val="0"/>
                <w:numId w:val="29"/>
              </w:numPr>
            </w:pPr>
            <w:r>
              <w:rPr>
                <w:sz w:val="20"/>
                <w:szCs w:val="20"/>
              </w:rPr>
              <w:t>Expansion partners</w:t>
            </w:r>
          </w:p>
        </w:tc>
      </w:tr>
      <w:tr w:rsidR="00F45776" w:rsidTr="007674B7">
        <w:tc>
          <w:tcPr>
            <w:tcW w:w="4219" w:type="dxa"/>
          </w:tcPr>
          <w:p w:rsidR="00F45776" w:rsidRDefault="00F45776" w:rsidP="00106D6C">
            <w:pPr>
              <w:pStyle w:val="ListParagraph"/>
              <w:numPr>
                <w:ilvl w:val="1"/>
                <w:numId w:val="23"/>
              </w:numPr>
              <w:rPr>
                <w:sz w:val="20"/>
                <w:szCs w:val="20"/>
              </w:rPr>
            </w:pPr>
            <w:r>
              <w:rPr>
                <w:sz w:val="20"/>
                <w:szCs w:val="20"/>
              </w:rPr>
              <w:t xml:space="preserve"> Keystone Foundation</w:t>
            </w:r>
          </w:p>
        </w:tc>
        <w:tc>
          <w:tcPr>
            <w:tcW w:w="4394" w:type="dxa"/>
          </w:tcPr>
          <w:p w:rsidR="00F45776" w:rsidRDefault="00F45776" w:rsidP="00106D6C">
            <w:pPr>
              <w:pStyle w:val="ListParagraph"/>
              <w:numPr>
                <w:ilvl w:val="1"/>
                <w:numId w:val="27"/>
              </w:numPr>
              <w:rPr>
                <w:sz w:val="20"/>
                <w:szCs w:val="20"/>
              </w:rPr>
            </w:pPr>
            <w:r>
              <w:rPr>
                <w:sz w:val="20"/>
                <w:szCs w:val="20"/>
              </w:rPr>
              <w:t>Bees for development</w:t>
            </w:r>
          </w:p>
        </w:tc>
      </w:tr>
      <w:tr w:rsidR="00F45776" w:rsidTr="007674B7">
        <w:tc>
          <w:tcPr>
            <w:tcW w:w="4219" w:type="dxa"/>
          </w:tcPr>
          <w:p w:rsidR="00F45776" w:rsidRDefault="00F45776" w:rsidP="00106D6C">
            <w:pPr>
              <w:pStyle w:val="ListParagraph"/>
              <w:numPr>
                <w:ilvl w:val="0"/>
                <w:numId w:val="22"/>
              </w:numPr>
              <w:rPr>
                <w:sz w:val="20"/>
                <w:szCs w:val="20"/>
              </w:rPr>
            </w:pPr>
            <w:r>
              <w:rPr>
                <w:sz w:val="20"/>
                <w:szCs w:val="20"/>
              </w:rPr>
              <w:t>Dissemination partners</w:t>
            </w:r>
          </w:p>
        </w:tc>
        <w:tc>
          <w:tcPr>
            <w:tcW w:w="4394" w:type="dxa"/>
          </w:tcPr>
          <w:p w:rsidR="00F45776" w:rsidRDefault="00F45776" w:rsidP="00106D6C">
            <w:pPr>
              <w:pStyle w:val="ListParagraph"/>
              <w:numPr>
                <w:ilvl w:val="1"/>
                <w:numId w:val="27"/>
              </w:numPr>
              <w:rPr>
                <w:sz w:val="20"/>
                <w:szCs w:val="20"/>
              </w:rPr>
            </w:pPr>
            <w:r>
              <w:rPr>
                <w:sz w:val="20"/>
                <w:szCs w:val="20"/>
              </w:rPr>
              <w:t>Practical Action</w:t>
            </w:r>
          </w:p>
        </w:tc>
      </w:tr>
      <w:tr w:rsidR="00F45776" w:rsidTr="007674B7">
        <w:tc>
          <w:tcPr>
            <w:tcW w:w="4219" w:type="dxa"/>
          </w:tcPr>
          <w:p w:rsidR="00F45776" w:rsidRDefault="00F45776" w:rsidP="00106D6C">
            <w:pPr>
              <w:pStyle w:val="ListParagraph"/>
              <w:numPr>
                <w:ilvl w:val="0"/>
                <w:numId w:val="24"/>
              </w:numPr>
              <w:rPr>
                <w:sz w:val="20"/>
                <w:szCs w:val="20"/>
              </w:rPr>
            </w:pPr>
            <w:r>
              <w:rPr>
                <w:sz w:val="20"/>
                <w:szCs w:val="20"/>
              </w:rPr>
              <w:t>Baitarani Trust</w:t>
            </w:r>
          </w:p>
        </w:tc>
        <w:tc>
          <w:tcPr>
            <w:tcW w:w="4394" w:type="dxa"/>
          </w:tcPr>
          <w:p w:rsidR="00F45776" w:rsidRDefault="00F45776" w:rsidP="00106D6C">
            <w:pPr>
              <w:pStyle w:val="ListParagraph"/>
              <w:numPr>
                <w:ilvl w:val="0"/>
                <w:numId w:val="29"/>
              </w:numPr>
              <w:rPr>
                <w:sz w:val="20"/>
                <w:szCs w:val="20"/>
              </w:rPr>
            </w:pPr>
            <w:r>
              <w:rPr>
                <w:sz w:val="20"/>
                <w:szCs w:val="20"/>
              </w:rPr>
              <w:t>Donors</w:t>
            </w:r>
          </w:p>
        </w:tc>
      </w:tr>
      <w:tr w:rsidR="00F45776" w:rsidTr="007674B7">
        <w:tc>
          <w:tcPr>
            <w:tcW w:w="4219" w:type="dxa"/>
          </w:tcPr>
          <w:p w:rsidR="00F45776" w:rsidRDefault="00F45776" w:rsidP="00106D6C">
            <w:pPr>
              <w:pStyle w:val="ListParagraph"/>
              <w:numPr>
                <w:ilvl w:val="0"/>
                <w:numId w:val="24"/>
              </w:numPr>
              <w:rPr>
                <w:sz w:val="20"/>
                <w:szCs w:val="20"/>
              </w:rPr>
            </w:pPr>
            <w:r>
              <w:rPr>
                <w:sz w:val="20"/>
                <w:szCs w:val="20"/>
              </w:rPr>
              <w:t>OFSDP</w:t>
            </w:r>
          </w:p>
        </w:tc>
        <w:tc>
          <w:tcPr>
            <w:tcW w:w="4394" w:type="dxa"/>
          </w:tcPr>
          <w:p w:rsidR="00F45776" w:rsidRPr="00A37884" w:rsidRDefault="00F45776" w:rsidP="00106D6C">
            <w:pPr>
              <w:pStyle w:val="ListParagraph"/>
              <w:numPr>
                <w:ilvl w:val="0"/>
                <w:numId w:val="28"/>
              </w:numPr>
              <w:rPr>
                <w:sz w:val="20"/>
                <w:szCs w:val="20"/>
              </w:rPr>
            </w:pPr>
            <w:r w:rsidRPr="00A37884">
              <w:rPr>
                <w:sz w:val="20"/>
                <w:szCs w:val="20"/>
              </w:rPr>
              <w:t>Calcutta University Bioscience departments</w:t>
            </w:r>
          </w:p>
        </w:tc>
      </w:tr>
      <w:tr w:rsidR="00F45776" w:rsidTr="007674B7">
        <w:tc>
          <w:tcPr>
            <w:tcW w:w="4219" w:type="dxa"/>
          </w:tcPr>
          <w:p w:rsidR="00F45776" w:rsidRDefault="00F45776" w:rsidP="00106D6C">
            <w:pPr>
              <w:pStyle w:val="ListParagraph"/>
              <w:numPr>
                <w:ilvl w:val="0"/>
                <w:numId w:val="24"/>
              </w:numPr>
              <w:rPr>
                <w:sz w:val="20"/>
                <w:szCs w:val="20"/>
              </w:rPr>
            </w:pPr>
            <w:r>
              <w:rPr>
                <w:sz w:val="20"/>
                <w:szCs w:val="20"/>
              </w:rPr>
              <w:lastRenderedPageBreak/>
              <w:t xml:space="preserve">Orissa Govt. Forest department </w:t>
            </w:r>
          </w:p>
        </w:tc>
        <w:tc>
          <w:tcPr>
            <w:tcW w:w="4394" w:type="dxa"/>
          </w:tcPr>
          <w:p w:rsidR="00F45776" w:rsidRPr="00A37884" w:rsidRDefault="00F45776" w:rsidP="00106D6C">
            <w:pPr>
              <w:pStyle w:val="ListParagraph"/>
              <w:numPr>
                <w:ilvl w:val="0"/>
                <w:numId w:val="28"/>
              </w:numPr>
              <w:rPr>
                <w:sz w:val="20"/>
                <w:szCs w:val="20"/>
              </w:rPr>
            </w:pPr>
            <w:r w:rsidRPr="00A37884">
              <w:rPr>
                <w:sz w:val="20"/>
                <w:szCs w:val="20"/>
              </w:rPr>
              <w:t>Exeter University</w:t>
            </w:r>
          </w:p>
        </w:tc>
      </w:tr>
      <w:tr w:rsidR="00F45776" w:rsidTr="007674B7">
        <w:tc>
          <w:tcPr>
            <w:tcW w:w="4219" w:type="dxa"/>
          </w:tcPr>
          <w:p w:rsidR="00F45776" w:rsidRDefault="00F45776" w:rsidP="00106D6C">
            <w:pPr>
              <w:pStyle w:val="ListParagraph"/>
              <w:numPr>
                <w:ilvl w:val="0"/>
                <w:numId w:val="24"/>
              </w:numPr>
              <w:rPr>
                <w:sz w:val="20"/>
                <w:szCs w:val="20"/>
              </w:rPr>
            </w:pPr>
            <w:r>
              <w:rPr>
                <w:sz w:val="20"/>
                <w:szCs w:val="20"/>
              </w:rPr>
              <w:t>DST, GoI</w:t>
            </w:r>
          </w:p>
        </w:tc>
        <w:tc>
          <w:tcPr>
            <w:tcW w:w="4394" w:type="dxa"/>
          </w:tcPr>
          <w:p w:rsidR="00F45776" w:rsidRPr="00A37884" w:rsidRDefault="00F45776" w:rsidP="00106D6C">
            <w:pPr>
              <w:pStyle w:val="ListParagraph"/>
              <w:numPr>
                <w:ilvl w:val="0"/>
                <w:numId w:val="28"/>
              </w:numPr>
              <w:rPr>
                <w:sz w:val="20"/>
                <w:szCs w:val="20"/>
              </w:rPr>
            </w:pPr>
            <w:r w:rsidRPr="00A37884">
              <w:rPr>
                <w:sz w:val="20"/>
                <w:szCs w:val="20"/>
              </w:rPr>
              <w:t>GWCT</w:t>
            </w:r>
          </w:p>
        </w:tc>
      </w:tr>
      <w:tr w:rsidR="00F45776" w:rsidTr="007674B7">
        <w:tc>
          <w:tcPr>
            <w:tcW w:w="4219" w:type="dxa"/>
          </w:tcPr>
          <w:p w:rsidR="00F45776" w:rsidRDefault="00F45776" w:rsidP="00106D6C">
            <w:pPr>
              <w:pStyle w:val="ListParagraph"/>
              <w:numPr>
                <w:ilvl w:val="0"/>
                <w:numId w:val="24"/>
              </w:numPr>
              <w:rPr>
                <w:sz w:val="20"/>
                <w:szCs w:val="20"/>
              </w:rPr>
            </w:pPr>
            <w:r>
              <w:rPr>
                <w:sz w:val="20"/>
                <w:szCs w:val="20"/>
              </w:rPr>
              <w:t>AIKS</w:t>
            </w:r>
          </w:p>
        </w:tc>
        <w:tc>
          <w:tcPr>
            <w:tcW w:w="4394" w:type="dxa"/>
          </w:tcPr>
          <w:p w:rsidR="00F45776" w:rsidRPr="00AE760C" w:rsidRDefault="00F45776" w:rsidP="00106D6C">
            <w:pPr>
              <w:pStyle w:val="ListParagraph"/>
              <w:numPr>
                <w:ilvl w:val="0"/>
                <w:numId w:val="30"/>
              </w:numPr>
              <w:rPr>
                <w:sz w:val="20"/>
                <w:szCs w:val="20"/>
              </w:rPr>
            </w:pPr>
            <w:r w:rsidRPr="00AE760C">
              <w:rPr>
                <w:sz w:val="20"/>
                <w:szCs w:val="20"/>
              </w:rPr>
              <w:t>CPS Research Staff</w:t>
            </w:r>
          </w:p>
        </w:tc>
      </w:tr>
      <w:tr w:rsidR="00F45776" w:rsidTr="007674B7">
        <w:tc>
          <w:tcPr>
            <w:tcW w:w="4219" w:type="dxa"/>
          </w:tcPr>
          <w:p w:rsidR="00F45776" w:rsidRDefault="00F45776" w:rsidP="00106D6C">
            <w:pPr>
              <w:pStyle w:val="ListParagraph"/>
              <w:numPr>
                <w:ilvl w:val="0"/>
                <w:numId w:val="24"/>
              </w:numPr>
              <w:rPr>
                <w:sz w:val="20"/>
                <w:szCs w:val="20"/>
              </w:rPr>
            </w:pPr>
            <w:r>
              <w:rPr>
                <w:sz w:val="20"/>
                <w:szCs w:val="20"/>
              </w:rPr>
              <w:t>AIPSN</w:t>
            </w:r>
          </w:p>
          <w:p w:rsidR="00867253" w:rsidRDefault="00867253" w:rsidP="00106D6C">
            <w:pPr>
              <w:pStyle w:val="ListParagraph"/>
              <w:numPr>
                <w:ilvl w:val="0"/>
                <w:numId w:val="24"/>
              </w:numPr>
              <w:rPr>
                <w:sz w:val="20"/>
                <w:szCs w:val="20"/>
              </w:rPr>
            </w:pPr>
            <w:r>
              <w:rPr>
                <w:sz w:val="20"/>
                <w:szCs w:val="20"/>
              </w:rPr>
              <w:t>BES</w:t>
            </w:r>
          </w:p>
          <w:p w:rsidR="00867253" w:rsidRDefault="00867253" w:rsidP="00106D6C">
            <w:pPr>
              <w:pStyle w:val="ListParagraph"/>
              <w:numPr>
                <w:ilvl w:val="0"/>
                <w:numId w:val="24"/>
              </w:numPr>
              <w:rPr>
                <w:sz w:val="20"/>
                <w:szCs w:val="20"/>
              </w:rPr>
            </w:pPr>
            <w:r>
              <w:rPr>
                <w:sz w:val="20"/>
                <w:szCs w:val="20"/>
              </w:rPr>
              <w:t>Tropical Agriculture Association</w:t>
            </w:r>
          </w:p>
        </w:tc>
        <w:tc>
          <w:tcPr>
            <w:tcW w:w="4394" w:type="dxa"/>
          </w:tcPr>
          <w:p w:rsidR="00F45776" w:rsidRPr="00A37884" w:rsidRDefault="00F45776" w:rsidP="00106D6C">
            <w:pPr>
              <w:pStyle w:val="ListParagraph"/>
              <w:numPr>
                <w:ilvl w:val="0"/>
                <w:numId w:val="30"/>
              </w:numPr>
              <w:rPr>
                <w:sz w:val="20"/>
                <w:szCs w:val="20"/>
              </w:rPr>
            </w:pPr>
            <w:r w:rsidRPr="00AE760C">
              <w:rPr>
                <w:sz w:val="20"/>
                <w:szCs w:val="20"/>
              </w:rPr>
              <w:t>CPS Field Advisors</w:t>
            </w:r>
          </w:p>
        </w:tc>
      </w:tr>
      <w:tr w:rsidR="00F45776" w:rsidTr="007674B7">
        <w:tc>
          <w:tcPr>
            <w:tcW w:w="4219" w:type="dxa"/>
          </w:tcPr>
          <w:p w:rsidR="00F45776" w:rsidRPr="00A37884" w:rsidRDefault="00F45776" w:rsidP="00106D6C">
            <w:pPr>
              <w:pStyle w:val="ListParagraph"/>
              <w:numPr>
                <w:ilvl w:val="0"/>
                <w:numId w:val="22"/>
              </w:numPr>
              <w:rPr>
                <w:sz w:val="20"/>
                <w:szCs w:val="20"/>
              </w:rPr>
            </w:pPr>
            <w:r>
              <w:rPr>
                <w:sz w:val="20"/>
                <w:szCs w:val="20"/>
              </w:rPr>
              <w:t>The farming community in pilot sites</w:t>
            </w:r>
            <w:r>
              <w:rPr>
                <w:rStyle w:val="FootnoteReference"/>
                <w:sz w:val="20"/>
                <w:szCs w:val="20"/>
              </w:rPr>
              <w:footnoteReference w:id="6"/>
            </w:r>
          </w:p>
        </w:tc>
        <w:tc>
          <w:tcPr>
            <w:tcW w:w="4394" w:type="dxa"/>
          </w:tcPr>
          <w:p w:rsidR="00F45776" w:rsidRPr="00A37884" w:rsidRDefault="00F45776" w:rsidP="00106D6C">
            <w:pPr>
              <w:pStyle w:val="ListParagraph"/>
              <w:numPr>
                <w:ilvl w:val="0"/>
                <w:numId w:val="30"/>
              </w:numPr>
              <w:rPr>
                <w:sz w:val="20"/>
                <w:szCs w:val="20"/>
              </w:rPr>
            </w:pPr>
            <w:r w:rsidRPr="00A37884">
              <w:rPr>
                <w:sz w:val="20"/>
                <w:szCs w:val="20"/>
              </w:rPr>
              <w:t xml:space="preserve">Calcutta University Bioscience departments </w:t>
            </w:r>
          </w:p>
        </w:tc>
      </w:tr>
      <w:tr w:rsidR="00F45776" w:rsidTr="007674B7">
        <w:tc>
          <w:tcPr>
            <w:tcW w:w="4219" w:type="dxa"/>
          </w:tcPr>
          <w:p w:rsidR="00F45776" w:rsidRPr="00A37884" w:rsidRDefault="00F45776" w:rsidP="007674B7">
            <w:pPr>
              <w:rPr>
                <w:sz w:val="20"/>
                <w:szCs w:val="20"/>
              </w:rPr>
            </w:pPr>
          </w:p>
        </w:tc>
        <w:tc>
          <w:tcPr>
            <w:tcW w:w="4394" w:type="dxa"/>
          </w:tcPr>
          <w:p w:rsidR="00F45776" w:rsidRPr="00A37884" w:rsidRDefault="00F45776" w:rsidP="00106D6C">
            <w:pPr>
              <w:pStyle w:val="ListParagraph"/>
              <w:numPr>
                <w:ilvl w:val="0"/>
                <w:numId w:val="30"/>
              </w:numPr>
              <w:rPr>
                <w:sz w:val="20"/>
                <w:szCs w:val="20"/>
              </w:rPr>
            </w:pPr>
            <w:r w:rsidRPr="00A37884">
              <w:rPr>
                <w:sz w:val="20"/>
                <w:szCs w:val="20"/>
              </w:rPr>
              <w:t>University of Exeter</w:t>
            </w:r>
          </w:p>
        </w:tc>
      </w:tr>
      <w:tr w:rsidR="00F45776" w:rsidTr="007674B7">
        <w:tc>
          <w:tcPr>
            <w:tcW w:w="4219" w:type="dxa"/>
          </w:tcPr>
          <w:p w:rsidR="00F45776" w:rsidRPr="00A37884" w:rsidRDefault="00F45776" w:rsidP="007674B7">
            <w:pPr>
              <w:rPr>
                <w:sz w:val="20"/>
                <w:szCs w:val="20"/>
              </w:rPr>
            </w:pPr>
          </w:p>
        </w:tc>
        <w:tc>
          <w:tcPr>
            <w:tcW w:w="4394" w:type="dxa"/>
          </w:tcPr>
          <w:p w:rsidR="00F45776" w:rsidRPr="00A37884" w:rsidRDefault="00F45776" w:rsidP="00106D6C">
            <w:pPr>
              <w:pStyle w:val="ListParagraph"/>
              <w:numPr>
                <w:ilvl w:val="0"/>
                <w:numId w:val="30"/>
              </w:numPr>
              <w:rPr>
                <w:sz w:val="20"/>
                <w:szCs w:val="20"/>
              </w:rPr>
            </w:pPr>
            <w:r w:rsidRPr="00A37884">
              <w:rPr>
                <w:sz w:val="20"/>
                <w:szCs w:val="20"/>
              </w:rPr>
              <w:t>GWCT</w:t>
            </w:r>
          </w:p>
        </w:tc>
      </w:tr>
    </w:tbl>
    <w:p w:rsidR="00F45776" w:rsidRPr="0005743E" w:rsidRDefault="00F45776" w:rsidP="00967FFA">
      <w:pPr>
        <w:spacing w:after="0"/>
        <w:rPr>
          <w:sz w:val="20"/>
          <w:szCs w:val="20"/>
        </w:rPr>
      </w:pPr>
    </w:p>
    <w:p w:rsidR="00F560DD" w:rsidRPr="007F3D06" w:rsidRDefault="00F560DD" w:rsidP="00ED23A7">
      <w:pPr>
        <w:autoSpaceDE w:val="0"/>
        <w:autoSpaceDN w:val="0"/>
        <w:adjustRightInd w:val="0"/>
        <w:spacing w:after="0" w:line="240" w:lineRule="auto"/>
        <w:rPr>
          <w:b/>
          <w:sz w:val="20"/>
          <w:szCs w:val="20"/>
        </w:rPr>
      </w:pPr>
      <w:r>
        <w:rPr>
          <w:b/>
          <w:sz w:val="20"/>
          <w:szCs w:val="20"/>
        </w:rPr>
        <w:t xml:space="preserve">Outcome Challenges, </w:t>
      </w:r>
      <w:r w:rsidRPr="007F3D06">
        <w:rPr>
          <w:b/>
          <w:sz w:val="20"/>
          <w:szCs w:val="20"/>
        </w:rPr>
        <w:t>Progress Markers</w:t>
      </w:r>
      <w:r>
        <w:rPr>
          <w:b/>
          <w:sz w:val="20"/>
          <w:szCs w:val="20"/>
        </w:rPr>
        <w:t xml:space="preserve"> and </w:t>
      </w:r>
      <w:r w:rsidR="007557E5">
        <w:rPr>
          <w:b/>
          <w:sz w:val="20"/>
          <w:szCs w:val="20"/>
        </w:rPr>
        <w:t>S</w:t>
      </w:r>
      <w:r>
        <w:rPr>
          <w:b/>
          <w:sz w:val="20"/>
          <w:szCs w:val="20"/>
        </w:rPr>
        <w:t xml:space="preserve">trategy </w:t>
      </w:r>
      <w:r w:rsidR="007557E5">
        <w:rPr>
          <w:b/>
          <w:sz w:val="20"/>
          <w:szCs w:val="20"/>
        </w:rPr>
        <w:t>M</w:t>
      </w:r>
      <w:r>
        <w:rPr>
          <w:b/>
          <w:sz w:val="20"/>
          <w:szCs w:val="20"/>
        </w:rPr>
        <w:t>ap</w:t>
      </w:r>
    </w:p>
    <w:p w:rsidR="00F560DD" w:rsidRPr="007F3D06" w:rsidRDefault="00F560DD" w:rsidP="00ED23A7">
      <w:pPr>
        <w:rPr>
          <w:sz w:val="20"/>
          <w:szCs w:val="20"/>
        </w:rPr>
      </w:pPr>
      <w:r w:rsidRPr="007F3D06">
        <w:rPr>
          <w:sz w:val="20"/>
          <w:szCs w:val="20"/>
        </w:rPr>
        <w:t xml:space="preserve">The outcome challenges and progress markers </w:t>
      </w:r>
      <w:r>
        <w:rPr>
          <w:sz w:val="20"/>
          <w:szCs w:val="20"/>
        </w:rPr>
        <w:t>were derived</w:t>
      </w:r>
      <w:r w:rsidRPr="007F3D06">
        <w:rPr>
          <w:sz w:val="20"/>
          <w:szCs w:val="20"/>
        </w:rPr>
        <w:t xml:space="preserve"> for each </w:t>
      </w:r>
      <w:r w:rsidR="00F95E19">
        <w:rPr>
          <w:sz w:val="20"/>
          <w:szCs w:val="20"/>
        </w:rPr>
        <w:t xml:space="preserve">group of </w:t>
      </w:r>
      <w:r w:rsidRPr="007F3D06">
        <w:rPr>
          <w:sz w:val="20"/>
          <w:szCs w:val="20"/>
        </w:rPr>
        <w:t>Boundary Partner</w:t>
      </w:r>
      <w:r w:rsidR="00F95E19">
        <w:rPr>
          <w:sz w:val="20"/>
          <w:szCs w:val="20"/>
        </w:rPr>
        <w:t>s</w:t>
      </w:r>
      <w:r w:rsidRPr="007F3D06">
        <w:rPr>
          <w:sz w:val="20"/>
          <w:szCs w:val="20"/>
        </w:rPr>
        <w:t>. They will be adjusted as the PME plan is rolled out as the</w:t>
      </w:r>
      <w:r w:rsidR="00CE3FF2">
        <w:rPr>
          <w:sz w:val="20"/>
          <w:szCs w:val="20"/>
        </w:rPr>
        <w:t>re was not enough time to consider them in detail when they w</w:t>
      </w:r>
      <w:r w:rsidR="00760645">
        <w:rPr>
          <w:sz w:val="20"/>
          <w:szCs w:val="20"/>
        </w:rPr>
        <w:t>e</w:t>
      </w:r>
      <w:r w:rsidR="00CE3FF2">
        <w:rPr>
          <w:sz w:val="20"/>
          <w:szCs w:val="20"/>
        </w:rPr>
        <w:t xml:space="preserve">re being </w:t>
      </w:r>
      <w:r w:rsidRPr="007F3D06">
        <w:rPr>
          <w:sz w:val="20"/>
          <w:szCs w:val="20"/>
        </w:rPr>
        <w:t>formulated. The adjusted outcome challenges will fulfil SMART criteria</w:t>
      </w:r>
      <w:r>
        <w:rPr>
          <w:sz w:val="20"/>
          <w:szCs w:val="20"/>
        </w:rPr>
        <w:t xml:space="preserve">. </w:t>
      </w:r>
      <w:r w:rsidRPr="007F3D06">
        <w:rPr>
          <w:sz w:val="20"/>
          <w:szCs w:val="20"/>
        </w:rPr>
        <w:t xml:space="preserve">An overall project strategy map has been produced from the project Gantt chart. There is a great deal of overlap so producing a strategy map for each individual Boundary Partner would have </w:t>
      </w:r>
      <w:r w:rsidR="00CE3FF2" w:rsidRPr="00CE3FF2">
        <w:rPr>
          <w:sz w:val="20"/>
          <w:szCs w:val="20"/>
        </w:rPr>
        <w:t>resulted in a great deal of repetition</w:t>
      </w:r>
      <w:r w:rsidRPr="007F3D06">
        <w:rPr>
          <w:sz w:val="20"/>
          <w:szCs w:val="20"/>
        </w:rPr>
        <w:t>.</w:t>
      </w:r>
      <w:r>
        <w:rPr>
          <w:sz w:val="20"/>
          <w:szCs w:val="20"/>
        </w:rPr>
        <w:t xml:space="preserve"> </w:t>
      </w:r>
    </w:p>
    <w:p w:rsidR="00F560DD" w:rsidRPr="005B3D1B" w:rsidRDefault="00F560DD" w:rsidP="00ED23A7">
      <w:pPr>
        <w:autoSpaceDE w:val="0"/>
        <w:autoSpaceDN w:val="0"/>
        <w:adjustRightInd w:val="0"/>
        <w:spacing w:after="0" w:line="240" w:lineRule="auto"/>
        <w:rPr>
          <w:b/>
          <w:sz w:val="20"/>
          <w:szCs w:val="20"/>
        </w:rPr>
      </w:pPr>
      <w:r w:rsidRPr="005B3D1B">
        <w:rPr>
          <w:b/>
          <w:sz w:val="20"/>
          <w:szCs w:val="20"/>
        </w:rPr>
        <w:t>Partner outcome monitoring form</w:t>
      </w:r>
    </w:p>
    <w:p w:rsidR="00F560DD" w:rsidRDefault="00F560DD" w:rsidP="00ED23A7">
      <w:pPr>
        <w:rPr>
          <w:sz w:val="20"/>
          <w:szCs w:val="20"/>
        </w:rPr>
      </w:pPr>
      <w:r w:rsidRPr="005B3D1B">
        <w:rPr>
          <w:sz w:val="20"/>
          <w:szCs w:val="20"/>
        </w:rPr>
        <w:t xml:space="preserve">The progress towards Outcome Challenges will be summarised in a Partner Outcome Monitoring Form (Annex </w:t>
      </w:r>
      <w:r w:rsidR="007C50BB">
        <w:rPr>
          <w:sz w:val="20"/>
          <w:szCs w:val="20"/>
        </w:rPr>
        <w:t>4</w:t>
      </w:r>
      <w:r w:rsidRPr="005B3D1B">
        <w:rPr>
          <w:sz w:val="20"/>
          <w:szCs w:val="20"/>
        </w:rPr>
        <w:t xml:space="preserve">.1) which will be completed at </w:t>
      </w:r>
      <w:r w:rsidR="00CE3FF2">
        <w:rPr>
          <w:sz w:val="20"/>
          <w:szCs w:val="20"/>
        </w:rPr>
        <w:t>a</w:t>
      </w:r>
      <w:r w:rsidRPr="005B3D1B">
        <w:rPr>
          <w:sz w:val="20"/>
          <w:szCs w:val="20"/>
        </w:rPr>
        <w:t xml:space="preserve"> six monthly monitoring meeting.</w:t>
      </w:r>
    </w:p>
    <w:p w:rsidR="00F560DD" w:rsidRPr="005B3D1B" w:rsidRDefault="00F560DD" w:rsidP="00ED23A7">
      <w:pPr>
        <w:autoSpaceDE w:val="0"/>
        <w:autoSpaceDN w:val="0"/>
        <w:adjustRightInd w:val="0"/>
        <w:spacing w:after="0" w:line="240" w:lineRule="auto"/>
        <w:rPr>
          <w:b/>
          <w:sz w:val="20"/>
          <w:szCs w:val="20"/>
        </w:rPr>
      </w:pPr>
      <w:r w:rsidRPr="005B3D1B">
        <w:rPr>
          <w:b/>
          <w:sz w:val="20"/>
          <w:szCs w:val="20"/>
        </w:rPr>
        <w:t>Logframe tracking form</w:t>
      </w:r>
    </w:p>
    <w:p w:rsidR="00F560DD" w:rsidRDefault="00F560DD" w:rsidP="00ED23A7">
      <w:pPr>
        <w:rPr>
          <w:sz w:val="20"/>
          <w:szCs w:val="20"/>
        </w:rPr>
      </w:pPr>
      <w:r w:rsidRPr="005B3D1B">
        <w:rPr>
          <w:sz w:val="20"/>
          <w:szCs w:val="20"/>
        </w:rPr>
        <w:t xml:space="preserve">The logframe Tracking Form – Annex </w:t>
      </w:r>
      <w:r w:rsidR="007C50BB">
        <w:rPr>
          <w:sz w:val="20"/>
          <w:szCs w:val="20"/>
        </w:rPr>
        <w:t>3</w:t>
      </w:r>
      <w:r w:rsidRPr="005B3D1B">
        <w:rPr>
          <w:sz w:val="20"/>
          <w:szCs w:val="20"/>
        </w:rPr>
        <w:t xml:space="preserve">.1., (as outlined </w:t>
      </w:r>
      <w:r>
        <w:rPr>
          <w:sz w:val="20"/>
          <w:szCs w:val="20"/>
        </w:rPr>
        <w:t>above</w:t>
      </w:r>
      <w:r w:rsidRPr="005B3D1B">
        <w:rPr>
          <w:sz w:val="20"/>
          <w:szCs w:val="20"/>
        </w:rPr>
        <w:t>) will be used to monitor outcomes as documented in the project logframe</w:t>
      </w:r>
      <w:r w:rsidR="00A82A14">
        <w:rPr>
          <w:sz w:val="20"/>
          <w:szCs w:val="20"/>
        </w:rPr>
        <w:t xml:space="preserve"> (under purpose and sub-goal)</w:t>
      </w:r>
      <w:r w:rsidRPr="005B3D1B">
        <w:rPr>
          <w:sz w:val="20"/>
          <w:szCs w:val="20"/>
        </w:rPr>
        <w:t>.</w:t>
      </w:r>
    </w:p>
    <w:p w:rsidR="00F560DD" w:rsidRPr="005B3D1B" w:rsidRDefault="006606A8" w:rsidP="00ED23A7">
      <w:pPr>
        <w:autoSpaceDE w:val="0"/>
        <w:autoSpaceDN w:val="0"/>
        <w:adjustRightInd w:val="0"/>
        <w:spacing w:after="0" w:line="240" w:lineRule="auto"/>
        <w:rPr>
          <w:b/>
          <w:sz w:val="20"/>
          <w:szCs w:val="20"/>
        </w:rPr>
      </w:pPr>
      <w:r>
        <w:rPr>
          <w:b/>
          <w:sz w:val="20"/>
          <w:szCs w:val="20"/>
        </w:rPr>
        <w:t>I</w:t>
      </w:r>
      <w:r w:rsidR="00F560DD" w:rsidRPr="005B3D1B">
        <w:rPr>
          <w:b/>
          <w:sz w:val="20"/>
          <w:szCs w:val="20"/>
        </w:rPr>
        <w:t>ndicators</w:t>
      </w:r>
      <w:r>
        <w:rPr>
          <w:b/>
          <w:sz w:val="20"/>
          <w:szCs w:val="20"/>
        </w:rPr>
        <w:t xml:space="preserve"> and means of verification at the Sub-Goal and Purpose levels</w:t>
      </w:r>
    </w:p>
    <w:p w:rsidR="006A6A02" w:rsidRDefault="00F560DD" w:rsidP="00ED23A7">
      <w:pPr>
        <w:rPr>
          <w:sz w:val="20"/>
          <w:szCs w:val="20"/>
        </w:rPr>
      </w:pPr>
      <w:r w:rsidRPr="005B3D1B">
        <w:rPr>
          <w:sz w:val="20"/>
          <w:szCs w:val="20"/>
        </w:rPr>
        <w:t xml:space="preserve">Specific project activities </w:t>
      </w:r>
      <w:r w:rsidR="006606A8">
        <w:rPr>
          <w:sz w:val="20"/>
          <w:szCs w:val="20"/>
        </w:rPr>
        <w:t xml:space="preserve">(means of verification) </w:t>
      </w:r>
      <w:r w:rsidRPr="005B3D1B">
        <w:rPr>
          <w:sz w:val="20"/>
          <w:szCs w:val="20"/>
        </w:rPr>
        <w:t xml:space="preserve">will be undertaken to gather </w:t>
      </w:r>
      <w:r w:rsidR="006606A8">
        <w:rPr>
          <w:sz w:val="20"/>
          <w:szCs w:val="20"/>
        </w:rPr>
        <w:t xml:space="preserve">measurable indicators </w:t>
      </w:r>
      <w:r w:rsidR="00A82A14">
        <w:rPr>
          <w:sz w:val="20"/>
          <w:szCs w:val="20"/>
        </w:rPr>
        <w:t>relating to the Darwin Project Purpose and Sub-Goal</w:t>
      </w:r>
      <w:r w:rsidR="006606A8">
        <w:rPr>
          <w:sz w:val="20"/>
          <w:szCs w:val="20"/>
        </w:rPr>
        <w:t xml:space="preserve">. The relevant sections of the Darwin Project Logframe are </w:t>
      </w:r>
      <w:r w:rsidR="00BA43DA">
        <w:rPr>
          <w:sz w:val="20"/>
          <w:szCs w:val="20"/>
        </w:rPr>
        <w:t>reproduced in the table below.</w:t>
      </w:r>
      <w:r w:rsidRPr="005B3D1B">
        <w:rPr>
          <w:sz w:val="20"/>
          <w:szCs w:val="20"/>
        </w:rPr>
        <w:t xml:space="preserve"> </w:t>
      </w:r>
    </w:p>
    <w:tbl>
      <w:tblPr>
        <w:tblStyle w:val="TableGrid"/>
        <w:tblW w:w="0" w:type="auto"/>
        <w:tblLook w:val="04A0" w:firstRow="1" w:lastRow="0" w:firstColumn="1" w:lastColumn="0" w:noHBand="0" w:noVBand="1"/>
      </w:tblPr>
      <w:tblGrid>
        <w:gridCol w:w="3170"/>
        <w:gridCol w:w="3036"/>
        <w:gridCol w:w="3036"/>
      </w:tblGrid>
      <w:tr w:rsidR="00BA43DA" w:rsidTr="006606A8">
        <w:tc>
          <w:tcPr>
            <w:tcW w:w="3170" w:type="dxa"/>
          </w:tcPr>
          <w:p w:rsidR="00BA43DA" w:rsidRPr="006606A8" w:rsidRDefault="00BA43DA" w:rsidP="006606A8">
            <w:pPr>
              <w:rPr>
                <w:rFonts w:ascii="Calibri" w:hAnsi="Calibri"/>
                <w:b/>
                <w:sz w:val="20"/>
                <w:szCs w:val="20"/>
              </w:rPr>
            </w:pPr>
            <w:r w:rsidRPr="006606A8">
              <w:rPr>
                <w:rFonts w:ascii="Calibri" w:hAnsi="Calibri"/>
                <w:b/>
                <w:sz w:val="20"/>
                <w:szCs w:val="20"/>
              </w:rPr>
              <w:t>Sub-Goal:</w:t>
            </w:r>
          </w:p>
          <w:p w:rsidR="00BA43DA" w:rsidRPr="006606A8" w:rsidRDefault="00BA43DA" w:rsidP="006606A8">
            <w:pPr>
              <w:pStyle w:val="BodyText"/>
              <w:rPr>
                <w:rFonts w:ascii="Calibri" w:hAnsi="Calibri" w:cs="Arial"/>
                <w:sz w:val="20"/>
              </w:rPr>
            </w:pPr>
            <w:r w:rsidRPr="006606A8">
              <w:rPr>
                <w:rFonts w:ascii="Calibri" w:hAnsi="Calibri"/>
                <w:sz w:val="20"/>
              </w:rPr>
              <w:t>Ensure that native pollination systems in eastern India are well understood in order to facilitate the conservation and improvement of native pollination services and protect the ecosystems on which they depend and benefit the local subsistence farming community</w:t>
            </w:r>
          </w:p>
          <w:p w:rsidR="00BA43DA" w:rsidRPr="006606A8" w:rsidRDefault="00BA43DA" w:rsidP="00ED23A7">
            <w:pPr>
              <w:rPr>
                <w:rFonts w:ascii="Calibri" w:hAnsi="Calibri"/>
                <w:sz w:val="20"/>
                <w:szCs w:val="20"/>
                <w:lang w:val="en-US"/>
              </w:rPr>
            </w:pPr>
          </w:p>
        </w:tc>
        <w:tc>
          <w:tcPr>
            <w:tcW w:w="3036" w:type="dxa"/>
          </w:tcPr>
          <w:p w:rsidR="00BA43DA" w:rsidRPr="00BA43DA" w:rsidRDefault="00BA43DA" w:rsidP="00BA43DA">
            <w:pPr>
              <w:pStyle w:val="BodyText"/>
              <w:rPr>
                <w:rFonts w:ascii="Calibri" w:hAnsi="Calibri"/>
                <w:sz w:val="20"/>
              </w:rPr>
            </w:pPr>
            <w:r w:rsidRPr="00BA43DA">
              <w:rPr>
                <w:rFonts w:ascii="Calibri" w:hAnsi="Calibri"/>
                <w:sz w:val="20"/>
              </w:rPr>
              <w:t>Increased understanding of native pollinator distribution and pollination ecology leads to improved management of pollinators both on farmland and in natural areas.</w:t>
            </w:r>
          </w:p>
          <w:p w:rsidR="00BA43DA" w:rsidRPr="00BA43DA" w:rsidRDefault="00BA43DA" w:rsidP="00BA43DA">
            <w:pPr>
              <w:pStyle w:val="BodyText"/>
              <w:rPr>
                <w:rFonts w:ascii="Calibri" w:hAnsi="Calibri"/>
                <w:sz w:val="20"/>
              </w:rPr>
            </w:pPr>
          </w:p>
          <w:p w:rsidR="00BA43DA" w:rsidRPr="00BA43DA" w:rsidRDefault="00BA43DA" w:rsidP="00BA43DA">
            <w:pPr>
              <w:pStyle w:val="BodyText"/>
              <w:rPr>
                <w:rFonts w:ascii="Calibri" w:hAnsi="Calibri"/>
                <w:sz w:val="20"/>
              </w:rPr>
            </w:pPr>
            <w:r w:rsidRPr="00BA43DA">
              <w:rPr>
                <w:rFonts w:ascii="Calibri" w:hAnsi="Calibri"/>
                <w:sz w:val="20"/>
              </w:rPr>
              <w:t>Improved livelihood conditions of local communities engaged with the CPS.</w:t>
            </w:r>
          </w:p>
          <w:p w:rsidR="00BA43DA" w:rsidRPr="00BA43DA" w:rsidRDefault="00BA43DA" w:rsidP="00BA43DA">
            <w:pPr>
              <w:pStyle w:val="BodyText"/>
              <w:rPr>
                <w:rFonts w:ascii="Calibri" w:hAnsi="Calibri"/>
                <w:sz w:val="20"/>
              </w:rPr>
            </w:pPr>
          </w:p>
        </w:tc>
        <w:tc>
          <w:tcPr>
            <w:tcW w:w="3036" w:type="dxa"/>
          </w:tcPr>
          <w:p w:rsidR="00BA43DA" w:rsidRPr="00BA43DA" w:rsidRDefault="00BA43DA" w:rsidP="00BA43DA">
            <w:pPr>
              <w:pStyle w:val="BodyText"/>
              <w:rPr>
                <w:rFonts w:ascii="Calibri" w:hAnsi="Calibri"/>
                <w:sz w:val="20"/>
              </w:rPr>
            </w:pPr>
            <w:r w:rsidRPr="00BA43DA">
              <w:rPr>
                <w:rFonts w:ascii="Calibri" w:hAnsi="Calibri"/>
                <w:sz w:val="20"/>
              </w:rPr>
              <w:t>Pollinator monitoring scheme set-up in Orissa and Tripura together with a network of individuals trained in pollinator monitoring.</w:t>
            </w:r>
          </w:p>
          <w:p w:rsidR="00BA43DA" w:rsidRPr="00BA43DA" w:rsidRDefault="00BA43DA" w:rsidP="00BA43DA">
            <w:pPr>
              <w:pStyle w:val="BodyText"/>
              <w:rPr>
                <w:rFonts w:ascii="Calibri" w:hAnsi="Calibri"/>
                <w:sz w:val="20"/>
              </w:rPr>
            </w:pPr>
          </w:p>
          <w:p w:rsidR="00BA43DA" w:rsidRPr="00BA43DA" w:rsidRDefault="00BA43DA" w:rsidP="00BA43DA">
            <w:pPr>
              <w:pStyle w:val="BodyText"/>
              <w:rPr>
                <w:rFonts w:ascii="Calibri" w:hAnsi="Calibri"/>
                <w:sz w:val="20"/>
              </w:rPr>
            </w:pPr>
            <w:r w:rsidRPr="00BA43DA">
              <w:rPr>
                <w:rFonts w:ascii="Calibri" w:hAnsi="Calibri"/>
                <w:sz w:val="20"/>
              </w:rPr>
              <w:t>Database of base-line information constructed and publicly available; Data analysis investigating the effect of farming on pollination completed and published.</w:t>
            </w:r>
          </w:p>
          <w:p w:rsidR="00BA43DA" w:rsidRPr="00BA43DA" w:rsidRDefault="00BA43DA" w:rsidP="00BA43DA">
            <w:pPr>
              <w:pStyle w:val="BodyText"/>
              <w:rPr>
                <w:rFonts w:ascii="Calibri" w:hAnsi="Calibri"/>
                <w:sz w:val="20"/>
              </w:rPr>
            </w:pPr>
          </w:p>
          <w:p w:rsidR="00BA43DA" w:rsidRPr="00BA43DA" w:rsidRDefault="00BA43DA" w:rsidP="00BA43DA">
            <w:pPr>
              <w:pStyle w:val="BodyText"/>
              <w:rPr>
                <w:rFonts w:ascii="Calibri" w:hAnsi="Calibri"/>
                <w:sz w:val="20"/>
              </w:rPr>
            </w:pPr>
            <w:r w:rsidRPr="00BA43DA">
              <w:rPr>
                <w:rFonts w:ascii="Calibri" w:hAnsi="Calibri"/>
                <w:sz w:val="20"/>
              </w:rPr>
              <w:t>Centre for Pollination Studies established.</w:t>
            </w:r>
          </w:p>
          <w:p w:rsidR="00BA43DA" w:rsidRPr="00BA43DA" w:rsidRDefault="00BA43DA" w:rsidP="00BA43DA">
            <w:pPr>
              <w:pStyle w:val="BodyText"/>
              <w:rPr>
                <w:rFonts w:ascii="Calibri" w:hAnsi="Calibri"/>
                <w:sz w:val="20"/>
              </w:rPr>
            </w:pPr>
          </w:p>
        </w:tc>
      </w:tr>
      <w:tr w:rsidR="00BA43DA" w:rsidTr="006606A8">
        <w:tc>
          <w:tcPr>
            <w:tcW w:w="3170" w:type="dxa"/>
          </w:tcPr>
          <w:p w:rsidR="00BA43DA" w:rsidRPr="00BA43DA" w:rsidRDefault="00BA43DA" w:rsidP="00BA43DA">
            <w:pPr>
              <w:rPr>
                <w:rFonts w:ascii="Calibri" w:hAnsi="Calibri"/>
                <w:b/>
                <w:sz w:val="20"/>
                <w:szCs w:val="20"/>
              </w:rPr>
            </w:pPr>
            <w:r w:rsidRPr="00BA43DA">
              <w:rPr>
                <w:rFonts w:ascii="Calibri" w:hAnsi="Calibri"/>
                <w:b/>
                <w:sz w:val="20"/>
                <w:szCs w:val="20"/>
              </w:rPr>
              <w:t>Purpose</w:t>
            </w:r>
          </w:p>
          <w:p w:rsidR="00BA43DA" w:rsidRPr="006606A8" w:rsidRDefault="00BA43DA" w:rsidP="00BA43DA">
            <w:pPr>
              <w:rPr>
                <w:rFonts w:ascii="Calibri" w:hAnsi="Calibri"/>
                <w:sz w:val="20"/>
                <w:szCs w:val="20"/>
              </w:rPr>
            </w:pPr>
            <w:r w:rsidRPr="00BA43DA">
              <w:rPr>
                <w:rFonts w:ascii="Calibri" w:hAnsi="Calibri"/>
                <w:sz w:val="20"/>
                <w:szCs w:val="20"/>
              </w:rPr>
              <w:t xml:space="preserve">To improve national and local understanding of the status of native pollinators, their ecology  and their management for the benefit of local farming communities and the protection of </w:t>
            </w:r>
            <w:r w:rsidRPr="00BA43DA">
              <w:rPr>
                <w:rFonts w:ascii="Calibri" w:hAnsi="Calibri"/>
                <w:sz w:val="20"/>
                <w:szCs w:val="20"/>
              </w:rPr>
              <w:lastRenderedPageBreak/>
              <w:t>the agro-ecosystem in partnership with Calcutta University, local government and local civil society organisations.</w:t>
            </w:r>
          </w:p>
        </w:tc>
        <w:tc>
          <w:tcPr>
            <w:tcW w:w="3036" w:type="dxa"/>
          </w:tcPr>
          <w:p w:rsidR="00BA43DA" w:rsidRPr="00BA43DA" w:rsidRDefault="00BA43DA" w:rsidP="0080625B">
            <w:pPr>
              <w:pStyle w:val="BodyText"/>
              <w:rPr>
                <w:rFonts w:ascii="Calibri" w:hAnsi="Calibri"/>
                <w:sz w:val="20"/>
              </w:rPr>
            </w:pPr>
          </w:p>
          <w:p w:rsidR="00BA43DA" w:rsidRPr="00BA43DA" w:rsidRDefault="00BA43DA" w:rsidP="0080625B">
            <w:pPr>
              <w:pStyle w:val="BodyText"/>
              <w:rPr>
                <w:rFonts w:ascii="Calibri" w:hAnsi="Calibri"/>
                <w:sz w:val="20"/>
              </w:rPr>
            </w:pPr>
            <w:r w:rsidRPr="00BA43DA">
              <w:rPr>
                <w:rFonts w:ascii="Calibri" w:hAnsi="Calibri"/>
                <w:sz w:val="20"/>
              </w:rPr>
              <w:t>Provision of information about pollinator distribution.</w:t>
            </w:r>
          </w:p>
          <w:p w:rsidR="00BA43DA" w:rsidRPr="00BA43DA" w:rsidRDefault="00BA43DA" w:rsidP="0080625B">
            <w:pPr>
              <w:pStyle w:val="BodyText"/>
              <w:rPr>
                <w:rFonts w:ascii="Calibri" w:hAnsi="Calibri"/>
                <w:sz w:val="20"/>
              </w:rPr>
            </w:pPr>
          </w:p>
          <w:p w:rsidR="00BA43DA" w:rsidRPr="00BA43DA" w:rsidRDefault="00BA43DA" w:rsidP="0080625B">
            <w:pPr>
              <w:pStyle w:val="BodyText"/>
              <w:rPr>
                <w:rFonts w:ascii="Calibri" w:hAnsi="Calibri"/>
                <w:sz w:val="20"/>
              </w:rPr>
            </w:pPr>
            <w:r w:rsidRPr="00BA43DA">
              <w:rPr>
                <w:rFonts w:ascii="Calibri" w:hAnsi="Calibri"/>
                <w:sz w:val="20"/>
              </w:rPr>
              <w:t>Improved understanding of native pollinator ecology integrated with information on pollinator-</w:t>
            </w:r>
            <w:r w:rsidRPr="00BA43DA">
              <w:rPr>
                <w:rFonts w:ascii="Calibri" w:hAnsi="Calibri"/>
                <w:sz w:val="20"/>
              </w:rPr>
              <w:lastRenderedPageBreak/>
              <w:t xml:space="preserve">dependent crops’ pollination. </w:t>
            </w:r>
          </w:p>
          <w:p w:rsidR="00BA43DA" w:rsidRPr="00BA43DA" w:rsidRDefault="00BA43DA" w:rsidP="0080625B">
            <w:pPr>
              <w:pStyle w:val="BodyText"/>
              <w:rPr>
                <w:rFonts w:ascii="Calibri" w:hAnsi="Calibri"/>
                <w:sz w:val="20"/>
              </w:rPr>
            </w:pPr>
          </w:p>
          <w:p w:rsidR="00BA43DA" w:rsidRPr="00BA43DA" w:rsidRDefault="00BA43DA" w:rsidP="0080625B">
            <w:pPr>
              <w:pStyle w:val="BodyText"/>
              <w:rPr>
                <w:rFonts w:ascii="Calibri" w:hAnsi="Calibri"/>
                <w:sz w:val="20"/>
              </w:rPr>
            </w:pPr>
            <w:r w:rsidRPr="00BA43DA">
              <w:rPr>
                <w:rFonts w:ascii="Calibri" w:hAnsi="Calibri"/>
                <w:sz w:val="20"/>
              </w:rPr>
              <w:t xml:space="preserve">Local people engaged and convinced about need to maintain a healthy pollinator population through conservation of healthy </w:t>
            </w:r>
            <w:r w:rsidR="00787F5E" w:rsidRPr="00BA43DA">
              <w:rPr>
                <w:rFonts w:ascii="Calibri" w:hAnsi="Calibri"/>
                <w:sz w:val="20"/>
              </w:rPr>
              <w:t>habitat.</w:t>
            </w:r>
          </w:p>
          <w:p w:rsidR="00BA43DA" w:rsidRPr="00BA43DA" w:rsidRDefault="00BA43DA" w:rsidP="0080625B">
            <w:pPr>
              <w:pStyle w:val="BodyText"/>
              <w:rPr>
                <w:rFonts w:ascii="Calibri" w:hAnsi="Calibri"/>
                <w:sz w:val="20"/>
              </w:rPr>
            </w:pPr>
          </w:p>
        </w:tc>
        <w:tc>
          <w:tcPr>
            <w:tcW w:w="3036" w:type="dxa"/>
          </w:tcPr>
          <w:p w:rsidR="00BA43DA" w:rsidRPr="00BA43DA" w:rsidRDefault="00BA43DA" w:rsidP="0080625B">
            <w:pPr>
              <w:pStyle w:val="BodyText"/>
              <w:rPr>
                <w:rFonts w:ascii="Calibri" w:hAnsi="Calibri"/>
                <w:sz w:val="20"/>
              </w:rPr>
            </w:pPr>
            <w:r w:rsidRPr="00BA43DA">
              <w:rPr>
                <w:rFonts w:ascii="Calibri" w:hAnsi="Calibri"/>
                <w:sz w:val="20"/>
              </w:rPr>
              <w:lastRenderedPageBreak/>
              <w:t>Indian field surveyors and advisors established at field centres with the goal of providing advice and education to the local community</w:t>
            </w:r>
          </w:p>
          <w:p w:rsidR="00BA43DA" w:rsidRPr="00BA43DA" w:rsidRDefault="00BA43DA" w:rsidP="0080625B">
            <w:pPr>
              <w:pStyle w:val="BodyText"/>
              <w:rPr>
                <w:rFonts w:ascii="Calibri" w:hAnsi="Calibri"/>
                <w:sz w:val="20"/>
              </w:rPr>
            </w:pPr>
          </w:p>
          <w:p w:rsidR="00BA43DA" w:rsidRPr="00BA43DA" w:rsidRDefault="00BA43DA" w:rsidP="0080625B">
            <w:pPr>
              <w:pStyle w:val="BodyText"/>
              <w:rPr>
                <w:rFonts w:ascii="Calibri" w:hAnsi="Calibri"/>
                <w:sz w:val="20"/>
              </w:rPr>
            </w:pPr>
            <w:r w:rsidRPr="00BA43DA">
              <w:rPr>
                <w:rFonts w:ascii="Calibri" w:hAnsi="Calibri"/>
                <w:sz w:val="20"/>
              </w:rPr>
              <w:t xml:space="preserve">Published data analysis revealing status of pollinators, their ecology </w:t>
            </w:r>
            <w:r w:rsidRPr="00BA43DA">
              <w:rPr>
                <w:rFonts w:ascii="Calibri" w:hAnsi="Calibri"/>
                <w:sz w:val="20"/>
              </w:rPr>
              <w:lastRenderedPageBreak/>
              <w:t>and impact of farming on them.</w:t>
            </w:r>
          </w:p>
          <w:p w:rsidR="00BA43DA" w:rsidRPr="00BA43DA" w:rsidRDefault="00BA43DA" w:rsidP="0080625B">
            <w:pPr>
              <w:pStyle w:val="BodyText"/>
              <w:rPr>
                <w:rFonts w:ascii="Calibri" w:hAnsi="Calibri"/>
                <w:sz w:val="20"/>
              </w:rPr>
            </w:pPr>
          </w:p>
          <w:p w:rsidR="00BA43DA" w:rsidRPr="00BA43DA" w:rsidRDefault="00BA43DA" w:rsidP="0080625B">
            <w:pPr>
              <w:pStyle w:val="BodyText"/>
              <w:rPr>
                <w:rFonts w:ascii="Calibri" w:hAnsi="Calibri"/>
                <w:sz w:val="20"/>
              </w:rPr>
            </w:pPr>
            <w:r w:rsidRPr="00BA43DA">
              <w:rPr>
                <w:rFonts w:ascii="Calibri" w:hAnsi="Calibri"/>
                <w:sz w:val="20"/>
              </w:rPr>
              <w:t>Final evaluation survey to establish community attitudes to conservation of pollinators and their habitat.</w:t>
            </w:r>
          </w:p>
        </w:tc>
      </w:tr>
    </w:tbl>
    <w:p w:rsidR="00F560DD" w:rsidRPr="006E59D3" w:rsidRDefault="00F560DD" w:rsidP="00BA43DA">
      <w:pPr>
        <w:spacing w:before="200" w:after="0"/>
        <w:rPr>
          <w:b/>
          <w:sz w:val="24"/>
          <w:szCs w:val="24"/>
        </w:rPr>
      </w:pPr>
      <w:r w:rsidRPr="006E59D3">
        <w:rPr>
          <w:b/>
          <w:sz w:val="24"/>
          <w:szCs w:val="24"/>
        </w:rPr>
        <w:lastRenderedPageBreak/>
        <w:t>Implementation of the system</w:t>
      </w:r>
    </w:p>
    <w:p w:rsidR="00F560DD" w:rsidRPr="006818F5" w:rsidRDefault="00F560DD" w:rsidP="00ED23A7">
      <w:pPr>
        <w:rPr>
          <w:sz w:val="20"/>
          <w:szCs w:val="20"/>
        </w:rPr>
      </w:pPr>
      <w:r w:rsidRPr="006818F5">
        <w:rPr>
          <w:sz w:val="20"/>
          <w:szCs w:val="20"/>
        </w:rPr>
        <w:t xml:space="preserve">The </w:t>
      </w:r>
      <w:r w:rsidR="00BA43DA">
        <w:rPr>
          <w:sz w:val="20"/>
          <w:szCs w:val="20"/>
        </w:rPr>
        <w:t>PL</w:t>
      </w:r>
      <w:r w:rsidRPr="006818F5">
        <w:rPr>
          <w:sz w:val="20"/>
          <w:szCs w:val="20"/>
        </w:rPr>
        <w:t xml:space="preserve"> will coordinate the system, using the approaches outlined. This system will be based around the following elements:</w:t>
      </w:r>
    </w:p>
    <w:p w:rsidR="00F560DD" w:rsidRPr="006818F5" w:rsidRDefault="00F560DD" w:rsidP="00106D6C">
      <w:pPr>
        <w:pStyle w:val="ListParagraph"/>
        <w:numPr>
          <w:ilvl w:val="0"/>
          <w:numId w:val="12"/>
        </w:numPr>
        <w:tabs>
          <w:tab w:val="num" w:pos="1440"/>
        </w:tabs>
        <w:spacing w:after="0"/>
        <w:rPr>
          <w:sz w:val="20"/>
          <w:szCs w:val="20"/>
        </w:rPr>
      </w:pPr>
      <w:r w:rsidRPr="006818F5">
        <w:rPr>
          <w:sz w:val="20"/>
          <w:szCs w:val="20"/>
        </w:rPr>
        <w:t xml:space="preserve">Monitoring of project inputs, activities, outputs and outcomes by the </w:t>
      </w:r>
      <w:r w:rsidR="00BA43DA">
        <w:rPr>
          <w:sz w:val="20"/>
          <w:szCs w:val="20"/>
        </w:rPr>
        <w:t>PL</w:t>
      </w:r>
      <w:r w:rsidRPr="006818F5">
        <w:rPr>
          <w:sz w:val="20"/>
          <w:szCs w:val="20"/>
        </w:rPr>
        <w:t xml:space="preserve"> (overall responsibility).</w:t>
      </w:r>
    </w:p>
    <w:p w:rsidR="00F560DD" w:rsidRPr="006818F5" w:rsidRDefault="00F560DD" w:rsidP="00106D6C">
      <w:pPr>
        <w:pStyle w:val="ListParagraph"/>
        <w:numPr>
          <w:ilvl w:val="0"/>
          <w:numId w:val="12"/>
        </w:numPr>
        <w:spacing w:after="120"/>
        <w:rPr>
          <w:sz w:val="20"/>
          <w:szCs w:val="20"/>
        </w:rPr>
      </w:pPr>
      <w:r w:rsidRPr="006818F5">
        <w:rPr>
          <w:sz w:val="20"/>
          <w:szCs w:val="20"/>
        </w:rPr>
        <w:t xml:space="preserve">Implementation of the monitoring aspects of specific activities </w:t>
      </w:r>
      <w:r w:rsidR="00B5686B" w:rsidRPr="00B5686B">
        <w:rPr>
          <w:sz w:val="20"/>
          <w:szCs w:val="20"/>
        </w:rPr>
        <w:t>by those responsible for carrying out the activities in question -  project leaders, research assistants, PhD and MSc students, advisors and</w:t>
      </w:r>
      <w:r w:rsidR="00B5686B">
        <w:rPr>
          <w:sz w:val="20"/>
          <w:szCs w:val="20"/>
        </w:rPr>
        <w:t xml:space="preserve"> assistants at field sites, etc</w:t>
      </w:r>
      <w:r w:rsidRPr="006818F5">
        <w:rPr>
          <w:sz w:val="20"/>
          <w:szCs w:val="20"/>
        </w:rPr>
        <w:t>.</w:t>
      </w:r>
    </w:p>
    <w:p w:rsidR="00F560DD" w:rsidRPr="006818F5" w:rsidRDefault="00F560DD" w:rsidP="00ED23A7">
      <w:pPr>
        <w:spacing w:after="0"/>
        <w:rPr>
          <w:sz w:val="20"/>
          <w:szCs w:val="20"/>
        </w:rPr>
      </w:pPr>
      <w:r w:rsidRPr="006818F5">
        <w:rPr>
          <w:sz w:val="20"/>
          <w:szCs w:val="20"/>
        </w:rPr>
        <w:t>Monitoring will consist of</w:t>
      </w:r>
    </w:p>
    <w:p w:rsidR="00F560DD" w:rsidRPr="006818F5" w:rsidRDefault="00F560DD" w:rsidP="00106D6C">
      <w:pPr>
        <w:pStyle w:val="ListParagraph"/>
        <w:numPr>
          <w:ilvl w:val="0"/>
          <w:numId w:val="12"/>
        </w:numPr>
        <w:tabs>
          <w:tab w:val="num" w:pos="1440"/>
        </w:tabs>
        <w:spacing w:after="0"/>
        <w:rPr>
          <w:sz w:val="20"/>
          <w:szCs w:val="20"/>
        </w:rPr>
      </w:pPr>
      <w:r w:rsidRPr="006818F5">
        <w:rPr>
          <w:sz w:val="20"/>
          <w:szCs w:val="20"/>
        </w:rPr>
        <w:t>Activity-specific monitoring</w:t>
      </w:r>
    </w:p>
    <w:p w:rsidR="00F560DD" w:rsidRPr="006818F5" w:rsidRDefault="00F560DD" w:rsidP="00106D6C">
      <w:pPr>
        <w:pStyle w:val="ListParagraph"/>
        <w:numPr>
          <w:ilvl w:val="0"/>
          <w:numId w:val="12"/>
        </w:numPr>
        <w:tabs>
          <w:tab w:val="num" w:pos="1440"/>
        </w:tabs>
        <w:spacing w:after="0"/>
        <w:rPr>
          <w:sz w:val="20"/>
          <w:szCs w:val="20"/>
        </w:rPr>
      </w:pPr>
      <w:r w:rsidRPr="006818F5">
        <w:rPr>
          <w:sz w:val="20"/>
          <w:szCs w:val="20"/>
        </w:rPr>
        <w:t xml:space="preserve">Ongoing monitoring </w:t>
      </w:r>
    </w:p>
    <w:p w:rsidR="00F560DD" w:rsidRPr="006818F5" w:rsidRDefault="00F560DD" w:rsidP="00106D6C">
      <w:pPr>
        <w:pStyle w:val="ListParagraph"/>
        <w:numPr>
          <w:ilvl w:val="0"/>
          <w:numId w:val="12"/>
        </w:numPr>
        <w:tabs>
          <w:tab w:val="num" w:pos="1440"/>
        </w:tabs>
        <w:spacing w:after="120"/>
        <w:ind w:left="714" w:hanging="357"/>
        <w:rPr>
          <w:sz w:val="20"/>
          <w:szCs w:val="20"/>
        </w:rPr>
      </w:pPr>
      <w:r>
        <w:rPr>
          <w:sz w:val="20"/>
          <w:szCs w:val="20"/>
        </w:rPr>
        <w:t>Periodic</w:t>
      </w:r>
      <w:r w:rsidRPr="006818F5">
        <w:rPr>
          <w:sz w:val="20"/>
          <w:szCs w:val="20"/>
        </w:rPr>
        <w:t xml:space="preserve"> monitoring</w:t>
      </w:r>
    </w:p>
    <w:p w:rsidR="00F560DD" w:rsidRDefault="00F560DD" w:rsidP="00ED23A7">
      <w:pPr>
        <w:rPr>
          <w:sz w:val="20"/>
          <w:szCs w:val="20"/>
        </w:rPr>
      </w:pPr>
      <w:r>
        <w:rPr>
          <w:sz w:val="20"/>
          <w:szCs w:val="20"/>
        </w:rPr>
        <w:t>The PME system is represented schematically in Figure 3.</w:t>
      </w:r>
    </w:p>
    <w:p w:rsidR="00F560DD" w:rsidRDefault="0057646A" w:rsidP="00ED23A7">
      <w:pPr>
        <w:pStyle w:val="Caption"/>
        <w:spacing w:after="200"/>
        <w:rPr>
          <w:szCs w:val="22"/>
        </w:rPr>
      </w:pPr>
      <w:r>
        <w:rPr>
          <w:noProof/>
          <w:szCs w:val="22"/>
          <w:lang w:eastAsia="en-GB"/>
        </w:rPr>
        <w:drawing>
          <wp:inline distT="0" distB="0" distL="0" distR="0" wp14:anchorId="3FB00DAA" wp14:editId="60090193">
            <wp:extent cx="5731510" cy="435165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PME system schematic.jpg"/>
                    <pic:cNvPicPr/>
                  </pic:nvPicPr>
                  <pic:blipFill>
                    <a:blip r:embed="rId21">
                      <a:extLst>
                        <a:ext uri="{28A0092B-C50C-407E-A947-70E740481C1C}">
                          <a14:useLocalDpi xmlns:a14="http://schemas.microsoft.com/office/drawing/2010/main" val="0"/>
                        </a:ext>
                      </a:extLst>
                    </a:blip>
                    <a:stretch>
                      <a:fillRect/>
                    </a:stretch>
                  </pic:blipFill>
                  <pic:spPr>
                    <a:xfrm>
                      <a:off x="0" y="0"/>
                      <a:ext cx="5731510" cy="4351655"/>
                    </a:xfrm>
                    <a:prstGeom prst="rect">
                      <a:avLst/>
                    </a:prstGeom>
                  </pic:spPr>
                </pic:pic>
              </a:graphicData>
            </a:graphic>
          </wp:inline>
        </w:drawing>
      </w:r>
    </w:p>
    <w:p w:rsidR="00F560DD" w:rsidRDefault="00F560DD" w:rsidP="00143252">
      <w:pPr>
        <w:pStyle w:val="Caption"/>
        <w:spacing w:after="0"/>
        <w:rPr>
          <w:szCs w:val="22"/>
        </w:rPr>
      </w:pPr>
      <w:r>
        <w:rPr>
          <w:szCs w:val="22"/>
        </w:rPr>
        <w:t xml:space="preserve">Figure 3: Schematic representation of the </w:t>
      </w:r>
      <w:r w:rsidR="00D163AB">
        <w:rPr>
          <w:szCs w:val="22"/>
        </w:rPr>
        <w:t>PME system for the Centre for Pollination Studies</w:t>
      </w:r>
      <w:r w:rsidRPr="00753B6B">
        <w:rPr>
          <w:szCs w:val="22"/>
        </w:rPr>
        <w:t>.</w:t>
      </w:r>
    </w:p>
    <w:p w:rsidR="00143252" w:rsidRPr="00143252" w:rsidRDefault="00143252" w:rsidP="00143252">
      <w:pPr>
        <w:rPr>
          <w:sz w:val="20"/>
          <w:szCs w:val="20"/>
        </w:rPr>
      </w:pPr>
      <w:r>
        <w:rPr>
          <w:sz w:val="20"/>
          <w:szCs w:val="20"/>
        </w:rPr>
        <w:t>This graphic does not include external evaluations</w:t>
      </w:r>
    </w:p>
    <w:p w:rsidR="00F560DD" w:rsidRPr="005B614C" w:rsidRDefault="00F560DD" w:rsidP="00ED23A7">
      <w:pPr>
        <w:autoSpaceDE w:val="0"/>
        <w:autoSpaceDN w:val="0"/>
        <w:adjustRightInd w:val="0"/>
        <w:spacing w:after="0" w:line="240" w:lineRule="auto"/>
        <w:rPr>
          <w:b/>
          <w:sz w:val="20"/>
          <w:szCs w:val="20"/>
        </w:rPr>
      </w:pPr>
      <w:r w:rsidRPr="005B614C">
        <w:rPr>
          <w:b/>
          <w:sz w:val="20"/>
          <w:szCs w:val="20"/>
        </w:rPr>
        <w:lastRenderedPageBreak/>
        <w:t>Activity-specific monitoring</w:t>
      </w:r>
    </w:p>
    <w:p w:rsidR="00F560DD" w:rsidRDefault="00F560DD" w:rsidP="00ED23A7">
      <w:pPr>
        <w:rPr>
          <w:sz w:val="20"/>
          <w:szCs w:val="20"/>
        </w:rPr>
      </w:pPr>
      <w:r w:rsidRPr="005B614C">
        <w:rPr>
          <w:sz w:val="20"/>
          <w:szCs w:val="20"/>
        </w:rPr>
        <w:t xml:space="preserve">All activities will have specific monitoring requirements in terms of accounting for inputs, undertaking activities and producing outputs. The results of certain activities also feed into the Project’s outcome monitoring system. Activity monitoring is the responsibility of those executing the activity under the </w:t>
      </w:r>
      <w:r w:rsidR="00977AED">
        <w:rPr>
          <w:sz w:val="20"/>
          <w:szCs w:val="20"/>
        </w:rPr>
        <w:t xml:space="preserve">oversight of the </w:t>
      </w:r>
      <w:proofErr w:type="spellStart"/>
      <w:r w:rsidR="0057646A">
        <w:rPr>
          <w:sz w:val="20"/>
          <w:szCs w:val="20"/>
        </w:rPr>
        <w:t>PL</w:t>
      </w:r>
      <w:r w:rsidR="0079399E">
        <w:rPr>
          <w:sz w:val="20"/>
          <w:szCs w:val="20"/>
        </w:rPr>
        <w:t>s</w:t>
      </w:r>
      <w:r w:rsidRPr="005B614C">
        <w:rPr>
          <w:sz w:val="20"/>
          <w:szCs w:val="20"/>
        </w:rPr>
        <w:t>.</w:t>
      </w:r>
      <w:proofErr w:type="spellEnd"/>
    </w:p>
    <w:p w:rsidR="00F560DD" w:rsidRPr="005B614C" w:rsidRDefault="00F560DD" w:rsidP="00ED23A7">
      <w:pPr>
        <w:autoSpaceDE w:val="0"/>
        <w:autoSpaceDN w:val="0"/>
        <w:adjustRightInd w:val="0"/>
        <w:spacing w:after="0" w:line="240" w:lineRule="auto"/>
        <w:rPr>
          <w:b/>
          <w:sz w:val="20"/>
          <w:szCs w:val="20"/>
        </w:rPr>
      </w:pPr>
      <w:r w:rsidRPr="005B614C">
        <w:rPr>
          <w:b/>
          <w:sz w:val="20"/>
          <w:szCs w:val="20"/>
        </w:rPr>
        <w:t>Ongoing monitoring</w:t>
      </w:r>
    </w:p>
    <w:p w:rsidR="00F560DD" w:rsidRDefault="000B5A2B" w:rsidP="00ED23A7">
      <w:pPr>
        <w:rPr>
          <w:sz w:val="20"/>
          <w:szCs w:val="20"/>
        </w:rPr>
      </w:pPr>
      <w:r>
        <w:rPr>
          <w:sz w:val="20"/>
          <w:szCs w:val="20"/>
        </w:rPr>
        <w:t xml:space="preserve">Day to day monitoring is undertaken by those responsible for carrying out the activities in question </w:t>
      </w:r>
      <w:r w:rsidR="00760645">
        <w:rPr>
          <w:sz w:val="20"/>
          <w:szCs w:val="20"/>
        </w:rPr>
        <w:t>- project</w:t>
      </w:r>
      <w:r w:rsidR="00D30274" w:rsidRPr="00D30274">
        <w:rPr>
          <w:sz w:val="20"/>
          <w:szCs w:val="20"/>
        </w:rPr>
        <w:t xml:space="preserve"> leaders, research assistants, PhD and MSc students, advisors and assistants at field sites</w:t>
      </w:r>
      <w:r w:rsidR="0057646A" w:rsidRPr="00D30274">
        <w:rPr>
          <w:sz w:val="20"/>
          <w:szCs w:val="20"/>
        </w:rPr>
        <w:t>, etc</w:t>
      </w:r>
      <w:r w:rsidR="00F560DD" w:rsidRPr="00D30274">
        <w:rPr>
          <w:sz w:val="20"/>
          <w:szCs w:val="20"/>
        </w:rPr>
        <w:t>. The results of this ongoing monitoring feed into the periodic monitoring.</w:t>
      </w:r>
      <w:r w:rsidR="00D30274">
        <w:rPr>
          <w:sz w:val="20"/>
          <w:szCs w:val="20"/>
        </w:rPr>
        <w:t xml:space="preserve"> </w:t>
      </w:r>
    </w:p>
    <w:p w:rsidR="00F560DD" w:rsidRPr="00C91D80" w:rsidRDefault="00F560DD" w:rsidP="00ED23A7">
      <w:pPr>
        <w:autoSpaceDE w:val="0"/>
        <w:autoSpaceDN w:val="0"/>
        <w:adjustRightInd w:val="0"/>
        <w:spacing w:after="0" w:line="240" w:lineRule="auto"/>
        <w:rPr>
          <w:b/>
          <w:sz w:val="20"/>
          <w:szCs w:val="20"/>
        </w:rPr>
      </w:pPr>
      <w:r>
        <w:rPr>
          <w:b/>
          <w:sz w:val="20"/>
          <w:szCs w:val="20"/>
        </w:rPr>
        <w:t>Periodic</w:t>
      </w:r>
      <w:r w:rsidRPr="00C91D80">
        <w:rPr>
          <w:b/>
          <w:sz w:val="20"/>
          <w:szCs w:val="20"/>
        </w:rPr>
        <w:t xml:space="preserve"> monitoring</w:t>
      </w:r>
    </w:p>
    <w:p w:rsidR="00F560DD" w:rsidRPr="00C91D80" w:rsidRDefault="00F560DD" w:rsidP="00ED23A7">
      <w:pPr>
        <w:rPr>
          <w:sz w:val="20"/>
          <w:szCs w:val="20"/>
        </w:rPr>
      </w:pPr>
      <w:r>
        <w:rPr>
          <w:sz w:val="20"/>
          <w:szCs w:val="20"/>
        </w:rPr>
        <w:t>Periodic</w:t>
      </w:r>
      <w:r w:rsidRPr="00C91D80">
        <w:rPr>
          <w:sz w:val="20"/>
          <w:szCs w:val="20"/>
        </w:rPr>
        <w:t xml:space="preserve"> monitoring is based on the </w:t>
      </w:r>
      <w:r w:rsidR="0057646A">
        <w:rPr>
          <w:sz w:val="20"/>
          <w:szCs w:val="20"/>
        </w:rPr>
        <w:t>Darwin Project</w:t>
      </w:r>
      <w:r w:rsidRPr="00C91D80">
        <w:rPr>
          <w:sz w:val="20"/>
          <w:szCs w:val="20"/>
        </w:rPr>
        <w:t xml:space="preserve"> reporting calendar. The following reports are needed by </w:t>
      </w:r>
      <w:r w:rsidR="0057646A">
        <w:rPr>
          <w:sz w:val="20"/>
          <w:szCs w:val="20"/>
        </w:rPr>
        <w:t>Darwin</w:t>
      </w:r>
      <w:r w:rsidRPr="00C91D80">
        <w:rPr>
          <w:sz w:val="20"/>
          <w:szCs w:val="20"/>
        </w:rPr>
        <w:t>:</w:t>
      </w:r>
    </w:p>
    <w:p w:rsidR="00E02356" w:rsidRPr="00E02356" w:rsidRDefault="0057646A" w:rsidP="004A0F9B">
      <w:pPr>
        <w:autoSpaceDE w:val="0"/>
        <w:autoSpaceDN w:val="0"/>
        <w:adjustRightInd w:val="0"/>
        <w:spacing w:after="320" w:line="240" w:lineRule="auto"/>
        <w:rPr>
          <w:sz w:val="20"/>
          <w:szCs w:val="20"/>
        </w:rPr>
      </w:pPr>
      <w:r>
        <w:rPr>
          <w:sz w:val="20"/>
          <w:szCs w:val="20"/>
          <w:u w:val="single"/>
        </w:rPr>
        <w:t>Half Year</w:t>
      </w:r>
      <w:r w:rsidR="00F560DD" w:rsidRPr="00C91D80">
        <w:rPr>
          <w:sz w:val="20"/>
          <w:szCs w:val="20"/>
          <w:u w:val="single"/>
        </w:rPr>
        <w:t xml:space="preserve"> Reports</w:t>
      </w:r>
      <w:r w:rsidR="00F560DD" w:rsidRPr="00C91D80">
        <w:rPr>
          <w:sz w:val="20"/>
          <w:szCs w:val="20"/>
        </w:rPr>
        <w:t xml:space="preserve"> – for </w:t>
      </w:r>
      <w:r w:rsidR="0011040C">
        <w:rPr>
          <w:sz w:val="20"/>
          <w:szCs w:val="20"/>
        </w:rPr>
        <w:t>the six month</w:t>
      </w:r>
      <w:r w:rsidR="00801976">
        <w:rPr>
          <w:sz w:val="20"/>
          <w:szCs w:val="20"/>
        </w:rPr>
        <w:t>s</w:t>
      </w:r>
      <w:r w:rsidR="0011040C">
        <w:rPr>
          <w:sz w:val="20"/>
          <w:szCs w:val="20"/>
        </w:rPr>
        <w:t xml:space="preserve"> </w:t>
      </w:r>
      <w:r w:rsidR="004F1E81" w:rsidRPr="004F1E81">
        <w:rPr>
          <w:sz w:val="20"/>
          <w:szCs w:val="20"/>
        </w:rPr>
        <w:t xml:space="preserve">from </w:t>
      </w:r>
      <w:r w:rsidR="004F1E81">
        <w:rPr>
          <w:sz w:val="20"/>
          <w:szCs w:val="20"/>
        </w:rPr>
        <w:t xml:space="preserve">1 </w:t>
      </w:r>
      <w:r w:rsidR="004F1E81" w:rsidRPr="004F1E81">
        <w:rPr>
          <w:sz w:val="20"/>
          <w:szCs w:val="20"/>
        </w:rPr>
        <w:t xml:space="preserve">April to </w:t>
      </w:r>
      <w:r w:rsidR="004F1E81">
        <w:rPr>
          <w:sz w:val="20"/>
          <w:szCs w:val="20"/>
        </w:rPr>
        <w:t xml:space="preserve">31 </w:t>
      </w:r>
      <w:r w:rsidR="004F1E81" w:rsidRPr="004F1E81">
        <w:rPr>
          <w:sz w:val="20"/>
          <w:szCs w:val="20"/>
        </w:rPr>
        <w:t>September</w:t>
      </w:r>
      <w:r w:rsidR="001A1E9C">
        <w:rPr>
          <w:sz w:val="20"/>
          <w:szCs w:val="20"/>
        </w:rPr>
        <w:t xml:space="preserve">: a 1-2 page report (excluding annexes) that outlines: </w:t>
      </w:r>
      <w:r w:rsidR="004F1E81" w:rsidRPr="004F1E81">
        <w:rPr>
          <w:sz w:val="20"/>
          <w:szCs w:val="20"/>
        </w:rPr>
        <w:t xml:space="preserve">progress over the reporting period; notable </w:t>
      </w:r>
      <w:r w:rsidR="001A1E9C">
        <w:rPr>
          <w:sz w:val="20"/>
          <w:szCs w:val="20"/>
        </w:rPr>
        <w:t>issues and their possible effect on the project</w:t>
      </w:r>
      <w:r w:rsidR="004F1E81" w:rsidRPr="004F1E81">
        <w:rPr>
          <w:sz w:val="20"/>
          <w:szCs w:val="20"/>
        </w:rPr>
        <w:t xml:space="preserve">; details of any expected significant underspend in the budget for the </w:t>
      </w:r>
      <w:r w:rsidR="00801976">
        <w:rPr>
          <w:sz w:val="20"/>
          <w:szCs w:val="20"/>
        </w:rPr>
        <w:t xml:space="preserve">UK </w:t>
      </w:r>
      <w:r w:rsidR="004F1E81" w:rsidRPr="004F1E81">
        <w:rPr>
          <w:sz w:val="20"/>
          <w:szCs w:val="20"/>
        </w:rPr>
        <w:t xml:space="preserve">financial year (April – March); </w:t>
      </w:r>
      <w:r w:rsidR="001A1E9C">
        <w:rPr>
          <w:sz w:val="20"/>
          <w:szCs w:val="20"/>
        </w:rPr>
        <w:t xml:space="preserve">and </w:t>
      </w:r>
      <w:r w:rsidR="004F1E81" w:rsidRPr="004F1E81">
        <w:rPr>
          <w:sz w:val="20"/>
          <w:szCs w:val="20"/>
        </w:rPr>
        <w:t xml:space="preserve">any other issues relating to the project or to Darwin’s management, monitoring, or financial procedures. </w:t>
      </w:r>
    </w:p>
    <w:p w:rsidR="00FB6F9C" w:rsidRDefault="004F1E81" w:rsidP="00810E2E">
      <w:pPr>
        <w:spacing w:after="320"/>
        <w:rPr>
          <w:sz w:val="20"/>
          <w:szCs w:val="20"/>
        </w:rPr>
      </w:pPr>
      <w:r>
        <w:rPr>
          <w:sz w:val="20"/>
          <w:szCs w:val="20"/>
          <w:u w:val="single"/>
        </w:rPr>
        <w:t>Annual</w:t>
      </w:r>
      <w:r w:rsidR="00F560DD" w:rsidRPr="00C91D80">
        <w:rPr>
          <w:sz w:val="20"/>
          <w:szCs w:val="20"/>
          <w:u w:val="single"/>
        </w:rPr>
        <w:t xml:space="preserve"> </w:t>
      </w:r>
      <w:r>
        <w:rPr>
          <w:sz w:val="20"/>
          <w:szCs w:val="20"/>
          <w:u w:val="single"/>
        </w:rPr>
        <w:t>R</w:t>
      </w:r>
      <w:r w:rsidR="00F560DD" w:rsidRPr="00C91D80">
        <w:rPr>
          <w:sz w:val="20"/>
          <w:szCs w:val="20"/>
          <w:u w:val="single"/>
        </w:rPr>
        <w:t>eports</w:t>
      </w:r>
      <w:r w:rsidR="00F560DD" w:rsidRPr="00C91D80">
        <w:rPr>
          <w:sz w:val="20"/>
          <w:szCs w:val="20"/>
        </w:rPr>
        <w:t xml:space="preserve"> </w:t>
      </w:r>
      <w:r w:rsidR="00636438">
        <w:rPr>
          <w:sz w:val="20"/>
          <w:szCs w:val="20"/>
        </w:rPr>
        <w:t xml:space="preserve">- </w:t>
      </w:r>
      <w:r w:rsidR="00C81DBC" w:rsidRPr="00C91D80">
        <w:rPr>
          <w:sz w:val="20"/>
          <w:szCs w:val="20"/>
        </w:rPr>
        <w:t xml:space="preserve">for </w:t>
      </w:r>
      <w:r w:rsidR="00C81DBC" w:rsidRPr="004F1E81">
        <w:rPr>
          <w:sz w:val="20"/>
          <w:szCs w:val="20"/>
        </w:rPr>
        <w:t xml:space="preserve">the </w:t>
      </w:r>
      <w:r w:rsidR="00C81DBC">
        <w:rPr>
          <w:sz w:val="20"/>
          <w:szCs w:val="20"/>
        </w:rPr>
        <w:t>twelve</w:t>
      </w:r>
      <w:r w:rsidR="00C81DBC" w:rsidRPr="004F1E81">
        <w:rPr>
          <w:sz w:val="20"/>
          <w:szCs w:val="20"/>
        </w:rPr>
        <w:t xml:space="preserve"> month</w:t>
      </w:r>
      <w:r w:rsidR="00801976">
        <w:rPr>
          <w:sz w:val="20"/>
          <w:szCs w:val="20"/>
        </w:rPr>
        <w:t>s</w:t>
      </w:r>
      <w:r w:rsidR="00C81DBC" w:rsidRPr="004F1E81">
        <w:rPr>
          <w:sz w:val="20"/>
          <w:szCs w:val="20"/>
        </w:rPr>
        <w:t xml:space="preserve"> from </w:t>
      </w:r>
      <w:r w:rsidR="00C81DBC">
        <w:rPr>
          <w:sz w:val="20"/>
          <w:szCs w:val="20"/>
        </w:rPr>
        <w:t xml:space="preserve">1 </w:t>
      </w:r>
      <w:r w:rsidR="00C81DBC" w:rsidRPr="004F1E81">
        <w:rPr>
          <w:sz w:val="20"/>
          <w:szCs w:val="20"/>
        </w:rPr>
        <w:t xml:space="preserve">April to </w:t>
      </w:r>
      <w:r w:rsidR="00C81DBC">
        <w:rPr>
          <w:sz w:val="20"/>
          <w:szCs w:val="20"/>
        </w:rPr>
        <w:t>31 March</w:t>
      </w:r>
      <w:r w:rsidR="00801976">
        <w:rPr>
          <w:sz w:val="20"/>
          <w:szCs w:val="20"/>
        </w:rPr>
        <w:t xml:space="preserve">: a report of about 10 pages (excluding annexes) that outlines: </w:t>
      </w:r>
      <w:r w:rsidR="0080625B">
        <w:rPr>
          <w:sz w:val="20"/>
          <w:szCs w:val="20"/>
        </w:rPr>
        <w:t xml:space="preserve"> </w:t>
      </w:r>
      <w:r w:rsidR="00801976">
        <w:rPr>
          <w:sz w:val="20"/>
          <w:szCs w:val="20"/>
        </w:rPr>
        <w:t>p</w:t>
      </w:r>
      <w:r w:rsidR="00C81DBC" w:rsidRPr="00703F8A">
        <w:rPr>
          <w:sz w:val="20"/>
          <w:szCs w:val="20"/>
        </w:rPr>
        <w:t xml:space="preserve">roject </w:t>
      </w:r>
      <w:r w:rsidR="009B2F31">
        <w:rPr>
          <w:sz w:val="20"/>
          <w:szCs w:val="20"/>
        </w:rPr>
        <w:t>b</w:t>
      </w:r>
      <w:r w:rsidR="00C81DBC" w:rsidRPr="00703F8A">
        <w:rPr>
          <w:sz w:val="20"/>
          <w:szCs w:val="20"/>
        </w:rPr>
        <w:t>ackground</w:t>
      </w:r>
      <w:r w:rsidR="00801976">
        <w:rPr>
          <w:sz w:val="20"/>
          <w:szCs w:val="20"/>
        </w:rPr>
        <w:t xml:space="preserve">, </w:t>
      </w:r>
      <w:r w:rsidR="00C81DBC" w:rsidRPr="00703F8A">
        <w:rPr>
          <w:sz w:val="20"/>
          <w:szCs w:val="20"/>
        </w:rPr>
        <w:t>location and the basic p</w:t>
      </w:r>
      <w:r w:rsidR="00801976">
        <w:rPr>
          <w:sz w:val="20"/>
          <w:szCs w:val="20"/>
        </w:rPr>
        <w:t>roblem that it seeks to address</w:t>
      </w:r>
      <w:r w:rsidR="00636438">
        <w:rPr>
          <w:sz w:val="20"/>
          <w:szCs w:val="20"/>
        </w:rPr>
        <w:t>; partnerships; progress (the main narrative section); m</w:t>
      </w:r>
      <w:r w:rsidR="00C81DBC" w:rsidRPr="00E813AC">
        <w:rPr>
          <w:sz w:val="20"/>
          <w:szCs w:val="20"/>
        </w:rPr>
        <w:t>onitoring, evaluation and lessons</w:t>
      </w:r>
      <w:r w:rsidR="00636438">
        <w:rPr>
          <w:sz w:val="20"/>
          <w:szCs w:val="20"/>
        </w:rPr>
        <w:t xml:space="preserve"> learned; a</w:t>
      </w:r>
      <w:r w:rsidR="00C81DBC" w:rsidRPr="00E813AC">
        <w:rPr>
          <w:sz w:val="20"/>
          <w:szCs w:val="20"/>
        </w:rPr>
        <w:t>ctions taken in response to previous reviews (if applicable)</w:t>
      </w:r>
      <w:r w:rsidR="00636438">
        <w:rPr>
          <w:sz w:val="20"/>
          <w:szCs w:val="20"/>
        </w:rPr>
        <w:t>; s</w:t>
      </w:r>
      <w:r w:rsidR="00C81DBC" w:rsidRPr="00E813AC">
        <w:rPr>
          <w:sz w:val="20"/>
          <w:szCs w:val="20"/>
        </w:rPr>
        <w:t>ustainability</w:t>
      </w:r>
      <w:r w:rsidR="00636438">
        <w:rPr>
          <w:sz w:val="20"/>
          <w:szCs w:val="20"/>
        </w:rPr>
        <w:t>; d</w:t>
      </w:r>
      <w:r w:rsidR="00C81DBC" w:rsidRPr="00E813AC">
        <w:rPr>
          <w:sz w:val="20"/>
          <w:szCs w:val="20"/>
        </w:rPr>
        <w:t>issemination</w:t>
      </w:r>
      <w:r w:rsidR="00636438">
        <w:rPr>
          <w:sz w:val="20"/>
          <w:szCs w:val="20"/>
        </w:rPr>
        <w:t xml:space="preserve">; </w:t>
      </w:r>
      <w:r w:rsidR="00FB6F9C">
        <w:rPr>
          <w:sz w:val="20"/>
          <w:szCs w:val="20"/>
        </w:rPr>
        <w:t>e</w:t>
      </w:r>
      <w:r w:rsidR="00C81DBC" w:rsidRPr="00E813AC">
        <w:rPr>
          <w:sz w:val="20"/>
          <w:szCs w:val="20"/>
        </w:rPr>
        <w:t>xpenditure</w:t>
      </w:r>
      <w:r w:rsidR="00636438">
        <w:rPr>
          <w:sz w:val="20"/>
          <w:szCs w:val="20"/>
        </w:rPr>
        <w:t>; and o</w:t>
      </w:r>
      <w:r w:rsidR="00C81DBC" w:rsidRPr="00E813AC">
        <w:rPr>
          <w:sz w:val="20"/>
          <w:szCs w:val="20"/>
        </w:rPr>
        <w:t xml:space="preserve">utstanding achievements of </w:t>
      </w:r>
      <w:r w:rsidR="00636438">
        <w:rPr>
          <w:sz w:val="20"/>
          <w:szCs w:val="20"/>
        </w:rPr>
        <w:t>the</w:t>
      </w:r>
      <w:r w:rsidR="00C81DBC" w:rsidRPr="00E813AC">
        <w:rPr>
          <w:sz w:val="20"/>
          <w:szCs w:val="20"/>
        </w:rPr>
        <w:t xml:space="preserve"> project during the </w:t>
      </w:r>
      <w:r w:rsidR="00636438">
        <w:rPr>
          <w:sz w:val="20"/>
          <w:szCs w:val="20"/>
        </w:rPr>
        <w:t>year</w:t>
      </w:r>
      <w:r w:rsidR="00C81DBC">
        <w:rPr>
          <w:sz w:val="20"/>
          <w:szCs w:val="20"/>
        </w:rPr>
        <w:t xml:space="preserve"> (optional)</w:t>
      </w:r>
      <w:r w:rsidR="00636438">
        <w:rPr>
          <w:sz w:val="20"/>
          <w:szCs w:val="20"/>
        </w:rPr>
        <w:t xml:space="preserve">. There are two obligatory annexes: </w:t>
      </w:r>
      <w:r w:rsidR="0080625B" w:rsidRPr="00FB6F9C">
        <w:rPr>
          <w:sz w:val="20"/>
          <w:szCs w:val="20"/>
        </w:rPr>
        <w:t>r</w:t>
      </w:r>
      <w:r w:rsidR="00C81DBC" w:rsidRPr="00FB6F9C">
        <w:rPr>
          <w:sz w:val="20"/>
          <w:szCs w:val="20"/>
        </w:rPr>
        <w:t xml:space="preserve">eport of progress and achievements against </w:t>
      </w:r>
      <w:r w:rsidR="0080625B" w:rsidRPr="00FB6F9C">
        <w:rPr>
          <w:sz w:val="20"/>
          <w:szCs w:val="20"/>
        </w:rPr>
        <w:t>the l</w:t>
      </w:r>
      <w:r w:rsidR="00C81DBC" w:rsidRPr="00FB6F9C">
        <w:rPr>
          <w:sz w:val="20"/>
          <w:szCs w:val="20"/>
        </w:rPr>
        <w:t xml:space="preserve">ogical </w:t>
      </w:r>
      <w:r w:rsidR="0080625B" w:rsidRPr="00FB6F9C">
        <w:rPr>
          <w:sz w:val="20"/>
          <w:szCs w:val="20"/>
        </w:rPr>
        <w:t>f</w:t>
      </w:r>
      <w:r w:rsidR="00C81DBC" w:rsidRPr="00FB6F9C">
        <w:rPr>
          <w:sz w:val="20"/>
          <w:szCs w:val="20"/>
        </w:rPr>
        <w:t xml:space="preserve">ramework for </w:t>
      </w:r>
      <w:r w:rsidR="0080625B" w:rsidRPr="00FB6F9C">
        <w:rPr>
          <w:sz w:val="20"/>
          <w:szCs w:val="20"/>
        </w:rPr>
        <w:t>the y</w:t>
      </w:r>
      <w:r w:rsidR="00C81DBC" w:rsidRPr="00FB6F9C">
        <w:rPr>
          <w:sz w:val="20"/>
          <w:szCs w:val="20"/>
        </w:rPr>
        <w:t>ear</w:t>
      </w:r>
      <w:r w:rsidR="00636438">
        <w:rPr>
          <w:sz w:val="20"/>
          <w:szCs w:val="20"/>
        </w:rPr>
        <w:t xml:space="preserve">; and the </w:t>
      </w:r>
      <w:r w:rsidR="0080625B" w:rsidRPr="00FB6F9C">
        <w:rPr>
          <w:sz w:val="20"/>
          <w:szCs w:val="20"/>
        </w:rPr>
        <w:t>p</w:t>
      </w:r>
      <w:r w:rsidR="00C81DBC" w:rsidRPr="00FB6F9C">
        <w:rPr>
          <w:sz w:val="20"/>
          <w:szCs w:val="20"/>
        </w:rPr>
        <w:t>roject’s full current logframe</w:t>
      </w:r>
      <w:r w:rsidR="00636438">
        <w:rPr>
          <w:sz w:val="20"/>
          <w:szCs w:val="20"/>
        </w:rPr>
        <w:t>. Further annexes of s</w:t>
      </w:r>
      <w:r w:rsidR="00C81DBC" w:rsidRPr="00FB6F9C">
        <w:rPr>
          <w:sz w:val="20"/>
          <w:szCs w:val="20"/>
        </w:rPr>
        <w:t xml:space="preserve">upplementary material </w:t>
      </w:r>
      <w:r w:rsidR="00636438">
        <w:rPr>
          <w:sz w:val="20"/>
          <w:szCs w:val="20"/>
        </w:rPr>
        <w:t xml:space="preserve">are </w:t>
      </w:r>
      <w:r w:rsidR="00C81DBC" w:rsidRPr="00FB6F9C">
        <w:rPr>
          <w:sz w:val="20"/>
          <w:szCs w:val="20"/>
        </w:rPr>
        <w:t xml:space="preserve">optional but encouraged as </w:t>
      </w:r>
      <w:r w:rsidR="00636438">
        <w:rPr>
          <w:sz w:val="20"/>
          <w:szCs w:val="20"/>
        </w:rPr>
        <w:t>evidence of project achievement</w:t>
      </w:r>
      <w:r w:rsidR="00C81DBC" w:rsidRPr="00FB6F9C">
        <w:rPr>
          <w:sz w:val="20"/>
          <w:szCs w:val="20"/>
        </w:rPr>
        <w:t xml:space="preserve">. </w:t>
      </w:r>
    </w:p>
    <w:p w:rsidR="00F560DD" w:rsidRDefault="00636438" w:rsidP="00810E2E">
      <w:pPr>
        <w:rPr>
          <w:sz w:val="20"/>
          <w:szCs w:val="20"/>
        </w:rPr>
      </w:pPr>
      <w:r>
        <w:rPr>
          <w:sz w:val="20"/>
          <w:szCs w:val="20"/>
          <w:u w:val="single"/>
        </w:rPr>
        <w:t>The Final Repor</w:t>
      </w:r>
      <w:r w:rsidR="00810E2E">
        <w:rPr>
          <w:sz w:val="20"/>
          <w:szCs w:val="20"/>
          <w:u w:val="single"/>
        </w:rPr>
        <w:t>t:</w:t>
      </w:r>
      <w:r w:rsidR="00FB6F9C">
        <w:rPr>
          <w:sz w:val="20"/>
          <w:szCs w:val="20"/>
        </w:rPr>
        <w:t xml:space="preserve"> </w:t>
      </w:r>
      <w:r w:rsidR="00810E2E">
        <w:rPr>
          <w:sz w:val="20"/>
          <w:szCs w:val="20"/>
        </w:rPr>
        <w:t xml:space="preserve">A report of up to 20 pages (excluding annexes) that is similar in nature but more detailed than the annual report. </w:t>
      </w:r>
    </w:p>
    <w:p w:rsidR="00D73ADC" w:rsidRPr="005C2420" w:rsidRDefault="00D73ADC" w:rsidP="005C2420">
      <w:pPr>
        <w:spacing w:after="0"/>
        <w:rPr>
          <w:b/>
          <w:sz w:val="24"/>
          <w:szCs w:val="24"/>
        </w:rPr>
      </w:pPr>
      <w:r w:rsidRPr="005C2420">
        <w:rPr>
          <w:b/>
          <w:sz w:val="24"/>
          <w:szCs w:val="24"/>
        </w:rPr>
        <w:t>Monitoring meeting</w:t>
      </w:r>
      <w:r w:rsidR="005C2420">
        <w:rPr>
          <w:b/>
          <w:sz w:val="24"/>
          <w:szCs w:val="24"/>
        </w:rPr>
        <w:t>s</w:t>
      </w:r>
    </w:p>
    <w:p w:rsidR="00D73ADC" w:rsidRDefault="005C2420" w:rsidP="00810E2E">
      <w:pPr>
        <w:rPr>
          <w:sz w:val="20"/>
          <w:szCs w:val="20"/>
        </w:rPr>
      </w:pPr>
      <w:r>
        <w:rPr>
          <w:sz w:val="20"/>
          <w:szCs w:val="20"/>
        </w:rPr>
        <w:t>CPS representatives will meet with representatives of Boundary</w:t>
      </w:r>
      <w:r w:rsidRPr="00676FB0">
        <w:rPr>
          <w:sz w:val="20"/>
          <w:szCs w:val="20"/>
        </w:rPr>
        <w:t xml:space="preserve"> Partners </w:t>
      </w:r>
      <w:r w:rsidRPr="0029571E">
        <w:rPr>
          <w:sz w:val="20"/>
          <w:szCs w:val="20"/>
        </w:rPr>
        <w:t>at an appropriate frequency</w:t>
      </w:r>
      <w:r>
        <w:rPr>
          <w:sz w:val="20"/>
          <w:szCs w:val="20"/>
        </w:rPr>
        <w:t xml:space="preserve"> to discuss any </w:t>
      </w:r>
      <w:r w:rsidRPr="00DE2103">
        <w:rPr>
          <w:sz w:val="20"/>
          <w:szCs w:val="20"/>
        </w:rPr>
        <w:t>changes in behaviour, relationships, actions, policies or practices that are linked to CPS activities and outputs.</w:t>
      </w:r>
      <w:r>
        <w:rPr>
          <w:sz w:val="20"/>
          <w:szCs w:val="20"/>
        </w:rPr>
        <w:t xml:space="preserve"> Information from these meetings will </w:t>
      </w:r>
      <w:r w:rsidRPr="00D73ADC">
        <w:rPr>
          <w:sz w:val="20"/>
          <w:szCs w:val="20"/>
        </w:rPr>
        <w:t>feed into CPS monitoring, reflection and learning meetings which will take place at six month intervals, several weeks before the DI reports are due. This will provide the PL with sufficient time to synthesise the information received from these meetings into the format required by Defra.</w:t>
      </w:r>
    </w:p>
    <w:p w:rsidR="00F560DD" w:rsidRDefault="00F560DD" w:rsidP="00ED23A7">
      <w:pPr>
        <w:spacing w:after="0"/>
        <w:rPr>
          <w:b/>
          <w:sz w:val="24"/>
          <w:szCs w:val="24"/>
        </w:rPr>
      </w:pPr>
      <w:r>
        <w:rPr>
          <w:b/>
          <w:sz w:val="24"/>
          <w:szCs w:val="24"/>
        </w:rPr>
        <w:t>External evaluation</w:t>
      </w:r>
    </w:p>
    <w:p w:rsidR="006B47EC" w:rsidRPr="006B47EC" w:rsidRDefault="006B47EC" w:rsidP="00A009EF">
      <w:pPr>
        <w:autoSpaceDE w:val="0"/>
        <w:autoSpaceDN w:val="0"/>
        <w:adjustRightInd w:val="0"/>
        <w:spacing w:after="60" w:line="240" w:lineRule="auto"/>
        <w:rPr>
          <w:sz w:val="20"/>
          <w:szCs w:val="20"/>
        </w:rPr>
      </w:pPr>
      <w:r w:rsidRPr="006B47EC">
        <w:rPr>
          <w:sz w:val="20"/>
          <w:szCs w:val="20"/>
        </w:rPr>
        <w:t xml:space="preserve">In order to learn from the experiences of Darwin projects and to be able to report more fully on what the Darwin Initiative has achieved, the </w:t>
      </w:r>
      <w:r w:rsidR="00C73B9D">
        <w:rPr>
          <w:sz w:val="20"/>
          <w:szCs w:val="20"/>
        </w:rPr>
        <w:t>Darwin Secretariat commissions t</w:t>
      </w:r>
      <w:r w:rsidRPr="006B47EC">
        <w:rPr>
          <w:sz w:val="20"/>
          <w:szCs w:val="20"/>
        </w:rPr>
        <w:t>he following external independent evaluations</w:t>
      </w:r>
      <w:r w:rsidR="00C73B9D">
        <w:rPr>
          <w:sz w:val="20"/>
          <w:szCs w:val="20"/>
        </w:rPr>
        <w:t xml:space="preserve"> of a selection of projects</w:t>
      </w:r>
      <w:r w:rsidRPr="006B47EC">
        <w:rPr>
          <w:sz w:val="20"/>
          <w:szCs w:val="20"/>
        </w:rPr>
        <w:t>:</w:t>
      </w:r>
    </w:p>
    <w:p w:rsidR="006B47EC" w:rsidRPr="006B47EC" w:rsidRDefault="006B47EC" w:rsidP="00106D6C">
      <w:pPr>
        <w:numPr>
          <w:ilvl w:val="0"/>
          <w:numId w:val="13"/>
        </w:numPr>
        <w:spacing w:after="0"/>
        <w:rPr>
          <w:sz w:val="20"/>
          <w:szCs w:val="20"/>
        </w:rPr>
      </w:pPr>
      <w:r w:rsidRPr="006B47EC">
        <w:rPr>
          <w:sz w:val="20"/>
          <w:szCs w:val="20"/>
        </w:rPr>
        <w:t>Mid-Term reviews – of current projects with the aim of supporting the project and learning lessons for the Initiative.</w:t>
      </w:r>
    </w:p>
    <w:p w:rsidR="006B47EC" w:rsidRPr="006B47EC" w:rsidRDefault="006B47EC" w:rsidP="00106D6C">
      <w:pPr>
        <w:numPr>
          <w:ilvl w:val="0"/>
          <w:numId w:val="13"/>
        </w:numPr>
        <w:spacing w:after="0"/>
        <w:rPr>
          <w:sz w:val="20"/>
          <w:szCs w:val="20"/>
        </w:rPr>
      </w:pPr>
      <w:r w:rsidRPr="006B47EC">
        <w:rPr>
          <w:sz w:val="20"/>
          <w:szCs w:val="20"/>
        </w:rPr>
        <w:t xml:space="preserve">Evaluations of </w:t>
      </w:r>
      <w:r w:rsidR="00C73B9D">
        <w:rPr>
          <w:sz w:val="20"/>
          <w:szCs w:val="20"/>
        </w:rPr>
        <w:t>c</w:t>
      </w:r>
      <w:r w:rsidRPr="006B47EC">
        <w:rPr>
          <w:sz w:val="20"/>
          <w:szCs w:val="20"/>
        </w:rPr>
        <w:t xml:space="preserve">losed </w:t>
      </w:r>
      <w:r w:rsidR="00C73B9D">
        <w:rPr>
          <w:sz w:val="20"/>
          <w:szCs w:val="20"/>
        </w:rPr>
        <w:t>p</w:t>
      </w:r>
      <w:r w:rsidRPr="006B47EC">
        <w:rPr>
          <w:sz w:val="20"/>
          <w:szCs w:val="20"/>
        </w:rPr>
        <w:t>rojects – these are a mixture of desk based reviews and visits to project locations to seek information on the impact and legacy of Darwin projects.</w:t>
      </w:r>
    </w:p>
    <w:p w:rsidR="006B47EC" w:rsidRPr="00C73B9D" w:rsidRDefault="006B47EC" w:rsidP="00106D6C">
      <w:pPr>
        <w:numPr>
          <w:ilvl w:val="0"/>
          <w:numId w:val="13"/>
        </w:numPr>
        <w:ind w:left="714" w:hanging="357"/>
        <w:rPr>
          <w:sz w:val="20"/>
          <w:szCs w:val="20"/>
        </w:rPr>
      </w:pPr>
      <w:r w:rsidRPr="006B47EC">
        <w:rPr>
          <w:sz w:val="20"/>
          <w:szCs w:val="20"/>
        </w:rPr>
        <w:t xml:space="preserve">Thematic </w:t>
      </w:r>
      <w:r w:rsidR="00C73B9D">
        <w:rPr>
          <w:sz w:val="20"/>
          <w:szCs w:val="20"/>
        </w:rPr>
        <w:t>e</w:t>
      </w:r>
      <w:r w:rsidRPr="006B47EC">
        <w:rPr>
          <w:sz w:val="20"/>
          <w:szCs w:val="20"/>
        </w:rPr>
        <w:t>valuations – focusing on a specific theme and analysing how the Darwin Initiative has contributed to it and what lessons can be learnt from projects which have worked/are working in these areas.</w:t>
      </w:r>
    </w:p>
    <w:p w:rsidR="00F560DD" w:rsidRPr="00C73B9D" w:rsidRDefault="006B47EC" w:rsidP="00C73B9D">
      <w:pPr>
        <w:autoSpaceDE w:val="0"/>
        <w:autoSpaceDN w:val="0"/>
        <w:adjustRightInd w:val="0"/>
        <w:spacing w:after="0" w:line="240" w:lineRule="auto"/>
        <w:rPr>
          <w:sz w:val="20"/>
          <w:szCs w:val="20"/>
        </w:rPr>
      </w:pPr>
      <w:r w:rsidRPr="006B47EC">
        <w:rPr>
          <w:sz w:val="20"/>
          <w:szCs w:val="20"/>
        </w:rPr>
        <w:lastRenderedPageBreak/>
        <w:t>As far as possible the DI Secretariat will inform PLs in advance if t</w:t>
      </w:r>
      <w:r w:rsidR="00C73B9D">
        <w:rPr>
          <w:sz w:val="20"/>
          <w:szCs w:val="20"/>
        </w:rPr>
        <w:t xml:space="preserve">heir project is </w:t>
      </w:r>
      <w:r w:rsidRPr="006B47EC">
        <w:rPr>
          <w:sz w:val="20"/>
          <w:szCs w:val="20"/>
        </w:rPr>
        <w:t>chosen.</w:t>
      </w:r>
      <w:r w:rsidR="00C73B9D">
        <w:rPr>
          <w:sz w:val="20"/>
          <w:szCs w:val="20"/>
        </w:rPr>
        <w:t xml:space="preserve"> T</w:t>
      </w:r>
      <w:r w:rsidR="00C73B9D" w:rsidRPr="00C73B9D">
        <w:rPr>
          <w:sz w:val="20"/>
          <w:szCs w:val="20"/>
        </w:rPr>
        <w:t>he</w:t>
      </w:r>
      <w:r w:rsidR="00C73B9D">
        <w:rPr>
          <w:sz w:val="20"/>
          <w:szCs w:val="20"/>
        </w:rPr>
        <w:t xml:space="preserve"> evaluation reports are</w:t>
      </w:r>
      <w:r w:rsidR="00C73B9D" w:rsidRPr="00C73B9D">
        <w:rPr>
          <w:sz w:val="20"/>
          <w:szCs w:val="20"/>
        </w:rPr>
        <w:t xml:space="preserve"> not be published or passed to third parties without </w:t>
      </w:r>
      <w:r w:rsidR="00C73B9D">
        <w:rPr>
          <w:sz w:val="20"/>
          <w:szCs w:val="20"/>
        </w:rPr>
        <w:t>the PL’s</w:t>
      </w:r>
      <w:r w:rsidR="00C73B9D" w:rsidRPr="00C73B9D">
        <w:rPr>
          <w:sz w:val="20"/>
          <w:szCs w:val="20"/>
        </w:rPr>
        <w:t xml:space="preserve"> explicit consent. All project</w:t>
      </w:r>
      <w:r w:rsidR="00C73B9D">
        <w:rPr>
          <w:sz w:val="20"/>
          <w:szCs w:val="20"/>
        </w:rPr>
        <w:t xml:space="preserve"> </w:t>
      </w:r>
      <w:r w:rsidR="00C73B9D" w:rsidRPr="00C73B9D">
        <w:rPr>
          <w:sz w:val="20"/>
          <w:szCs w:val="20"/>
        </w:rPr>
        <w:t xml:space="preserve">reviews are currently passed to Defra and the </w:t>
      </w:r>
      <w:r w:rsidR="00C73B9D">
        <w:rPr>
          <w:sz w:val="20"/>
          <w:szCs w:val="20"/>
        </w:rPr>
        <w:t>PL</w:t>
      </w:r>
      <w:r w:rsidR="00C73B9D" w:rsidRPr="00C73B9D">
        <w:rPr>
          <w:sz w:val="20"/>
          <w:szCs w:val="20"/>
        </w:rPr>
        <w:t xml:space="preserve"> without any identifying details.</w:t>
      </w:r>
    </w:p>
    <w:p w:rsidR="00D00E3F" w:rsidRDefault="00D00E3F" w:rsidP="00D00E3F">
      <w:pPr>
        <w:rPr>
          <w:sz w:val="20"/>
          <w:szCs w:val="20"/>
        </w:rPr>
      </w:pPr>
    </w:p>
    <w:p w:rsidR="00880863" w:rsidRPr="0079161A" w:rsidRDefault="00512342" w:rsidP="001D0CC1">
      <w:pPr>
        <w:pStyle w:val="Title"/>
        <w:outlineLvl w:val="0"/>
      </w:pPr>
      <w:bookmarkStart w:id="22" w:name="_Ref342333457"/>
      <w:bookmarkStart w:id="23" w:name="_Toc356744092"/>
      <w:r w:rsidRPr="0079161A">
        <w:t>INTRODUCTION</w:t>
      </w:r>
      <w:bookmarkEnd w:id="22"/>
      <w:bookmarkEnd w:id="23"/>
    </w:p>
    <w:p w:rsidR="00954572" w:rsidRDefault="005F0320" w:rsidP="00954572">
      <w:pPr>
        <w:pStyle w:val="Heading1"/>
      </w:pPr>
      <w:bookmarkStart w:id="24" w:name="_Toc356744093"/>
      <w:r w:rsidRPr="005F0320">
        <w:t>People and pollinators</w:t>
      </w:r>
      <w:r w:rsidR="00954572">
        <w:t xml:space="preserve"> – a complex issue</w:t>
      </w:r>
      <w:bookmarkEnd w:id="24"/>
    </w:p>
    <w:p w:rsidR="00B02252" w:rsidRDefault="00B02252" w:rsidP="000900BF">
      <w:pPr>
        <w:spacing w:after="0"/>
        <w:rPr>
          <w:sz w:val="20"/>
          <w:szCs w:val="20"/>
        </w:rPr>
      </w:pPr>
      <w:r w:rsidRPr="00C2772A">
        <w:rPr>
          <w:sz w:val="20"/>
          <w:szCs w:val="20"/>
        </w:rPr>
        <w:t>The conservation and management of pollinator populations for sustainable agricultural development in India is a classic example of a complex issue. There are fundamental knowledge gaps and inherent uncertainties associated with both ecological and soci</w:t>
      </w:r>
      <w:r>
        <w:rPr>
          <w:sz w:val="20"/>
          <w:szCs w:val="20"/>
        </w:rPr>
        <w:t xml:space="preserve">o-economic systems. For example, it is difficult to understand, predict and manage </w:t>
      </w:r>
      <w:r w:rsidRPr="00C2772A">
        <w:rPr>
          <w:sz w:val="20"/>
          <w:szCs w:val="20"/>
        </w:rPr>
        <w:t xml:space="preserve">the relationships between climate, land management decisions, crop type selection and </w:t>
      </w:r>
      <w:r>
        <w:rPr>
          <w:sz w:val="20"/>
          <w:szCs w:val="20"/>
        </w:rPr>
        <w:t>pollination benefits</w:t>
      </w:r>
      <w:r w:rsidRPr="00C2772A">
        <w:rPr>
          <w:sz w:val="20"/>
          <w:szCs w:val="20"/>
        </w:rPr>
        <w:t xml:space="preserve">. </w:t>
      </w:r>
      <w:r>
        <w:rPr>
          <w:sz w:val="20"/>
          <w:szCs w:val="20"/>
        </w:rPr>
        <w:t xml:space="preserve">The efficient implementation of well-planned project activities in such a system will not always guarantee the intended results.   </w:t>
      </w:r>
    </w:p>
    <w:p w:rsidR="000900BF" w:rsidRPr="000900BF" w:rsidRDefault="000900BF" w:rsidP="000900BF">
      <w:pPr>
        <w:pStyle w:val="Heading1"/>
      </w:pPr>
      <w:bookmarkStart w:id="25" w:name="_Toc356744094"/>
      <w:r w:rsidRPr="000900BF">
        <w:t>The M&amp;E balancing act – reconciling accountability and learning</w:t>
      </w:r>
      <w:bookmarkEnd w:id="25"/>
    </w:p>
    <w:p w:rsidR="000900BF" w:rsidRDefault="000900BF" w:rsidP="000900BF">
      <w:pPr>
        <w:rPr>
          <w:sz w:val="20"/>
          <w:szCs w:val="20"/>
        </w:rPr>
      </w:pPr>
      <w:r>
        <w:rPr>
          <w:sz w:val="20"/>
          <w:szCs w:val="20"/>
        </w:rPr>
        <w:t xml:space="preserve">Designing a planning, monitoring and evaluation (PME) system for the CPS is, therefore, a challenge. The PME system must strike a balance between </w:t>
      </w:r>
      <w:r>
        <w:rPr>
          <w:sz w:val="20"/>
          <w:szCs w:val="20"/>
          <w:u w:val="single"/>
        </w:rPr>
        <w:t>accountability</w:t>
      </w:r>
      <w:r>
        <w:rPr>
          <w:sz w:val="20"/>
          <w:szCs w:val="20"/>
        </w:rPr>
        <w:t xml:space="preserve"> (the degree to which the project executes activities against an approved budget and work plan) and </w:t>
      </w:r>
      <w:r>
        <w:rPr>
          <w:sz w:val="20"/>
          <w:szCs w:val="20"/>
          <w:u w:val="single"/>
        </w:rPr>
        <w:t>learning</w:t>
      </w:r>
      <w:r>
        <w:rPr>
          <w:sz w:val="20"/>
          <w:szCs w:val="20"/>
        </w:rPr>
        <w:t xml:space="preserve"> (the development of new insights based upon the analysis of project results). This learning can feed into practice through </w:t>
      </w:r>
      <w:r>
        <w:rPr>
          <w:sz w:val="20"/>
          <w:szCs w:val="20"/>
          <w:u w:val="single"/>
        </w:rPr>
        <w:t>adaptive management</w:t>
      </w:r>
      <w:r>
        <w:rPr>
          <w:sz w:val="20"/>
          <w:szCs w:val="20"/>
        </w:rPr>
        <w:t xml:space="preserve"> - continually improving practices by learning from results). Too much emphasis on accountability may increase the pressure to show everything in a positive light to the de</w:t>
      </w:r>
      <w:r w:rsidR="00002720">
        <w:rPr>
          <w:sz w:val="20"/>
          <w:szCs w:val="20"/>
        </w:rPr>
        <w:t xml:space="preserve">triment of valuable discussions, </w:t>
      </w:r>
      <w:r>
        <w:rPr>
          <w:sz w:val="20"/>
          <w:szCs w:val="20"/>
        </w:rPr>
        <w:t>debate</w:t>
      </w:r>
      <w:r w:rsidR="00002720">
        <w:rPr>
          <w:sz w:val="20"/>
          <w:szCs w:val="20"/>
        </w:rPr>
        <w:t>, innovation and adaptation;</w:t>
      </w:r>
      <w:r>
        <w:rPr>
          <w:sz w:val="20"/>
          <w:szCs w:val="20"/>
        </w:rPr>
        <w:t xml:space="preserve"> while an over-flexible system may result in confusion over roles and responsibilities. An effective PME system needs to find a balance between accountability and learning (</w:t>
      </w:r>
      <w:r>
        <w:rPr>
          <w:i/>
          <w:sz w:val="20"/>
          <w:szCs w:val="20"/>
        </w:rPr>
        <w:t>the need to prove versus the need to improve</w:t>
      </w:r>
      <w:r>
        <w:rPr>
          <w:sz w:val="20"/>
          <w:szCs w:val="20"/>
        </w:rPr>
        <w:t xml:space="preserve">). </w:t>
      </w:r>
    </w:p>
    <w:p w:rsidR="000900BF" w:rsidRDefault="003A0D7A" w:rsidP="000900BF">
      <w:pPr>
        <w:rPr>
          <w:sz w:val="20"/>
          <w:szCs w:val="20"/>
        </w:rPr>
      </w:pPr>
      <w:r>
        <w:pict>
          <v:shape id="_x0000_s1030" type="#_x0000_t75" style="position:absolute;margin-left:27.95pt;margin-top:21.3pt;width:235.85pt;height:157pt;z-index:251672576;visibility:visible" filled="t" fillcolor="#930">
            <v:imagedata r:id="rId17" o:title=""/>
            <v:shadow color="#963"/>
          </v:shape>
          <o:OLEObject Type="Embed" ProgID="Unknown" ShapeID="_x0000_s1030" DrawAspect="Content" ObjectID="_1451904829" r:id="rId22"/>
        </w:pict>
      </w:r>
      <w:r>
        <w:pict>
          <v:shape id="_x0000_s1029" type="#_x0000_t75" style="position:absolute;margin-left:-1pt;margin-top:21.3pt;width:202.75pt;height:157pt;z-index:251671552;visibility:visible" fillcolor="#c90">
            <v:imagedata r:id="rId15" o:title=""/>
            <v:shadow color="#963"/>
            <w10:wrap type="square"/>
          </v:shape>
          <o:OLEObject Type="Embed" ProgID="Unknown" ShapeID="_x0000_s1029" DrawAspect="Content" ObjectID="_1451904830" r:id="rId23"/>
        </w:pict>
      </w:r>
    </w:p>
    <w:p w:rsidR="000900BF" w:rsidRDefault="000900BF" w:rsidP="000900BF">
      <w:pPr>
        <w:spacing w:after="60"/>
        <w:rPr>
          <w:b/>
          <w:sz w:val="20"/>
          <w:szCs w:val="20"/>
        </w:rPr>
      </w:pPr>
    </w:p>
    <w:p w:rsidR="000900BF" w:rsidRDefault="000900BF" w:rsidP="000900BF">
      <w:pPr>
        <w:spacing w:after="60"/>
        <w:rPr>
          <w:b/>
          <w:sz w:val="20"/>
          <w:szCs w:val="20"/>
        </w:rPr>
      </w:pPr>
    </w:p>
    <w:p w:rsidR="000900BF" w:rsidRDefault="000900BF" w:rsidP="000900BF">
      <w:pPr>
        <w:spacing w:after="60"/>
        <w:rPr>
          <w:b/>
          <w:sz w:val="20"/>
          <w:szCs w:val="20"/>
        </w:rPr>
      </w:pPr>
    </w:p>
    <w:p w:rsidR="000900BF" w:rsidRDefault="000900BF" w:rsidP="000900BF">
      <w:pPr>
        <w:spacing w:after="60"/>
        <w:rPr>
          <w:b/>
          <w:sz w:val="20"/>
          <w:szCs w:val="20"/>
        </w:rPr>
      </w:pPr>
    </w:p>
    <w:p w:rsidR="000900BF" w:rsidRDefault="000900BF" w:rsidP="000900BF">
      <w:pPr>
        <w:spacing w:after="60"/>
        <w:rPr>
          <w:b/>
          <w:sz w:val="20"/>
          <w:szCs w:val="20"/>
        </w:rPr>
      </w:pPr>
    </w:p>
    <w:p w:rsidR="000900BF" w:rsidRDefault="000900BF" w:rsidP="000900BF">
      <w:pPr>
        <w:spacing w:after="60"/>
        <w:rPr>
          <w:b/>
          <w:sz w:val="20"/>
          <w:szCs w:val="20"/>
        </w:rPr>
      </w:pPr>
    </w:p>
    <w:p w:rsidR="000900BF" w:rsidRDefault="000900BF" w:rsidP="000900BF">
      <w:pPr>
        <w:spacing w:after="60"/>
        <w:rPr>
          <w:b/>
          <w:sz w:val="20"/>
          <w:szCs w:val="20"/>
        </w:rPr>
      </w:pPr>
    </w:p>
    <w:p w:rsidR="000900BF" w:rsidRDefault="000900BF" w:rsidP="000900BF">
      <w:pPr>
        <w:spacing w:after="60"/>
        <w:rPr>
          <w:b/>
          <w:sz w:val="20"/>
          <w:szCs w:val="20"/>
        </w:rPr>
      </w:pPr>
    </w:p>
    <w:p w:rsidR="000900BF" w:rsidRDefault="000900BF" w:rsidP="000900BF">
      <w:pPr>
        <w:spacing w:after="60"/>
        <w:rPr>
          <w:b/>
          <w:sz w:val="20"/>
          <w:szCs w:val="20"/>
        </w:rPr>
      </w:pPr>
    </w:p>
    <w:p w:rsidR="000900BF" w:rsidRDefault="000900BF" w:rsidP="000900BF">
      <w:pPr>
        <w:spacing w:after="60"/>
        <w:rPr>
          <w:b/>
          <w:sz w:val="20"/>
          <w:szCs w:val="20"/>
        </w:rPr>
      </w:pPr>
    </w:p>
    <w:p w:rsidR="000900BF" w:rsidRPr="000900BF" w:rsidRDefault="000900BF" w:rsidP="000900BF">
      <w:pPr>
        <w:pStyle w:val="Caption"/>
        <w:rPr>
          <w:szCs w:val="22"/>
        </w:rPr>
      </w:pPr>
      <w:bookmarkStart w:id="26" w:name="_Toc346717464"/>
      <w:r w:rsidRPr="000900BF">
        <w:t xml:space="preserve">Figure </w:t>
      </w:r>
      <w:fldSimple w:instr=" SEQ Figure \* ARABIC ">
        <w:r w:rsidRPr="000900BF">
          <w:rPr>
            <w:noProof/>
          </w:rPr>
          <w:t>1</w:t>
        </w:r>
      </w:fldSimple>
      <w:r w:rsidRPr="000900BF">
        <w:rPr>
          <w:szCs w:val="22"/>
        </w:rPr>
        <w:t>:</w:t>
      </w:r>
      <w:r w:rsidRPr="000900BF">
        <w:rPr>
          <w:szCs w:val="22"/>
        </w:rPr>
        <w:tab/>
        <w:t>The M&amp;E balancing act (adapted from Earl et al. 2001)</w:t>
      </w:r>
      <w:bookmarkEnd w:id="26"/>
    </w:p>
    <w:p w:rsidR="00D92C4E" w:rsidRDefault="006C4257" w:rsidP="001D0CC1">
      <w:pPr>
        <w:pStyle w:val="Heading1"/>
      </w:pPr>
      <w:bookmarkStart w:id="27" w:name="_Toc356744095"/>
      <w:r>
        <w:t xml:space="preserve">The </w:t>
      </w:r>
      <w:r w:rsidR="00530192">
        <w:t>Centre for Pollination Studies, the Darwin Initiative Project</w:t>
      </w:r>
      <w:r w:rsidR="00F3062D">
        <w:t xml:space="preserve"> and its </w:t>
      </w:r>
      <w:r w:rsidR="00530192">
        <w:t>objective</w:t>
      </w:r>
      <w:r w:rsidR="00F3062D">
        <w:t>s</w:t>
      </w:r>
      <w:bookmarkEnd w:id="27"/>
    </w:p>
    <w:p w:rsidR="0018309C" w:rsidRDefault="00530192" w:rsidP="00954572">
      <w:pPr>
        <w:rPr>
          <w:sz w:val="20"/>
          <w:szCs w:val="20"/>
        </w:rPr>
      </w:pPr>
      <w:r w:rsidRPr="00530192">
        <w:rPr>
          <w:sz w:val="20"/>
          <w:szCs w:val="20"/>
        </w:rPr>
        <w:t xml:space="preserve">The Centre for Pollination Studies </w:t>
      </w:r>
      <w:r>
        <w:rPr>
          <w:sz w:val="20"/>
          <w:szCs w:val="20"/>
        </w:rPr>
        <w:t xml:space="preserve">(CPS) has been created </w:t>
      </w:r>
      <w:r w:rsidRPr="00530192">
        <w:rPr>
          <w:sz w:val="20"/>
          <w:szCs w:val="20"/>
        </w:rPr>
        <w:t xml:space="preserve">within the </w:t>
      </w:r>
      <w:r w:rsidR="007470AA">
        <w:rPr>
          <w:sz w:val="20"/>
          <w:szCs w:val="20"/>
        </w:rPr>
        <w:t>Calcutta University</w:t>
      </w:r>
      <w:r w:rsidR="007470AA" w:rsidRPr="00530192">
        <w:rPr>
          <w:sz w:val="20"/>
          <w:szCs w:val="20"/>
        </w:rPr>
        <w:t xml:space="preserve"> </w:t>
      </w:r>
      <w:r w:rsidRPr="00530192">
        <w:rPr>
          <w:sz w:val="20"/>
          <w:szCs w:val="20"/>
        </w:rPr>
        <w:t>Department of Modern Biology</w:t>
      </w:r>
      <w:r>
        <w:rPr>
          <w:sz w:val="20"/>
          <w:szCs w:val="20"/>
        </w:rPr>
        <w:t xml:space="preserve">, to serve as a </w:t>
      </w:r>
      <w:r w:rsidRPr="00530192">
        <w:rPr>
          <w:sz w:val="20"/>
          <w:szCs w:val="20"/>
        </w:rPr>
        <w:t>focal point for pollination ecology and conservation</w:t>
      </w:r>
      <w:r w:rsidR="0018309C">
        <w:rPr>
          <w:sz w:val="20"/>
          <w:szCs w:val="20"/>
        </w:rPr>
        <w:t xml:space="preserve"> in India</w:t>
      </w:r>
      <w:r>
        <w:rPr>
          <w:sz w:val="20"/>
          <w:szCs w:val="20"/>
        </w:rPr>
        <w:t xml:space="preserve">. </w:t>
      </w:r>
      <w:r w:rsidR="0018309C">
        <w:rPr>
          <w:sz w:val="20"/>
          <w:szCs w:val="20"/>
        </w:rPr>
        <w:t xml:space="preserve">The </w:t>
      </w:r>
      <w:r w:rsidR="007470AA">
        <w:rPr>
          <w:sz w:val="20"/>
          <w:szCs w:val="20"/>
        </w:rPr>
        <w:t xml:space="preserve">CPS will be of </w:t>
      </w:r>
      <w:r w:rsidR="007470AA" w:rsidRPr="007470AA">
        <w:rPr>
          <w:sz w:val="20"/>
          <w:szCs w:val="20"/>
        </w:rPr>
        <w:lastRenderedPageBreak/>
        <w:t xml:space="preserve">strategic importance for </w:t>
      </w:r>
      <w:r w:rsidR="007B0488">
        <w:rPr>
          <w:sz w:val="20"/>
          <w:szCs w:val="20"/>
        </w:rPr>
        <w:t>the</w:t>
      </w:r>
      <w:r w:rsidR="007470AA" w:rsidRPr="007470AA">
        <w:rPr>
          <w:sz w:val="20"/>
          <w:szCs w:val="20"/>
        </w:rPr>
        <w:t xml:space="preserve"> University, and will strengthen its position as a key stakeholder in pollination expertise nationally as well as regionally.</w:t>
      </w:r>
      <w:r w:rsidR="007470AA">
        <w:rPr>
          <w:sz w:val="20"/>
          <w:szCs w:val="20"/>
        </w:rPr>
        <w:t xml:space="preserve"> The centre will focus on </w:t>
      </w:r>
      <w:r w:rsidR="007470AA" w:rsidRPr="007470AA">
        <w:rPr>
          <w:sz w:val="20"/>
          <w:szCs w:val="20"/>
        </w:rPr>
        <w:t>applied pollination research</w:t>
      </w:r>
      <w:r w:rsidR="007470AA">
        <w:rPr>
          <w:sz w:val="20"/>
          <w:szCs w:val="20"/>
        </w:rPr>
        <w:t xml:space="preserve"> and it will </w:t>
      </w:r>
      <w:r w:rsidR="007470AA" w:rsidRPr="007470AA">
        <w:rPr>
          <w:sz w:val="20"/>
          <w:szCs w:val="20"/>
        </w:rPr>
        <w:t>maintain a</w:t>
      </w:r>
      <w:r w:rsidR="007470AA">
        <w:rPr>
          <w:sz w:val="20"/>
          <w:szCs w:val="20"/>
        </w:rPr>
        <w:t>n</w:t>
      </w:r>
      <w:r w:rsidR="007470AA" w:rsidRPr="007470AA">
        <w:rPr>
          <w:sz w:val="20"/>
          <w:szCs w:val="20"/>
        </w:rPr>
        <w:t xml:space="preserve"> advisory service for subsistence farmers</w:t>
      </w:r>
      <w:r w:rsidR="007470AA">
        <w:rPr>
          <w:sz w:val="20"/>
          <w:szCs w:val="20"/>
        </w:rPr>
        <w:t xml:space="preserve">. </w:t>
      </w:r>
      <w:r w:rsidR="007470AA" w:rsidRPr="0018309C">
        <w:rPr>
          <w:sz w:val="20"/>
          <w:szCs w:val="20"/>
        </w:rPr>
        <w:t>The flow of information will be two ways, i.e. farmers can feed back their experiences</w:t>
      </w:r>
      <w:r w:rsidR="007B0488">
        <w:rPr>
          <w:sz w:val="20"/>
          <w:szCs w:val="20"/>
        </w:rPr>
        <w:t xml:space="preserve">. This will help to </w:t>
      </w:r>
      <w:r w:rsidR="007470AA" w:rsidRPr="0018309C">
        <w:rPr>
          <w:sz w:val="20"/>
          <w:szCs w:val="20"/>
        </w:rPr>
        <w:t>refine methodologies</w:t>
      </w:r>
      <w:r w:rsidR="007B0488">
        <w:rPr>
          <w:sz w:val="20"/>
          <w:szCs w:val="20"/>
        </w:rPr>
        <w:t xml:space="preserve"> and maintain relevance and effectiveness</w:t>
      </w:r>
      <w:r w:rsidR="007470AA" w:rsidRPr="0018309C">
        <w:rPr>
          <w:sz w:val="20"/>
          <w:szCs w:val="20"/>
        </w:rPr>
        <w:t xml:space="preserve">.  </w:t>
      </w:r>
      <w:r w:rsidR="0018309C">
        <w:rPr>
          <w:sz w:val="20"/>
          <w:szCs w:val="20"/>
        </w:rPr>
        <w:t>CPS</w:t>
      </w:r>
      <w:r w:rsidR="0018309C" w:rsidRPr="0018309C">
        <w:rPr>
          <w:sz w:val="20"/>
          <w:szCs w:val="20"/>
        </w:rPr>
        <w:t xml:space="preserve"> staff will include advisors, research fellows and assistants at field sites.  </w:t>
      </w:r>
    </w:p>
    <w:p w:rsidR="007470AA" w:rsidRDefault="0018309C" w:rsidP="00954572">
      <w:pPr>
        <w:rPr>
          <w:sz w:val="20"/>
          <w:szCs w:val="20"/>
        </w:rPr>
      </w:pPr>
      <w:r w:rsidRPr="00D542B9">
        <w:rPr>
          <w:sz w:val="20"/>
          <w:szCs w:val="20"/>
        </w:rPr>
        <w:t>The CPS provide</w:t>
      </w:r>
      <w:r w:rsidR="007B0488" w:rsidRPr="00D542B9">
        <w:rPr>
          <w:sz w:val="20"/>
          <w:szCs w:val="20"/>
        </w:rPr>
        <w:t>s the</w:t>
      </w:r>
      <w:r w:rsidRPr="00D542B9">
        <w:rPr>
          <w:sz w:val="20"/>
          <w:szCs w:val="20"/>
        </w:rPr>
        <w:t xml:space="preserve"> institutional </w:t>
      </w:r>
      <w:r w:rsidR="007B0488" w:rsidRPr="00D542B9">
        <w:rPr>
          <w:sz w:val="20"/>
          <w:szCs w:val="20"/>
        </w:rPr>
        <w:t xml:space="preserve">vehicle </w:t>
      </w:r>
      <w:r w:rsidRPr="00D542B9">
        <w:rPr>
          <w:sz w:val="20"/>
          <w:szCs w:val="20"/>
        </w:rPr>
        <w:t xml:space="preserve">to </w:t>
      </w:r>
      <w:r w:rsidR="007B0488" w:rsidRPr="00D542B9">
        <w:rPr>
          <w:sz w:val="20"/>
          <w:szCs w:val="20"/>
        </w:rPr>
        <w:t>sustain and build upon the outcomes of the Darwin Initiative</w:t>
      </w:r>
      <w:r w:rsidR="007B0488">
        <w:rPr>
          <w:sz w:val="20"/>
          <w:szCs w:val="20"/>
        </w:rPr>
        <w:t xml:space="preserve"> Project -</w:t>
      </w:r>
      <w:r w:rsidR="007B0488" w:rsidRPr="007B0488">
        <w:t xml:space="preserve"> </w:t>
      </w:r>
      <w:r w:rsidR="007B0488" w:rsidRPr="007B0488">
        <w:rPr>
          <w:i/>
          <w:sz w:val="20"/>
          <w:szCs w:val="20"/>
        </w:rPr>
        <w:t>Enhancing the relationship between people and pollinators in Eastern India</w:t>
      </w:r>
      <w:r w:rsidR="007B0488">
        <w:rPr>
          <w:sz w:val="20"/>
          <w:szCs w:val="20"/>
        </w:rPr>
        <w:t xml:space="preserve">. </w:t>
      </w:r>
      <w:r>
        <w:rPr>
          <w:sz w:val="20"/>
          <w:szCs w:val="20"/>
        </w:rPr>
        <w:t xml:space="preserve"> </w:t>
      </w:r>
      <w:r w:rsidR="007B0488">
        <w:rPr>
          <w:sz w:val="20"/>
          <w:szCs w:val="20"/>
        </w:rPr>
        <w:t xml:space="preserve">The </w:t>
      </w:r>
      <w:r w:rsidR="0097566A">
        <w:rPr>
          <w:sz w:val="20"/>
          <w:szCs w:val="20"/>
        </w:rPr>
        <w:t xml:space="preserve">purpose of this </w:t>
      </w:r>
      <w:r w:rsidR="007B0488">
        <w:rPr>
          <w:sz w:val="20"/>
          <w:szCs w:val="20"/>
        </w:rPr>
        <w:t xml:space="preserve">three year project ( 1 April 2012 – 31 March 2015) </w:t>
      </w:r>
      <w:r w:rsidR="0097566A">
        <w:rPr>
          <w:sz w:val="20"/>
          <w:szCs w:val="20"/>
        </w:rPr>
        <w:t>is</w:t>
      </w:r>
      <w:r w:rsidR="007B0488">
        <w:rPr>
          <w:sz w:val="20"/>
          <w:szCs w:val="20"/>
        </w:rPr>
        <w:t xml:space="preserve"> to </w:t>
      </w:r>
      <w:r w:rsidR="007B0488" w:rsidRPr="0097566A">
        <w:rPr>
          <w:i/>
          <w:sz w:val="20"/>
          <w:szCs w:val="20"/>
        </w:rPr>
        <w:t>improve national and local understanding of the status of native pollinators, their ecology  and their management for the benefit of local farming communities and the protection of the agro-ecosystem in partnership with Calcutta University, local government and local civil society organisations</w:t>
      </w:r>
      <w:r w:rsidR="007B0488" w:rsidRPr="007B0488">
        <w:rPr>
          <w:sz w:val="20"/>
          <w:szCs w:val="20"/>
        </w:rPr>
        <w:t>.</w:t>
      </w:r>
      <w:r w:rsidR="0097566A">
        <w:rPr>
          <w:sz w:val="20"/>
          <w:szCs w:val="20"/>
        </w:rPr>
        <w:t xml:space="preserve"> This project purpose is </w:t>
      </w:r>
    </w:p>
    <w:p w:rsidR="00443D46" w:rsidRDefault="0097566A" w:rsidP="00674F39">
      <w:pPr>
        <w:spacing w:after="60"/>
        <w:rPr>
          <w:sz w:val="20"/>
          <w:szCs w:val="20"/>
        </w:rPr>
      </w:pPr>
      <w:r>
        <w:rPr>
          <w:sz w:val="20"/>
          <w:szCs w:val="20"/>
        </w:rPr>
        <w:t>The following project outputs will contribute to the project purpose</w:t>
      </w:r>
      <w:r w:rsidR="00BB0FF4">
        <w:rPr>
          <w:sz w:val="20"/>
          <w:szCs w:val="20"/>
        </w:rPr>
        <w:t xml:space="preserve">: </w:t>
      </w:r>
    </w:p>
    <w:p w:rsidR="0097566A" w:rsidRPr="0097566A" w:rsidRDefault="0097566A" w:rsidP="0097566A">
      <w:pPr>
        <w:spacing w:after="60"/>
        <w:ind w:left="459"/>
        <w:rPr>
          <w:sz w:val="20"/>
          <w:szCs w:val="20"/>
        </w:rPr>
      </w:pPr>
      <w:r w:rsidRPr="0097566A">
        <w:rPr>
          <w:sz w:val="20"/>
          <w:szCs w:val="20"/>
        </w:rPr>
        <w:t>1.  Monitoring framework for pollinators established.</w:t>
      </w:r>
    </w:p>
    <w:p w:rsidR="0097566A" w:rsidRPr="0097566A" w:rsidRDefault="0097566A" w:rsidP="0097566A">
      <w:pPr>
        <w:spacing w:after="60"/>
        <w:ind w:left="459"/>
        <w:rPr>
          <w:sz w:val="20"/>
          <w:szCs w:val="20"/>
        </w:rPr>
      </w:pPr>
      <w:proofErr w:type="gramStart"/>
      <w:r w:rsidRPr="0097566A">
        <w:rPr>
          <w:sz w:val="20"/>
          <w:szCs w:val="20"/>
        </w:rPr>
        <w:t>2.a</w:t>
      </w:r>
      <w:proofErr w:type="gramEnd"/>
      <w:r w:rsidRPr="0097566A">
        <w:rPr>
          <w:sz w:val="20"/>
          <w:szCs w:val="20"/>
        </w:rPr>
        <w:t>. Base-line information regarding pollinator diversity in the east Indian states of Orissa and Tripura</w:t>
      </w:r>
    </w:p>
    <w:p w:rsidR="0097566A" w:rsidRPr="0097566A" w:rsidRDefault="0097566A" w:rsidP="0097566A">
      <w:pPr>
        <w:spacing w:after="60"/>
        <w:ind w:left="459"/>
        <w:rPr>
          <w:sz w:val="20"/>
          <w:szCs w:val="20"/>
        </w:rPr>
      </w:pPr>
      <w:proofErr w:type="gramStart"/>
      <w:r w:rsidRPr="0097566A">
        <w:rPr>
          <w:sz w:val="20"/>
          <w:szCs w:val="20"/>
        </w:rPr>
        <w:t>2.b</w:t>
      </w:r>
      <w:proofErr w:type="gramEnd"/>
      <w:r w:rsidRPr="0097566A">
        <w:rPr>
          <w:sz w:val="20"/>
          <w:szCs w:val="20"/>
        </w:rPr>
        <w:t xml:space="preserve">  Assessment of key pollinator species and determination of their ecological requirements.  </w:t>
      </w:r>
    </w:p>
    <w:p w:rsidR="0097566A" w:rsidRPr="0097566A" w:rsidRDefault="0097566A" w:rsidP="0097566A">
      <w:pPr>
        <w:spacing w:after="60"/>
        <w:ind w:left="459"/>
        <w:rPr>
          <w:sz w:val="20"/>
          <w:szCs w:val="20"/>
        </w:rPr>
      </w:pPr>
      <w:r w:rsidRPr="0097566A">
        <w:rPr>
          <w:sz w:val="20"/>
          <w:szCs w:val="20"/>
        </w:rPr>
        <w:t xml:space="preserve">3.  CPS and satellite field centres established.  </w:t>
      </w:r>
      <w:proofErr w:type="gramStart"/>
      <w:r w:rsidR="00787F5E" w:rsidRPr="0097566A">
        <w:rPr>
          <w:sz w:val="20"/>
          <w:szCs w:val="20"/>
        </w:rPr>
        <w:t>CPS</w:t>
      </w:r>
      <w:r w:rsidR="00787F5E">
        <w:rPr>
          <w:sz w:val="20"/>
          <w:szCs w:val="20"/>
        </w:rPr>
        <w:t xml:space="preserve"> </w:t>
      </w:r>
      <w:r w:rsidR="00787F5E" w:rsidRPr="0097566A">
        <w:rPr>
          <w:sz w:val="20"/>
          <w:szCs w:val="20"/>
        </w:rPr>
        <w:t>acting</w:t>
      </w:r>
      <w:proofErr w:type="gramEnd"/>
      <w:r w:rsidRPr="0097566A">
        <w:rPr>
          <w:sz w:val="20"/>
          <w:szCs w:val="20"/>
        </w:rPr>
        <w:t xml:space="preserve"> as a hub for pollination ecology in Eastern India and the field centres acting as data collection centres and advice and outreach to local farming community.</w:t>
      </w:r>
    </w:p>
    <w:p w:rsidR="0097566A" w:rsidRDefault="0097566A" w:rsidP="00C07C41">
      <w:pPr>
        <w:spacing w:after="60"/>
        <w:ind w:left="459"/>
        <w:rPr>
          <w:sz w:val="20"/>
          <w:szCs w:val="20"/>
        </w:rPr>
      </w:pPr>
      <w:r w:rsidRPr="0097566A">
        <w:rPr>
          <w:sz w:val="20"/>
          <w:szCs w:val="20"/>
        </w:rPr>
        <w:t>4.  Local engagement and increased capacity among farmers to manage pollinator population.</w:t>
      </w:r>
    </w:p>
    <w:p w:rsidR="003F3494" w:rsidRDefault="00F10277" w:rsidP="003F3494">
      <w:pPr>
        <w:rPr>
          <w:sz w:val="20"/>
          <w:szCs w:val="20"/>
        </w:rPr>
      </w:pPr>
      <w:proofErr w:type="gramStart"/>
      <w:r>
        <w:rPr>
          <w:sz w:val="20"/>
          <w:szCs w:val="20"/>
        </w:rPr>
        <w:t xml:space="preserve">Further details of what the </w:t>
      </w:r>
      <w:r w:rsidRPr="00F10277">
        <w:rPr>
          <w:sz w:val="20"/>
          <w:szCs w:val="20"/>
        </w:rPr>
        <w:t>Darwin Project intends</w:t>
      </w:r>
      <w:proofErr w:type="gramEnd"/>
      <w:r w:rsidRPr="00F10277">
        <w:rPr>
          <w:sz w:val="20"/>
          <w:szCs w:val="20"/>
        </w:rPr>
        <w:t xml:space="preserve"> to achieve</w:t>
      </w:r>
      <w:r w:rsidR="00AE237F">
        <w:rPr>
          <w:sz w:val="20"/>
          <w:szCs w:val="20"/>
        </w:rPr>
        <w:t>,</w:t>
      </w:r>
      <w:r>
        <w:rPr>
          <w:sz w:val="20"/>
          <w:szCs w:val="20"/>
        </w:rPr>
        <w:t xml:space="preserve"> </w:t>
      </w:r>
      <w:r w:rsidR="00AE237F">
        <w:rPr>
          <w:sz w:val="20"/>
          <w:szCs w:val="20"/>
        </w:rPr>
        <w:t xml:space="preserve">and how </w:t>
      </w:r>
      <w:r w:rsidR="00AE237F" w:rsidRPr="00AE237F">
        <w:rPr>
          <w:sz w:val="20"/>
          <w:szCs w:val="20"/>
        </w:rPr>
        <w:t xml:space="preserve">the progress and ultimate success of the </w:t>
      </w:r>
      <w:r w:rsidR="00AE237F">
        <w:rPr>
          <w:sz w:val="20"/>
          <w:szCs w:val="20"/>
        </w:rPr>
        <w:t>project</w:t>
      </w:r>
      <w:r w:rsidR="00AE237F" w:rsidRPr="00AE237F">
        <w:rPr>
          <w:sz w:val="20"/>
          <w:szCs w:val="20"/>
        </w:rPr>
        <w:t xml:space="preserve"> will be measured and verified</w:t>
      </w:r>
      <w:r w:rsidR="00AE237F">
        <w:rPr>
          <w:sz w:val="20"/>
          <w:szCs w:val="20"/>
        </w:rPr>
        <w:t>,</w:t>
      </w:r>
      <w:r w:rsidR="00AE237F" w:rsidRPr="00AE237F">
        <w:rPr>
          <w:sz w:val="20"/>
          <w:szCs w:val="20"/>
        </w:rPr>
        <w:t xml:space="preserve"> </w:t>
      </w:r>
      <w:r>
        <w:rPr>
          <w:sz w:val="20"/>
          <w:szCs w:val="20"/>
        </w:rPr>
        <w:t>are provided in the p</w:t>
      </w:r>
      <w:r w:rsidR="003F3494" w:rsidRPr="003545D2">
        <w:rPr>
          <w:sz w:val="20"/>
          <w:szCs w:val="20"/>
        </w:rPr>
        <w:t xml:space="preserve">roject </w:t>
      </w:r>
      <w:r>
        <w:rPr>
          <w:sz w:val="20"/>
          <w:szCs w:val="20"/>
        </w:rPr>
        <w:t xml:space="preserve">logical framework (Annex </w:t>
      </w:r>
      <w:r w:rsidR="00787F5E">
        <w:rPr>
          <w:sz w:val="20"/>
          <w:szCs w:val="20"/>
        </w:rPr>
        <w:t>1</w:t>
      </w:r>
      <w:r>
        <w:rPr>
          <w:sz w:val="20"/>
          <w:szCs w:val="20"/>
        </w:rPr>
        <w:t>)</w:t>
      </w:r>
      <w:r w:rsidR="003F3494">
        <w:rPr>
          <w:sz w:val="20"/>
          <w:szCs w:val="20"/>
        </w:rPr>
        <w:t>.</w:t>
      </w:r>
    </w:p>
    <w:p w:rsidR="00787F5E" w:rsidRPr="00787F5E" w:rsidRDefault="00787F5E" w:rsidP="00787F5E">
      <w:pPr>
        <w:rPr>
          <w:sz w:val="20"/>
          <w:szCs w:val="20"/>
        </w:rPr>
      </w:pPr>
      <w:r w:rsidRPr="00787F5E">
        <w:rPr>
          <w:sz w:val="20"/>
          <w:szCs w:val="20"/>
        </w:rPr>
        <w:t xml:space="preserve">The </w:t>
      </w:r>
      <w:r>
        <w:rPr>
          <w:sz w:val="20"/>
          <w:szCs w:val="20"/>
        </w:rPr>
        <w:t xml:space="preserve">PME </w:t>
      </w:r>
      <w:r w:rsidRPr="00787F5E">
        <w:rPr>
          <w:sz w:val="20"/>
          <w:szCs w:val="20"/>
        </w:rPr>
        <w:t xml:space="preserve">system is referred to as the </w:t>
      </w:r>
      <w:r w:rsidRPr="00787F5E">
        <w:rPr>
          <w:i/>
          <w:sz w:val="20"/>
          <w:szCs w:val="20"/>
        </w:rPr>
        <w:t>PME system for the CPS</w:t>
      </w:r>
      <w:r w:rsidRPr="00787F5E">
        <w:rPr>
          <w:sz w:val="20"/>
          <w:szCs w:val="20"/>
        </w:rPr>
        <w:t xml:space="preserve"> rather than the </w:t>
      </w:r>
      <w:r w:rsidRPr="00787F5E">
        <w:rPr>
          <w:i/>
          <w:sz w:val="20"/>
          <w:szCs w:val="20"/>
        </w:rPr>
        <w:t>PME system for the Darwin Project</w:t>
      </w:r>
      <w:r w:rsidRPr="00787F5E">
        <w:rPr>
          <w:sz w:val="20"/>
          <w:szCs w:val="20"/>
        </w:rPr>
        <w:t xml:space="preserve">. </w:t>
      </w:r>
      <w:r w:rsidRPr="00787F5E">
        <w:rPr>
          <w:b/>
          <w:sz w:val="20"/>
          <w:szCs w:val="20"/>
        </w:rPr>
        <w:t xml:space="preserve">This is because this system will be used for planning, monitoring and evaluation </w:t>
      </w:r>
      <w:r w:rsidR="003438EC">
        <w:rPr>
          <w:b/>
          <w:sz w:val="20"/>
          <w:szCs w:val="20"/>
        </w:rPr>
        <w:t>for</w:t>
      </w:r>
      <w:r w:rsidRPr="00787F5E">
        <w:rPr>
          <w:b/>
          <w:sz w:val="20"/>
          <w:szCs w:val="20"/>
        </w:rPr>
        <w:t xml:space="preserve"> the CPS as a whole.</w:t>
      </w:r>
      <w:r w:rsidRPr="00787F5E">
        <w:rPr>
          <w:sz w:val="20"/>
          <w:szCs w:val="20"/>
        </w:rPr>
        <w:t xml:space="preserve"> The Darwin Project is an essential part of the CPS but the two are not synonymous. The CPS plans to continue after the Darwin Project has closed and to attract funding from a diversity of sources. The CPS is referred to as a programme rather than a project for this reason.</w:t>
      </w:r>
    </w:p>
    <w:p w:rsidR="00C67948" w:rsidRDefault="00C67948" w:rsidP="00C67948">
      <w:pPr>
        <w:pStyle w:val="Heading1"/>
      </w:pPr>
      <w:bookmarkStart w:id="28" w:name="_Toc356744096"/>
      <w:r>
        <w:t xml:space="preserve">Planning, </w:t>
      </w:r>
      <w:r w:rsidR="00B2728A">
        <w:t>M</w:t>
      </w:r>
      <w:r>
        <w:t xml:space="preserve">onitoring and </w:t>
      </w:r>
      <w:r w:rsidR="00B2728A">
        <w:t>E</w:t>
      </w:r>
      <w:r>
        <w:t>valuation</w:t>
      </w:r>
      <w:r w:rsidR="00B2728A">
        <w:t xml:space="preserve"> (PME)</w:t>
      </w:r>
      <w:bookmarkEnd w:id="28"/>
    </w:p>
    <w:p w:rsidR="001D4D5D" w:rsidRDefault="00E41E80" w:rsidP="00C703B7">
      <w:pPr>
        <w:autoSpaceDE w:val="0"/>
        <w:autoSpaceDN w:val="0"/>
        <w:adjustRightInd w:val="0"/>
        <w:spacing w:line="240" w:lineRule="auto"/>
        <w:rPr>
          <w:sz w:val="20"/>
          <w:szCs w:val="20"/>
        </w:rPr>
      </w:pPr>
      <w:r>
        <w:rPr>
          <w:sz w:val="20"/>
          <w:szCs w:val="20"/>
        </w:rPr>
        <w:t>M</w:t>
      </w:r>
      <w:r w:rsidRPr="002A332E">
        <w:rPr>
          <w:sz w:val="20"/>
          <w:szCs w:val="20"/>
        </w:rPr>
        <w:t xml:space="preserve">onitoring </w:t>
      </w:r>
      <w:r w:rsidR="001D4D5D">
        <w:rPr>
          <w:sz w:val="20"/>
          <w:szCs w:val="20"/>
        </w:rPr>
        <w:t>(</w:t>
      </w:r>
      <w:r w:rsidRPr="002A332E">
        <w:rPr>
          <w:i/>
          <w:sz w:val="20"/>
          <w:szCs w:val="20"/>
          <w:u w:val="single"/>
        </w:rPr>
        <w:t>ongoing</w:t>
      </w:r>
      <w:r w:rsidRPr="002A332E">
        <w:rPr>
          <w:i/>
          <w:sz w:val="20"/>
          <w:szCs w:val="20"/>
        </w:rPr>
        <w:t>, systematic collection of data to provide management and the main stakeholders of an intervention with indications of the extent of progress and achievement of objectives and progress in the use of allocated funds</w:t>
      </w:r>
      <w:r w:rsidR="001D4D5D">
        <w:rPr>
          <w:sz w:val="20"/>
          <w:szCs w:val="20"/>
        </w:rPr>
        <w:t xml:space="preserve">) </w:t>
      </w:r>
      <w:r>
        <w:rPr>
          <w:sz w:val="20"/>
          <w:szCs w:val="20"/>
        </w:rPr>
        <w:t xml:space="preserve">is usually seen as the responsibility of those executing </w:t>
      </w:r>
      <w:r w:rsidR="007241C6">
        <w:rPr>
          <w:sz w:val="20"/>
          <w:szCs w:val="20"/>
        </w:rPr>
        <w:t xml:space="preserve">or coordinating </w:t>
      </w:r>
      <w:r>
        <w:rPr>
          <w:sz w:val="20"/>
          <w:szCs w:val="20"/>
        </w:rPr>
        <w:t xml:space="preserve">the </w:t>
      </w:r>
      <w:r w:rsidR="003438EC">
        <w:rPr>
          <w:sz w:val="20"/>
          <w:szCs w:val="20"/>
        </w:rPr>
        <w:t>programme</w:t>
      </w:r>
      <w:r>
        <w:rPr>
          <w:sz w:val="20"/>
          <w:szCs w:val="20"/>
        </w:rPr>
        <w:t>. Evaluation (</w:t>
      </w:r>
      <w:r w:rsidRPr="002A332E">
        <w:rPr>
          <w:i/>
          <w:sz w:val="20"/>
          <w:szCs w:val="20"/>
          <w:u w:val="single"/>
        </w:rPr>
        <w:t>periodic</w:t>
      </w:r>
      <w:r w:rsidRPr="002A332E">
        <w:rPr>
          <w:i/>
          <w:sz w:val="20"/>
          <w:szCs w:val="20"/>
        </w:rPr>
        <w:t xml:space="preserve"> systematic data-based assessment to provide useful feedback about </w:t>
      </w:r>
      <w:r>
        <w:rPr>
          <w:i/>
          <w:sz w:val="20"/>
          <w:szCs w:val="20"/>
        </w:rPr>
        <w:t xml:space="preserve">the </w:t>
      </w:r>
      <w:r w:rsidR="003438EC">
        <w:rPr>
          <w:i/>
          <w:sz w:val="20"/>
          <w:szCs w:val="20"/>
        </w:rPr>
        <w:t>programme</w:t>
      </w:r>
      <w:r>
        <w:rPr>
          <w:i/>
          <w:sz w:val="20"/>
          <w:szCs w:val="20"/>
        </w:rPr>
        <w:t xml:space="preserve"> </w:t>
      </w:r>
      <w:r w:rsidRPr="002A332E">
        <w:rPr>
          <w:i/>
          <w:sz w:val="20"/>
          <w:szCs w:val="20"/>
        </w:rPr>
        <w:t>for its intended users</w:t>
      </w:r>
      <w:r>
        <w:rPr>
          <w:i/>
          <w:sz w:val="20"/>
          <w:szCs w:val="20"/>
        </w:rPr>
        <w:t xml:space="preserve"> </w:t>
      </w:r>
      <w:r w:rsidRPr="002A332E">
        <w:rPr>
          <w:i/>
          <w:sz w:val="20"/>
          <w:szCs w:val="20"/>
        </w:rPr>
        <w:t>on stated criteria, e.g. relevance, efficiency, effectiveness, sustainability and impact</w:t>
      </w:r>
      <w:r>
        <w:rPr>
          <w:sz w:val="20"/>
          <w:szCs w:val="20"/>
        </w:rPr>
        <w:t>)</w:t>
      </w:r>
      <w:r w:rsidR="001D4D5D">
        <w:rPr>
          <w:sz w:val="20"/>
          <w:szCs w:val="20"/>
        </w:rPr>
        <w:t xml:space="preserve"> is usually regarded as the responsibility of the donor and is carried out by a person or group that is external to the </w:t>
      </w:r>
      <w:r w:rsidR="003438EC">
        <w:rPr>
          <w:sz w:val="20"/>
          <w:szCs w:val="20"/>
        </w:rPr>
        <w:t>programme</w:t>
      </w:r>
      <w:r w:rsidR="001D4D5D">
        <w:rPr>
          <w:sz w:val="20"/>
          <w:szCs w:val="20"/>
        </w:rPr>
        <w:t>.</w:t>
      </w:r>
    </w:p>
    <w:p w:rsidR="00C703B7" w:rsidRDefault="006D0149" w:rsidP="00472AC5">
      <w:pPr>
        <w:autoSpaceDE w:val="0"/>
        <w:autoSpaceDN w:val="0"/>
        <w:adjustRightInd w:val="0"/>
        <w:spacing w:line="240" w:lineRule="auto"/>
        <w:rPr>
          <w:sz w:val="20"/>
          <w:szCs w:val="20"/>
        </w:rPr>
      </w:pPr>
      <w:r>
        <w:rPr>
          <w:sz w:val="20"/>
          <w:szCs w:val="20"/>
        </w:rPr>
        <w:t xml:space="preserve">Monitoring and Evaluation (M&amp;E) </w:t>
      </w:r>
      <w:r w:rsidR="00E41E80">
        <w:rPr>
          <w:sz w:val="20"/>
          <w:szCs w:val="20"/>
        </w:rPr>
        <w:t>is often</w:t>
      </w:r>
      <w:r w:rsidR="00C703B7">
        <w:rPr>
          <w:sz w:val="20"/>
          <w:szCs w:val="20"/>
        </w:rPr>
        <w:t xml:space="preserve"> </w:t>
      </w:r>
      <w:r w:rsidR="00D76384">
        <w:rPr>
          <w:sz w:val="20"/>
          <w:szCs w:val="20"/>
        </w:rPr>
        <w:t xml:space="preserve">considered to be </w:t>
      </w:r>
      <w:r>
        <w:rPr>
          <w:sz w:val="20"/>
          <w:szCs w:val="20"/>
        </w:rPr>
        <w:t>a</w:t>
      </w:r>
      <w:r w:rsidR="00E41E80">
        <w:rPr>
          <w:sz w:val="20"/>
          <w:szCs w:val="20"/>
        </w:rPr>
        <w:t xml:space="preserve"> tedious</w:t>
      </w:r>
      <w:r>
        <w:rPr>
          <w:sz w:val="20"/>
          <w:szCs w:val="20"/>
        </w:rPr>
        <w:t xml:space="preserve"> obligation imposed by donors</w:t>
      </w:r>
      <w:r w:rsidR="00E41E80">
        <w:rPr>
          <w:sz w:val="20"/>
          <w:szCs w:val="20"/>
        </w:rPr>
        <w:t>,</w:t>
      </w:r>
      <w:r>
        <w:rPr>
          <w:sz w:val="20"/>
          <w:szCs w:val="20"/>
        </w:rPr>
        <w:t xml:space="preserve"> with its main function being accountability</w:t>
      </w:r>
      <w:r w:rsidR="00E41E80">
        <w:rPr>
          <w:sz w:val="20"/>
          <w:szCs w:val="20"/>
        </w:rPr>
        <w:t>: 1)</w:t>
      </w:r>
      <w:r>
        <w:rPr>
          <w:sz w:val="20"/>
          <w:szCs w:val="20"/>
        </w:rPr>
        <w:t xml:space="preserve"> for money spent</w:t>
      </w:r>
      <w:r w:rsidR="00E41E80">
        <w:rPr>
          <w:sz w:val="20"/>
          <w:szCs w:val="20"/>
        </w:rPr>
        <w:t xml:space="preserve"> against </w:t>
      </w:r>
      <w:r w:rsidR="00D76384">
        <w:rPr>
          <w:sz w:val="20"/>
          <w:szCs w:val="20"/>
        </w:rPr>
        <w:t xml:space="preserve">a </w:t>
      </w:r>
      <w:r w:rsidR="00E41E80">
        <w:rPr>
          <w:sz w:val="20"/>
          <w:szCs w:val="20"/>
        </w:rPr>
        <w:t xml:space="preserve">budget; </w:t>
      </w:r>
      <w:r>
        <w:rPr>
          <w:sz w:val="20"/>
          <w:szCs w:val="20"/>
        </w:rPr>
        <w:t xml:space="preserve">and </w:t>
      </w:r>
      <w:r w:rsidR="00E41E80">
        <w:rPr>
          <w:sz w:val="20"/>
          <w:szCs w:val="20"/>
        </w:rPr>
        <w:t xml:space="preserve">2) for </w:t>
      </w:r>
      <w:r>
        <w:rPr>
          <w:sz w:val="20"/>
          <w:szCs w:val="20"/>
        </w:rPr>
        <w:t xml:space="preserve">activities </w:t>
      </w:r>
      <w:r w:rsidR="00E41E80">
        <w:rPr>
          <w:sz w:val="20"/>
          <w:szCs w:val="20"/>
        </w:rPr>
        <w:t>executed against a work plan</w:t>
      </w:r>
      <w:r>
        <w:rPr>
          <w:sz w:val="20"/>
          <w:szCs w:val="20"/>
        </w:rPr>
        <w:t xml:space="preserve">. </w:t>
      </w:r>
      <w:r w:rsidR="00C703B7">
        <w:rPr>
          <w:sz w:val="20"/>
          <w:szCs w:val="20"/>
        </w:rPr>
        <w:t xml:space="preserve">The link between </w:t>
      </w:r>
      <w:r w:rsidR="00D76384">
        <w:rPr>
          <w:sz w:val="20"/>
          <w:szCs w:val="20"/>
        </w:rPr>
        <w:t xml:space="preserve">the </w:t>
      </w:r>
      <w:r w:rsidR="00472AC5" w:rsidRPr="00472AC5">
        <w:rPr>
          <w:sz w:val="20"/>
          <w:szCs w:val="20"/>
          <w:u w:val="single"/>
        </w:rPr>
        <w:t>M</w:t>
      </w:r>
      <w:r w:rsidR="00D76384">
        <w:rPr>
          <w:sz w:val="20"/>
          <w:szCs w:val="20"/>
        </w:rPr>
        <w:t xml:space="preserve">onitoring and </w:t>
      </w:r>
      <w:r w:rsidR="00472AC5">
        <w:rPr>
          <w:sz w:val="20"/>
          <w:szCs w:val="20"/>
        </w:rPr>
        <w:t xml:space="preserve">the </w:t>
      </w:r>
      <w:r w:rsidR="00472AC5" w:rsidRPr="00472AC5">
        <w:rPr>
          <w:sz w:val="20"/>
          <w:szCs w:val="20"/>
          <w:u w:val="single"/>
        </w:rPr>
        <w:t>E</w:t>
      </w:r>
      <w:r w:rsidR="00472AC5">
        <w:rPr>
          <w:sz w:val="20"/>
          <w:szCs w:val="20"/>
        </w:rPr>
        <w:t xml:space="preserve">valuation </w:t>
      </w:r>
      <w:r w:rsidR="00C703B7">
        <w:rPr>
          <w:sz w:val="20"/>
          <w:szCs w:val="20"/>
        </w:rPr>
        <w:t xml:space="preserve">in such instances is the fact that </w:t>
      </w:r>
      <w:r w:rsidR="003438EC">
        <w:rPr>
          <w:sz w:val="20"/>
          <w:szCs w:val="20"/>
        </w:rPr>
        <w:t>programme</w:t>
      </w:r>
      <w:r w:rsidR="00C703B7" w:rsidRPr="002A332E">
        <w:rPr>
          <w:sz w:val="20"/>
          <w:szCs w:val="20"/>
        </w:rPr>
        <w:t xml:space="preserve"> monitoring information will be the </w:t>
      </w:r>
      <w:r w:rsidR="00C703B7">
        <w:rPr>
          <w:sz w:val="20"/>
          <w:szCs w:val="20"/>
        </w:rPr>
        <w:t xml:space="preserve">basis for </w:t>
      </w:r>
      <w:r w:rsidR="00192173">
        <w:rPr>
          <w:sz w:val="20"/>
          <w:szCs w:val="20"/>
        </w:rPr>
        <w:t xml:space="preserve">(an external) </w:t>
      </w:r>
      <w:r w:rsidR="003438EC">
        <w:rPr>
          <w:sz w:val="20"/>
          <w:szCs w:val="20"/>
        </w:rPr>
        <w:t>programme</w:t>
      </w:r>
      <w:r w:rsidR="00C703B7">
        <w:rPr>
          <w:sz w:val="20"/>
          <w:szCs w:val="20"/>
        </w:rPr>
        <w:t xml:space="preserve"> evaluation.</w:t>
      </w:r>
    </w:p>
    <w:p w:rsidR="00C703B7" w:rsidRDefault="00C703B7" w:rsidP="00C67948">
      <w:pPr>
        <w:autoSpaceDE w:val="0"/>
        <w:autoSpaceDN w:val="0"/>
        <w:adjustRightInd w:val="0"/>
        <w:spacing w:line="240" w:lineRule="auto"/>
        <w:rPr>
          <w:sz w:val="20"/>
          <w:szCs w:val="20"/>
        </w:rPr>
      </w:pPr>
      <w:r>
        <w:rPr>
          <w:sz w:val="20"/>
          <w:szCs w:val="20"/>
        </w:rPr>
        <w:t>In recent years</w:t>
      </w:r>
      <w:r w:rsidR="00557E53">
        <w:rPr>
          <w:sz w:val="20"/>
          <w:szCs w:val="20"/>
        </w:rPr>
        <w:t>, however,</w:t>
      </w:r>
      <w:r>
        <w:rPr>
          <w:sz w:val="20"/>
          <w:szCs w:val="20"/>
        </w:rPr>
        <w:t xml:space="preserve"> new approaches have been developed (</w:t>
      </w:r>
      <w:r w:rsidR="00557E53">
        <w:rPr>
          <w:sz w:val="20"/>
          <w:szCs w:val="20"/>
        </w:rPr>
        <w:t xml:space="preserve">Patton </w:t>
      </w:r>
      <w:r w:rsidR="007D7F03">
        <w:rPr>
          <w:sz w:val="20"/>
          <w:szCs w:val="20"/>
        </w:rPr>
        <w:t>2008</w:t>
      </w:r>
      <w:r w:rsidR="00952B72">
        <w:rPr>
          <w:sz w:val="20"/>
          <w:szCs w:val="20"/>
        </w:rPr>
        <w:t xml:space="preserve">, Patton </w:t>
      </w:r>
      <w:r w:rsidR="00C208BD">
        <w:rPr>
          <w:sz w:val="20"/>
          <w:szCs w:val="20"/>
        </w:rPr>
        <w:t>2010</w:t>
      </w:r>
      <w:r>
        <w:rPr>
          <w:sz w:val="20"/>
          <w:szCs w:val="20"/>
        </w:rPr>
        <w:t xml:space="preserve">) that have </w:t>
      </w:r>
      <w:r w:rsidR="00557E53">
        <w:rPr>
          <w:sz w:val="20"/>
          <w:szCs w:val="20"/>
        </w:rPr>
        <w:t xml:space="preserve">emphasised a much closer </w:t>
      </w:r>
      <w:r w:rsidR="007241C6">
        <w:rPr>
          <w:sz w:val="20"/>
          <w:szCs w:val="20"/>
        </w:rPr>
        <w:t>relationship</w:t>
      </w:r>
      <w:r w:rsidR="00557E53">
        <w:rPr>
          <w:sz w:val="20"/>
          <w:szCs w:val="20"/>
        </w:rPr>
        <w:t xml:space="preserve"> between </w:t>
      </w:r>
      <w:r w:rsidR="00952B72">
        <w:rPr>
          <w:sz w:val="20"/>
          <w:szCs w:val="20"/>
        </w:rPr>
        <w:t>monitoring, evaluation</w:t>
      </w:r>
      <w:r w:rsidR="00557E53">
        <w:rPr>
          <w:sz w:val="20"/>
          <w:szCs w:val="20"/>
        </w:rPr>
        <w:t xml:space="preserve"> and planning to ensure that the results of monitoring are used both for accountability and learning</w:t>
      </w:r>
      <w:r w:rsidR="00952B72">
        <w:rPr>
          <w:sz w:val="20"/>
          <w:szCs w:val="20"/>
        </w:rPr>
        <w:t>,</w:t>
      </w:r>
      <w:r w:rsidR="00557E53">
        <w:rPr>
          <w:sz w:val="20"/>
          <w:szCs w:val="20"/>
        </w:rPr>
        <w:t xml:space="preserve"> </w:t>
      </w:r>
      <w:r w:rsidR="00952B72">
        <w:rPr>
          <w:sz w:val="20"/>
          <w:szCs w:val="20"/>
        </w:rPr>
        <w:t>which</w:t>
      </w:r>
      <w:r w:rsidR="00557E53">
        <w:rPr>
          <w:sz w:val="20"/>
          <w:szCs w:val="20"/>
        </w:rPr>
        <w:t xml:space="preserve"> feeds back into the planning process. The emphasis of these </w:t>
      </w:r>
      <w:r w:rsidR="001D4D5D">
        <w:rPr>
          <w:sz w:val="20"/>
          <w:szCs w:val="20"/>
        </w:rPr>
        <w:t>PME (</w:t>
      </w:r>
      <w:r w:rsidR="001D4D5D" w:rsidRPr="00557E53">
        <w:rPr>
          <w:i/>
          <w:sz w:val="20"/>
          <w:szCs w:val="20"/>
        </w:rPr>
        <w:t>planning</w:t>
      </w:r>
      <w:r w:rsidR="001D4D5D">
        <w:rPr>
          <w:sz w:val="20"/>
          <w:szCs w:val="20"/>
        </w:rPr>
        <w:t xml:space="preserve">, monitoring and evaluation) </w:t>
      </w:r>
      <w:r w:rsidR="00557E53">
        <w:rPr>
          <w:sz w:val="20"/>
          <w:szCs w:val="20"/>
        </w:rPr>
        <w:t xml:space="preserve">approaches is on adaptive management </w:t>
      </w:r>
      <w:r w:rsidR="001D4D5D">
        <w:rPr>
          <w:sz w:val="20"/>
          <w:szCs w:val="20"/>
        </w:rPr>
        <w:t>(</w:t>
      </w:r>
      <w:r w:rsidR="00DD4B54" w:rsidRPr="00DD4B54">
        <w:rPr>
          <w:i/>
          <w:sz w:val="20"/>
          <w:szCs w:val="20"/>
        </w:rPr>
        <w:t>continually improving practices by learning from results</w:t>
      </w:r>
      <w:r w:rsidR="001D4D5D">
        <w:rPr>
          <w:sz w:val="20"/>
          <w:szCs w:val="20"/>
        </w:rPr>
        <w:t xml:space="preserve">) </w:t>
      </w:r>
      <w:r w:rsidR="00557E53">
        <w:rPr>
          <w:sz w:val="20"/>
          <w:szCs w:val="20"/>
        </w:rPr>
        <w:t xml:space="preserve">through the development of evaluative thinking </w:t>
      </w:r>
      <w:r w:rsidR="00A232B0">
        <w:rPr>
          <w:sz w:val="20"/>
          <w:szCs w:val="20"/>
        </w:rPr>
        <w:t>(</w:t>
      </w:r>
      <w:r w:rsidR="00557E53" w:rsidRPr="00952B72">
        <w:rPr>
          <w:i/>
          <w:sz w:val="20"/>
          <w:szCs w:val="20"/>
        </w:rPr>
        <w:t>reflective practice that uses systematically collected data to inform action</w:t>
      </w:r>
      <w:r w:rsidR="00776A63">
        <w:rPr>
          <w:sz w:val="20"/>
          <w:szCs w:val="20"/>
        </w:rPr>
        <w:t>)</w:t>
      </w:r>
      <w:r w:rsidR="00557E53">
        <w:rPr>
          <w:sz w:val="20"/>
          <w:szCs w:val="20"/>
        </w:rPr>
        <w:t>.</w:t>
      </w:r>
      <w:r w:rsidR="00472AC5">
        <w:rPr>
          <w:sz w:val="20"/>
          <w:szCs w:val="20"/>
        </w:rPr>
        <w:t xml:space="preserve"> In such systems the lines between monitoring and evaluation are more blurred with monitoring results feeding into an </w:t>
      </w:r>
      <w:r w:rsidR="00776A63">
        <w:rPr>
          <w:sz w:val="20"/>
          <w:szCs w:val="20"/>
        </w:rPr>
        <w:t xml:space="preserve">internal and </w:t>
      </w:r>
      <w:r w:rsidR="00472AC5">
        <w:rPr>
          <w:sz w:val="20"/>
          <w:szCs w:val="20"/>
        </w:rPr>
        <w:t xml:space="preserve">ongoing </w:t>
      </w:r>
      <w:r w:rsidR="00472AC5">
        <w:rPr>
          <w:sz w:val="20"/>
          <w:szCs w:val="20"/>
        </w:rPr>
        <w:lastRenderedPageBreak/>
        <w:t>evaluation process.</w:t>
      </w:r>
      <w:r w:rsidR="005E24AE" w:rsidRPr="005E24AE">
        <w:rPr>
          <w:sz w:val="20"/>
          <w:szCs w:val="20"/>
        </w:rPr>
        <w:t xml:space="preserve"> </w:t>
      </w:r>
      <w:r w:rsidR="005E24AE">
        <w:rPr>
          <w:sz w:val="20"/>
          <w:szCs w:val="20"/>
        </w:rPr>
        <w:t xml:space="preserve">Under such approaches, monitoring is a cross-cutting activity that is the shared responsibility of all those implementing </w:t>
      </w:r>
      <w:r w:rsidR="003438EC">
        <w:rPr>
          <w:sz w:val="20"/>
          <w:szCs w:val="20"/>
        </w:rPr>
        <w:t>programme</w:t>
      </w:r>
      <w:r w:rsidR="005E24AE">
        <w:rPr>
          <w:sz w:val="20"/>
          <w:szCs w:val="20"/>
        </w:rPr>
        <w:t xml:space="preserve"> activities.</w:t>
      </w:r>
    </w:p>
    <w:p w:rsidR="00C703B7" w:rsidRPr="005E24AE" w:rsidRDefault="00952B72" w:rsidP="00787F5E">
      <w:pPr>
        <w:autoSpaceDE w:val="0"/>
        <w:autoSpaceDN w:val="0"/>
        <w:adjustRightInd w:val="0"/>
        <w:spacing w:after="0" w:line="240" w:lineRule="auto"/>
        <w:rPr>
          <w:sz w:val="20"/>
          <w:szCs w:val="20"/>
        </w:rPr>
      </w:pPr>
      <w:r>
        <w:rPr>
          <w:sz w:val="20"/>
          <w:szCs w:val="20"/>
        </w:rPr>
        <w:t xml:space="preserve">The </w:t>
      </w:r>
      <w:r w:rsidR="00AE237F">
        <w:rPr>
          <w:sz w:val="20"/>
          <w:szCs w:val="20"/>
        </w:rPr>
        <w:t>PME</w:t>
      </w:r>
      <w:r>
        <w:rPr>
          <w:sz w:val="20"/>
          <w:szCs w:val="20"/>
        </w:rPr>
        <w:t xml:space="preserve"> system outlined in this manual adopts </w:t>
      </w:r>
      <w:r w:rsidR="00472AC5">
        <w:rPr>
          <w:sz w:val="20"/>
          <w:szCs w:val="20"/>
        </w:rPr>
        <w:t xml:space="preserve">such an approach </w:t>
      </w:r>
      <w:r w:rsidR="005E24AE">
        <w:rPr>
          <w:sz w:val="20"/>
          <w:szCs w:val="20"/>
        </w:rPr>
        <w:t xml:space="preserve">in order to ensure the following: </w:t>
      </w:r>
      <w:r w:rsidRPr="005E24AE">
        <w:rPr>
          <w:sz w:val="20"/>
          <w:szCs w:val="20"/>
        </w:rPr>
        <w:t xml:space="preserve">PME </w:t>
      </w:r>
      <w:r w:rsidR="005E24AE">
        <w:rPr>
          <w:sz w:val="20"/>
          <w:szCs w:val="20"/>
        </w:rPr>
        <w:t xml:space="preserve">is </w:t>
      </w:r>
      <w:r w:rsidRPr="005E24AE">
        <w:rPr>
          <w:sz w:val="20"/>
          <w:szCs w:val="20"/>
        </w:rPr>
        <w:t xml:space="preserve">useful to </w:t>
      </w:r>
      <w:r w:rsidR="003438EC">
        <w:rPr>
          <w:sz w:val="20"/>
          <w:szCs w:val="20"/>
        </w:rPr>
        <w:t>programme</w:t>
      </w:r>
      <w:r w:rsidRPr="005E24AE">
        <w:rPr>
          <w:sz w:val="20"/>
          <w:szCs w:val="20"/>
        </w:rPr>
        <w:t xml:space="preserve"> stakeholders</w:t>
      </w:r>
      <w:r w:rsidR="005E24AE">
        <w:rPr>
          <w:sz w:val="20"/>
          <w:szCs w:val="20"/>
        </w:rPr>
        <w:t xml:space="preserve">; </w:t>
      </w:r>
      <w:r w:rsidRPr="005E24AE">
        <w:rPr>
          <w:sz w:val="20"/>
          <w:szCs w:val="20"/>
        </w:rPr>
        <w:t xml:space="preserve">rigorous to </w:t>
      </w:r>
      <w:r w:rsidR="00E13D74">
        <w:rPr>
          <w:sz w:val="20"/>
          <w:szCs w:val="20"/>
        </w:rPr>
        <w:t>ensure credibility;</w:t>
      </w:r>
      <w:r w:rsidRPr="005E24AE">
        <w:rPr>
          <w:sz w:val="20"/>
          <w:szCs w:val="20"/>
        </w:rPr>
        <w:t xml:space="preserve"> participatory to maximise buy-</w:t>
      </w:r>
      <w:r w:rsidR="00DD4B54" w:rsidRPr="005E24AE">
        <w:rPr>
          <w:sz w:val="20"/>
          <w:szCs w:val="20"/>
        </w:rPr>
        <w:t>in</w:t>
      </w:r>
      <w:r w:rsidR="00E13D74">
        <w:rPr>
          <w:sz w:val="20"/>
          <w:szCs w:val="20"/>
        </w:rPr>
        <w:t>;</w:t>
      </w:r>
      <w:r w:rsidRPr="005E24AE">
        <w:rPr>
          <w:sz w:val="20"/>
          <w:szCs w:val="20"/>
        </w:rPr>
        <w:t xml:space="preserve"> and timely to ensure that its findings are incorporated into planning for adaptive management.</w:t>
      </w:r>
      <w:r w:rsidR="00776A63" w:rsidRPr="005E24AE">
        <w:rPr>
          <w:sz w:val="20"/>
          <w:szCs w:val="20"/>
        </w:rPr>
        <w:t xml:space="preserve"> </w:t>
      </w:r>
    </w:p>
    <w:p w:rsidR="00C67948" w:rsidRPr="00B90572" w:rsidRDefault="0024341F" w:rsidP="00C67948">
      <w:pPr>
        <w:pStyle w:val="Heading1"/>
      </w:pPr>
      <w:bookmarkStart w:id="29" w:name="_Toc356744097"/>
      <w:r>
        <w:t>Objective</w:t>
      </w:r>
      <w:r w:rsidR="00C67948" w:rsidRPr="00B90572">
        <w:t xml:space="preserve"> of the </w:t>
      </w:r>
      <w:r w:rsidR="00AE237F">
        <w:t>PME</w:t>
      </w:r>
      <w:r w:rsidR="00C67948">
        <w:t xml:space="preserve"> System</w:t>
      </w:r>
      <w:bookmarkEnd w:id="29"/>
    </w:p>
    <w:p w:rsidR="00C67948" w:rsidRDefault="00C67948" w:rsidP="00C67948">
      <w:pPr>
        <w:autoSpaceDE w:val="0"/>
        <w:autoSpaceDN w:val="0"/>
        <w:adjustRightInd w:val="0"/>
        <w:spacing w:after="0" w:line="240" w:lineRule="auto"/>
        <w:rPr>
          <w:sz w:val="20"/>
          <w:szCs w:val="20"/>
        </w:rPr>
      </w:pPr>
      <w:r>
        <w:rPr>
          <w:sz w:val="20"/>
          <w:szCs w:val="20"/>
        </w:rPr>
        <w:t xml:space="preserve">The </w:t>
      </w:r>
      <w:r w:rsidRPr="002A332E">
        <w:rPr>
          <w:sz w:val="20"/>
          <w:szCs w:val="20"/>
        </w:rPr>
        <w:t xml:space="preserve">objective of </w:t>
      </w:r>
      <w:r>
        <w:rPr>
          <w:sz w:val="20"/>
          <w:szCs w:val="20"/>
        </w:rPr>
        <w:t xml:space="preserve">the </w:t>
      </w:r>
      <w:r w:rsidR="00AE237F">
        <w:rPr>
          <w:sz w:val="20"/>
          <w:szCs w:val="20"/>
        </w:rPr>
        <w:t>PME</w:t>
      </w:r>
      <w:r>
        <w:rPr>
          <w:sz w:val="20"/>
          <w:szCs w:val="20"/>
        </w:rPr>
        <w:t xml:space="preserve"> system is to provide a framework </w:t>
      </w:r>
      <w:r w:rsidRPr="002A332E">
        <w:rPr>
          <w:sz w:val="20"/>
          <w:szCs w:val="20"/>
        </w:rPr>
        <w:t xml:space="preserve">that will capture lessons learned </w:t>
      </w:r>
      <w:r>
        <w:rPr>
          <w:sz w:val="20"/>
          <w:szCs w:val="20"/>
        </w:rPr>
        <w:t xml:space="preserve">from </w:t>
      </w:r>
      <w:r w:rsidR="0024341F">
        <w:rPr>
          <w:sz w:val="20"/>
          <w:szCs w:val="20"/>
        </w:rPr>
        <w:t>CPS</w:t>
      </w:r>
      <w:r>
        <w:rPr>
          <w:sz w:val="20"/>
          <w:szCs w:val="20"/>
        </w:rPr>
        <w:t xml:space="preserve"> and other related activities </w:t>
      </w:r>
      <w:r w:rsidRPr="002A332E">
        <w:rPr>
          <w:sz w:val="20"/>
          <w:szCs w:val="20"/>
        </w:rPr>
        <w:t>as a basis for accountability, learning, improvement, sustainability and ultimately impact.</w:t>
      </w:r>
      <w:r>
        <w:rPr>
          <w:sz w:val="20"/>
          <w:szCs w:val="20"/>
        </w:rPr>
        <w:t xml:space="preserve"> Specifically the </w:t>
      </w:r>
      <w:r w:rsidR="00AE237F">
        <w:rPr>
          <w:sz w:val="20"/>
          <w:szCs w:val="20"/>
        </w:rPr>
        <w:t>PME</w:t>
      </w:r>
      <w:r w:rsidRPr="00774653">
        <w:rPr>
          <w:sz w:val="20"/>
          <w:szCs w:val="20"/>
        </w:rPr>
        <w:t xml:space="preserve"> system </w:t>
      </w:r>
      <w:r>
        <w:rPr>
          <w:sz w:val="20"/>
          <w:szCs w:val="20"/>
        </w:rPr>
        <w:t xml:space="preserve">will comprise of a comprehensive </w:t>
      </w:r>
      <w:r w:rsidRPr="00774653">
        <w:rPr>
          <w:sz w:val="20"/>
          <w:szCs w:val="20"/>
        </w:rPr>
        <w:t xml:space="preserve">document including an agreed set of monitoring protocols </w:t>
      </w:r>
      <w:r>
        <w:rPr>
          <w:sz w:val="20"/>
          <w:szCs w:val="20"/>
        </w:rPr>
        <w:t>and</w:t>
      </w:r>
      <w:r w:rsidRPr="00774653">
        <w:rPr>
          <w:sz w:val="20"/>
          <w:szCs w:val="20"/>
        </w:rPr>
        <w:t xml:space="preserve"> reporting templates </w:t>
      </w:r>
      <w:r>
        <w:rPr>
          <w:sz w:val="20"/>
          <w:szCs w:val="20"/>
        </w:rPr>
        <w:t xml:space="preserve">and the activities </w:t>
      </w:r>
      <w:r w:rsidR="003438EC">
        <w:rPr>
          <w:sz w:val="20"/>
          <w:szCs w:val="20"/>
        </w:rPr>
        <w:t>required</w:t>
      </w:r>
      <w:r>
        <w:rPr>
          <w:sz w:val="20"/>
          <w:szCs w:val="20"/>
        </w:rPr>
        <w:t xml:space="preserve"> to </w:t>
      </w:r>
      <w:r w:rsidR="003438EC">
        <w:rPr>
          <w:sz w:val="20"/>
          <w:szCs w:val="20"/>
        </w:rPr>
        <w:t>put the</w:t>
      </w:r>
      <w:r>
        <w:rPr>
          <w:sz w:val="20"/>
          <w:szCs w:val="20"/>
        </w:rPr>
        <w:t xml:space="preserve"> system</w:t>
      </w:r>
      <w:r w:rsidR="003438EC">
        <w:rPr>
          <w:sz w:val="20"/>
          <w:szCs w:val="20"/>
        </w:rPr>
        <w:t xml:space="preserve"> into practice</w:t>
      </w:r>
      <w:r w:rsidR="0024341F">
        <w:rPr>
          <w:sz w:val="20"/>
          <w:szCs w:val="20"/>
        </w:rPr>
        <w:t>.</w:t>
      </w:r>
    </w:p>
    <w:p w:rsidR="008D5A38" w:rsidRDefault="008D5A38" w:rsidP="008D5A38">
      <w:pPr>
        <w:pStyle w:val="Heading1"/>
      </w:pPr>
      <w:bookmarkStart w:id="30" w:name="_Toc356744098"/>
      <w:r w:rsidRPr="008255B6">
        <w:t xml:space="preserve">Format </w:t>
      </w:r>
      <w:r w:rsidR="00AA3898">
        <w:t xml:space="preserve">and approach </w:t>
      </w:r>
      <w:r w:rsidRPr="008255B6">
        <w:t xml:space="preserve">of this </w:t>
      </w:r>
      <w:r w:rsidR="00AA3898">
        <w:t>manual</w:t>
      </w:r>
      <w:bookmarkEnd w:id="30"/>
    </w:p>
    <w:p w:rsidR="00D2516C" w:rsidRDefault="00D2516C" w:rsidP="008D5A38">
      <w:pPr>
        <w:rPr>
          <w:sz w:val="20"/>
          <w:szCs w:val="20"/>
        </w:rPr>
      </w:pPr>
      <w:r w:rsidRPr="00D2516C">
        <w:rPr>
          <w:sz w:val="20"/>
          <w:szCs w:val="20"/>
        </w:rPr>
        <w:t>T</w:t>
      </w:r>
      <w:r w:rsidR="00AA3898" w:rsidRPr="00D2516C">
        <w:rPr>
          <w:sz w:val="20"/>
          <w:szCs w:val="20"/>
        </w:rPr>
        <w:t xml:space="preserve">he </w:t>
      </w:r>
      <w:r w:rsidR="00B9108C">
        <w:rPr>
          <w:sz w:val="20"/>
          <w:szCs w:val="20"/>
        </w:rPr>
        <w:t>CPS’s</w:t>
      </w:r>
      <w:r w:rsidR="00AA3898" w:rsidRPr="00D2516C">
        <w:rPr>
          <w:sz w:val="20"/>
          <w:szCs w:val="20"/>
        </w:rPr>
        <w:t xml:space="preserve"> PME system</w:t>
      </w:r>
      <w:r w:rsidR="00B9108C">
        <w:rPr>
          <w:rStyle w:val="FootnoteReference"/>
          <w:sz w:val="20"/>
          <w:szCs w:val="20"/>
        </w:rPr>
        <w:t xml:space="preserve"> </w:t>
      </w:r>
      <w:r w:rsidR="00B9108C">
        <w:rPr>
          <w:sz w:val="20"/>
          <w:szCs w:val="20"/>
        </w:rPr>
        <w:t>is</w:t>
      </w:r>
      <w:r w:rsidR="00AA3898" w:rsidRPr="00D2516C">
        <w:rPr>
          <w:sz w:val="20"/>
          <w:szCs w:val="20"/>
        </w:rPr>
        <w:t xml:space="preserve"> designed to maximise </w:t>
      </w:r>
      <w:r w:rsidR="0024341F">
        <w:rPr>
          <w:sz w:val="20"/>
          <w:szCs w:val="20"/>
        </w:rPr>
        <w:t>programme</w:t>
      </w:r>
      <w:r w:rsidR="00AA3898" w:rsidRPr="00D2516C">
        <w:rPr>
          <w:sz w:val="20"/>
          <w:szCs w:val="20"/>
        </w:rPr>
        <w:t xml:space="preserve"> efficiency (‘are we doing things right’) and effectiveness (‘are we doing the right things’)</w:t>
      </w:r>
      <w:r w:rsidRPr="00D2516C">
        <w:rPr>
          <w:sz w:val="20"/>
          <w:szCs w:val="20"/>
        </w:rPr>
        <w:t xml:space="preserve"> </w:t>
      </w:r>
      <w:r w:rsidR="00AA3898" w:rsidRPr="00D2516C">
        <w:rPr>
          <w:sz w:val="20"/>
          <w:szCs w:val="20"/>
        </w:rPr>
        <w:t>by using a</w:t>
      </w:r>
      <w:r w:rsidRPr="00D2516C">
        <w:rPr>
          <w:sz w:val="20"/>
          <w:szCs w:val="20"/>
        </w:rPr>
        <w:t xml:space="preserve"> PME </w:t>
      </w:r>
      <w:r w:rsidR="00AA3898" w:rsidRPr="00D2516C">
        <w:rPr>
          <w:sz w:val="20"/>
          <w:szCs w:val="20"/>
        </w:rPr>
        <w:t xml:space="preserve">approach derived from the </w:t>
      </w:r>
      <w:r w:rsidR="009835BF" w:rsidRPr="009835BF">
        <w:rPr>
          <w:sz w:val="20"/>
          <w:szCs w:val="20"/>
        </w:rPr>
        <w:t xml:space="preserve">logical framework approach </w:t>
      </w:r>
      <w:r w:rsidR="00DD4B54">
        <w:rPr>
          <w:sz w:val="20"/>
          <w:szCs w:val="20"/>
        </w:rPr>
        <w:t xml:space="preserve">-  LFA </w:t>
      </w:r>
      <w:r w:rsidR="009835BF" w:rsidRPr="009835BF">
        <w:rPr>
          <w:sz w:val="20"/>
          <w:szCs w:val="20"/>
        </w:rPr>
        <w:t>(</w:t>
      </w:r>
      <w:hyperlink r:id="rId24" w:history="1">
        <w:r w:rsidR="009835BF" w:rsidRPr="00E53C5E">
          <w:rPr>
            <w:rStyle w:val="Hyperlink"/>
            <w:sz w:val="20"/>
            <w:szCs w:val="20"/>
          </w:rPr>
          <w:t>Jensen 2012</w:t>
        </w:r>
      </w:hyperlink>
      <w:r w:rsidR="009835BF" w:rsidRPr="009835BF">
        <w:rPr>
          <w:sz w:val="20"/>
          <w:szCs w:val="20"/>
        </w:rPr>
        <w:t xml:space="preserve">), </w:t>
      </w:r>
      <w:r w:rsidR="00AA3898" w:rsidRPr="00D2516C">
        <w:rPr>
          <w:sz w:val="20"/>
          <w:szCs w:val="20"/>
        </w:rPr>
        <w:t xml:space="preserve">and using elements of Outcome Mapping </w:t>
      </w:r>
      <w:r w:rsidR="00DD4B54">
        <w:rPr>
          <w:sz w:val="20"/>
          <w:szCs w:val="20"/>
        </w:rPr>
        <w:t xml:space="preserve">– OM </w:t>
      </w:r>
      <w:r w:rsidRPr="00D2516C">
        <w:rPr>
          <w:sz w:val="20"/>
          <w:szCs w:val="20"/>
        </w:rPr>
        <w:t>(</w:t>
      </w:r>
      <w:hyperlink r:id="rId25" w:history="1">
        <w:r w:rsidRPr="008610C9">
          <w:rPr>
            <w:rStyle w:val="Hyperlink"/>
            <w:sz w:val="20"/>
            <w:szCs w:val="20"/>
          </w:rPr>
          <w:t>Earl et al 2001</w:t>
        </w:r>
      </w:hyperlink>
      <w:r w:rsidRPr="00D2516C">
        <w:rPr>
          <w:sz w:val="20"/>
          <w:szCs w:val="20"/>
        </w:rPr>
        <w:t xml:space="preserve">) </w:t>
      </w:r>
      <w:r w:rsidR="00AA3898" w:rsidRPr="00D2516C">
        <w:rPr>
          <w:sz w:val="20"/>
          <w:szCs w:val="20"/>
        </w:rPr>
        <w:t>and Action Learning</w:t>
      </w:r>
      <w:r w:rsidRPr="00D2516C">
        <w:rPr>
          <w:sz w:val="20"/>
          <w:szCs w:val="20"/>
        </w:rPr>
        <w:t xml:space="preserve"> (</w:t>
      </w:r>
      <w:hyperlink r:id="rId26" w:history="1">
        <w:r w:rsidR="009835BF" w:rsidRPr="008610C9">
          <w:rPr>
            <w:rStyle w:val="Hyperlink"/>
            <w:sz w:val="20"/>
            <w:szCs w:val="20"/>
          </w:rPr>
          <w:t xml:space="preserve">Barefoot Guide to </w:t>
        </w:r>
        <w:r w:rsidR="00585478">
          <w:rPr>
            <w:rStyle w:val="Hyperlink"/>
            <w:sz w:val="20"/>
            <w:szCs w:val="20"/>
          </w:rPr>
          <w:t xml:space="preserve">Learning Practices in </w:t>
        </w:r>
        <w:r w:rsidR="009835BF" w:rsidRPr="008610C9">
          <w:rPr>
            <w:rStyle w:val="Hyperlink"/>
            <w:sz w:val="20"/>
            <w:szCs w:val="20"/>
          </w:rPr>
          <w:t>Organisations</w:t>
        </w:r>
      </w:hyperlink>
      <w:r w:rsidR="00585478">
        <w:rPr>
          <w:rStyle w:val="Hyperlink"/>
          <w:sz w:val="20"/>
          <w:szCs w:val="20"/>
        </w:rPr>
        <w:t>…</w:t>
      </w:r>
      <w:r w:rsidR="00585478">
        <w:rPr>
          <w:sz w:val="20"/>
          <w:szCs w:val="20"/>
        </w:rPr>
        <w:t xml:space="preserve"> - A</w:t>
      </w:r>
      <w:r w:rsidR="00585478" w:rsidRPr="001D7E79">
        <w:rPr>
          <w:sz w:val="20"/>
          <w:szCs w:val="20"/>
        </w:rPr>
        <w:t>arnaoudse</w:t>
      </w:r>
      <w:r w:rsidR="00585478">
        <w:rPr>
          <w:sz w:val="20"/>
          <w:szCs w:val="20"/>
        </w:rPr>
        <w:t xml:space="preserve"> et al. 2011</w:t>
      </w:r>
      <w:r w:rsidRPr="00D2516C">
        <w:rPr>
          <w:sz w:val="20"/>
          <w:szCs w:val="20"/>
        </w:rPr>
        <w:t>)</w:t>
      </w:r>
      <w:r w:rsidR="009835BF">
        <w:rPr>
          <w:sz w:val="20"/>
          <w:szCs w:val="20"/>
        </w:rPr>
        <w:t xml:space="preserve">. </w:t>
      </w:r>
    </w:p>
    <w:p w:rsidR="009835BF" w:rsidRDefault="009835BF" w:rsidP="008D5A38">
      <w:pPr>
        <w:rPr>
          <w:sz w:val="20"/>
          <w:szCs w:val="20"/>
        </w:rPr>
      </w:pPr>
      <w:r>
        <w:rPr>
          <w:sz w:val="20"/>
          <w:szCs w:val="20"/>
        </w:rPr>
        <w:t xml:space="preserve">The manual </w:t>
      </w:r>
      <w:r w:rsidR="00612253">
        <w:rPr>
          <w:sz w:val="20"/>
          <w:szCs w:val="20"/>
        </w:rPr>
        <w:t>gives</w:t>
      </w:r>
      <w:r>
        <w:rPr>
          <w:sz w:val="20"/>
          <w:szCs w:val="20"/>
        </w:rPr>
        <w:t xml:space="preserve"> some </w:t>
      </w:r>
      <w:r w:rsidR="00DD4B54">
        <w:rPr>
          <w:sz w:val="20"/>
          <w:szCs w:val="20"/>
        </w:rPr>
        <w:t xml:space="preserve">background </w:t>
      </w:r>
      <w:r w:rsidR="00612253">
        <w:rPr>
          <w:sz w:val="20"/>
          <w:szCs w:val="20"/>
        </w:rPr>
        <w:t>information about</w:t>
      </w:r>
      <w:r>
        <w:rPr>
          <w:sz w:val="20"/>
          <w:szCs w:val="20"/>
        </w:rPr>
        <w:t xml:space="preserve"> these </w:t>
      </w:r>
      <w:r w:rsidR="00301D85">
        <w:rPr>
          <w:sz w:val="20"/>
          <w:szCs w:val="20"/>
        </w:rPr>
        <w:t>tools</w:t>
      </w:r>
      <w:r>
        <w:rPr>
          <w:sz w:val="20"/>
          <w:szCs w:val="20"/>
        </w:rPr>
        <w:t xml:space="preserve"> </w:t>
      </w:r>
      <w:r w:rsidR="00FA2A2F">
        <w:rPr>
          <w:sz w:val="20"/>
          <w:szCs w:val="20"/>
        </w:rPr>
        <w:t xml:space="preserve">to provide the rationale for the </w:t>
      </w:r>
      <w:r w:rsidR="00301D85">
        <w:rPr>
          <w:sz w:val="20"/>
          <w:szCs w:val="20"/>
        </w:rPr>
        <w:t xml:space="preserve">fusion </w:t>
      </w:r>
      <w:r w:rsidR="00FA2A2F">
        <w:rPr>
          <w:sz w:val="20"/>
          <w:szCs w:val="20"/>
        </w:rPr>
        <w:t xml:space="preserve">approach </w:t>
      </w:r>
      <w:r w:rsidR="00301D85">
        <w:rPr>
          <w:sz w:val="20"/>
          <w:szCs w:val="20"/>
        </w:rPr>
        <w:t>adopted</w:t>
      </w:r>
      <w:r w:rsidR="00FA2A2F">
        <w:rPr>
          <w:sz w:val="20"/>
          <w:szCs w:val="20"/>
        </w:rPr>
        <w:t xml:space="preserve"> and to help orientate those implementing the system. This is followed by </w:t>
      </w:r>
      <w:r w:rsidR="00AA1305">
        <w:rPr>
          <w:sz w:val="20"/>
          <w:szCs w:val="20"/>
        </w:rPr>
        <w:t>four</w:t>
      </w:r>
      <w:r w:rsidR="00FA2A2F">
        <w:rPr>
          <w:sz w:val="20"/>
          <w:szCs w:val="20"/>
        </w:rPr>
        <w:t xml:space="preserve"> sections on the tools </w:t>
      </w:r>
      <w:r w:rsidR="00AA1305">
        <w:rPr>
          <w:sz w:val="20"/>
          <w:szCs w:val="20"/>
        </w:rPr>
        <w:t>used for monitoring</w:t>
      </w:r>
      <w:r w:rsidR="00FA2A2F">
        <w:rPr>
          <w:sz w:val="20"/>
          <w:szCs w:val="20"/>
        </w:rPr>
        <w:t xml:space="preserve">: 1) </w:t>
      </w:r>
      <w:r w:rsidR="00AA1305">
        <w:rPr>
          <w:sz w:val="20"/>
          <w:szCs w:val="20"/>
        </w:rPr>
        <w:t>inputs; 2) activities and outputs; 3) outcomes; and 4)</w:t>
      </w:r>
      <w:r w:rsidR="00FA2A2F" w:rsidRPr="00FA2A2F">
        <w:rPr>
          <w:sz w:val="20"/>
          <w:szCs w:val="20"/>
        </w:rPr>
        <w:t xml:space="preserve"> indicators at the objective level.</w:t>
      </w:r>
      <w:r w:rsidR="00EF455D">
        <w:rPr>
          <w:sz w:val="20"/>
          <w:szCs w:val="20"/>
        </w:rPr>
        <w:t xml:space="preserve"> </w:t>
      </w:r>
      <w:r w:rsidR="00EF455D" w:rsidRPr="00EF455D">
        <w:rPr>
          <w:sz w:val="20"/>
          <w:szCs w:val="20"/>
        </w:rPr>
        <w:t>This is followed by a section on how the system will be implemented</w:t>
      </w:r>
      <w:r w:rsidR="00EF455D">
        <w:rPr>
          <w:sz w:val="20"/>
          <w:szCs w:val="20"/>
        </w:rPr>
        <w:t xml:space="preserve"> – reporting formats used, reporting frequencies and roles and responsibilities</w:t>
      </w:r>
      <w:r w:rsidR="00EF455D" w:rsidRPr="00EF455D">
        <w:rPr>
          <w:sz w:val="20"/>
          <w:szCs w:val="20"/>
        </w:rPr>
        <w:t>.</w:t>
      </w:r>
    </w:p>
    <w:p w:rsidR="009768DC" w:rsidRDefault="009768DC" w:rsidP="008D5A38">
      <w:pPr>
        <w:rPr>
          <w:sz w:val="20"/>
          <w:szCs w:val="20"/>
        </w:rPr>
      </w:pPr>
      <w:r>
        <w:rPr>
          <w:sz w:val="20"/>
          <w:szCs w:val="20"/>
        </w:rPr>
        <w:t>This manual is designed to be a living document that will develop over time to reflect changes in the system.</w:t>
      </w:r>
    </w:p>
    <w:p w:rsidR="00612253" w:rsidRPr="0079399E" w:rsidRDefault="00612253" w:rsidP="00187041">
      <w:pPr>
        <w:spacing w:after="60"/>
        <w:rPr>
          <w:sz w:val="20"/>
          <w:szCs w:val="20"/>
        </w:rPr>
      </w:pPr>
      <w:r w:rsidRPr="0079399E">
        <w:rPr>
          <w:sz w:val="20"/>
          <w:szCs w:val="20"/>
        </w:rPr>
        <w:t xml:space="preserve">The document contains </w:t>
      </w:r>
      <w:r w:rsidR="00187041" w:rsidRPr="0079399E">
        <w:rPr>
          <w:sz w:val="20"/>
          <w:szCs w:val="20"/>
        </w:rPr>
        <w:t>three</w:t>
      </w:r>
      <w:r w:rsidR="00C76A23" w:rsidRPr="0079399E">
        <w:rPr>
          <w:sz w:val="20"/>
          <w:szCs w:val="20"/>
        </w:rPr>
        <w:t xml:space="preserve"> sets of </w:t>
      </w:r>
      <w:r w:rsidRPr="0079399E">
        <w:rPr>
          <w:sz w:val="20"/>
          <w:szCs w:val="20"/>
        </w:rPr>
        <w:t>annexes</w:t>
      </w:r>
      <w:r w:rsidR="00C76A23" w:rsidRPr="0079399E">
        <w:rPr>
          <w:sz w:val="20"/>
          <w:szCs w:val="20"/>
        </w:rPr>
        <w:t xml:space="preserve"> that contain templates</w:t>
      </w:r>
      <w:r w:rsidR="00187041" w:rsidRPr="0079399E">
        <w:rPr>
          <w:sz w:val="20"/>
          <w:szCs w:val="20"/>
        </w:rPr>
        <w:t xml:space="preserve"> for monitoring the following:</w:t>
      </w:r>
      <w:r w:rsidR="0024341F" w:rsidRPr="0079399E">
        <w:rPr>
          <w:sz w:val="20"/>
          <w:szCs w:val="20"/>
        </w:rPr>
        <w:t xml:space="preserve"> </w:t>
      </w:r>
    </w:p>
    <w:p w:rsidR="00187041" w:rsidRPr="0079399E" w:rsidRDefault="00187041" w:rsidP="00106D6C">
      <w:pPr>
        <w:pStyle w:val="ListParagraph"/>
        <w:numPr>
          <w:ilvl w:val="0"/>
          <w:numId w:val="8"/>
        </w:numPr>
        <w:rPr>
          <w:sz w:val="20"/>
          <w:szCs w:val="20"/>
        </w:rPr>
      </w:pPr>
      <w:r w:rsidRPr="0079399E">
        <w:rPr>
          <w:sz w:val="20"/>
          <w:szCs w:val="20"/>
        </w:rPr>
        <w:t xml:space="preserve">Inputs (Annex </w:t>
      </w:r>
      <w:r w:rsidR="00F72DCF" w:rsidRPr="0079399E">
        <w:rPr>
          <w:sz w:val="20"/>
          <w:szCs w:val="20"/>
        </w:rPr>
        <w:t>2</w:t>
      </w:r>
      <w:r w:rsidRPr="0079399E">
        <w:rPr>
          <w:sz w:val="20"/>
          <w:szCs w:val="20"/>
        </w:rPr>
        <w:t>)</w:t>
      </w:r>
    </w:p>
    <w:p w:rsidR="00187041" w:rsidRPr="0079399E" w:rsidRDefault="00187041" w:rsidP="00106D6C">
      <w:pPr>
        <w:pStyle w:val="ListParagraph"/>
        <w:numPr>
          <w:ilvl w:val="0"/>
          <w:numId w:val="8"/>
        </w:numPr>
        <w:rPr>
          <w:sz w:val="20"/>
          <w:szCs w:val="20"/>
        </w:rPr>
      </w:pPr>
      <w:r w:rsidRPr="0079399E">
        <w:rPr>
          <w:sz w:val="20"/>
          <w:szCs w:val="20"/>
        </w:rPr>
        <w:t xml:space="preserve">Activities and outputs (Annex </w:t>
      </w:r>
      <w:r w:rsidR="00F72DCF" w:rsidRPr="0079399E">
        <w:rPr>
          <w:sz w:val="20"/>
          <w:szCs w:val="20"/>
        </w:rPr>
        <w:t>3</w:t>
      </w:r>
      <w:r w:rsidRPr="0079399E">
        <w:rPr>
          <w:sz w:val="20"/>
          <w:szCs w:val="20"/>
        </w:rPr>
        <w:t>)</w:t>
      </w:r>
    </w:p>
    <w:p w:rsidR="00187041" w:rsidRPr="0079399E" w:rsidRDefault="00187041" w:rsidP="00106D6C">
      <w:pPr>
        <w:pStyle w:val="ListParagraph"/>
        <w:numPr>
          <w:ilvl w:val="0"/>
          <w:numId w:val="8"/>
        </w:numPr>
        <w:spacing w:after="0"/>
        <w:ind w:left="714" w:hanging="357"/>
        <w:rPr>
          <w:sz w:val="20"/>
          <w:szCs w:val="20"/>
        </w:rPr>
      </w:pPr>
      <w:r w:rsidRPr="0079399E">
        <w:rPr>
          <w:sz w:val="20"/>
          <w:szCs w:val="20"/>
        </w:rPr>
        <w:t xml:space="preserve">Outcomes (Annex </w:t>
      </w:r>
      <w:r w:rsidR="00F72DCF" w:rsidRPr="0079399E">
        <w:rPr>
          <w:sz w:val="20"/>
          <w:szCs w:val="20"/>
        </w:rPr>
        <w:t>4</w:t>
      </w:r>
      <w:r w:rsidRPr="0079399E">
        <w:rPr>
          <w:sz w:val="20"/>
          <w:szCs w:val="20"/>
        </w:rPr>
        <w:t>)</w:t>
      </w:r>
    </w:p>
    <w:p w:rsidR="002D749E" w:rsidRPr="002D749E" w:rsidRDefault="00144AD1" w:rsidP="002D749E">
      <w:pPr>
        <w:pStyle w:val="Heading1"/>
      </w:pPr>
      <w:bookmarkStart w:id="31" w:name="_Toc356744099"/>
      <w:r w:rsidRPr="0079399E">
        <w:t xml:space="preserve">Background: The </w:t>
      </w:r>
      <w:r w:rsidR="002D749E" w:rsidRPr="0079399E">
        <w:t>PME</w:t>
      </w:r>
      <w:r w:rsidR="00EC64C0" w:rsidRPr="0079399E">
        <w:t xml:space="preserve"> </w:t>
      </w:r>
      <w:r w:rsidRPr="0079399E">
        <w:t xml:space="preserve">approach used </w:t>
      </w:r>
      <w:r w:rsidR="00AE237F" w:rsidRPr="0079399E">
        <w:t>for the CPS</w:t>
      </w:r>
      <w:bookmarkEnd w:id="31"/>
    </w:p>
    <w:p w:rsidR="00954572" w:rsidRDefault="00954572" w:rsidP="00B502AC">
      <w:pPr>
        <w:autoSpaceDE w:val="0"/>
        <w:autoSpaceDN w:val="0"/>
        <w:adjustRightInd w:val="0"/>
        <w:spacing w:line="240" w:lineRule="auto"/>
        <w:rPr>
          <w:sz w:val="20"/>
          <w:szCs w:val="20"/>
        </w:rPr>
      </w:pPr>
      <w:r w:rsidRPr="00D30274">
        <w:rPr>
          <w:sz w:val="20"/>
          <w:szCs w:val="20"/>
        </w:rPr>
        <w:t>As highlighted above, t</w:t>
      </w:r>
      <w:r w:rsidR="00DD4B54" w:rsidRPr="00D30274">
        <w:rPr>
          <w:sz w:val="20"/>
          <w:szCs w:val="20"/>
        </w:rPr>
        <w:t xml:space="preserve">he </w:t>
      </w:r>
      <w:r w:rsidR="00AE237F" w:rsidRPr="00D30274">
        <w:rPr>
          <w:sz w:val="20"/>
          <w:szCs w:val="20"/>
        </w:rPr>
        <w:t>CPS</w:t>
      </w:r>
      <w:r w:rsidR="00DD4B54" w:rsidRPr="00D30274">
        <w:rPr>
          <w:sz w:val="20"/>
          <w:szCs w:val="20"/>
        </w:rPr>
        <w:t xml:space="preserve"> is a</w:t>
      </w:r>
      <w:r w:rsidR="002D749E" w:rsidRPr="00D30274">
        <w:rPr>
          <w:sz w:val="20"/>
          <w:szCs w:val="20"/>
        </w:rPr>
        <w:t xml:space="preserve"> cross-sectoral, multi-stakeholder </w:t>
      </w:r>
      <w:r w:rsidR="00DD4B54" w:rsidRPr="00D30274">
        <w:rPr>
          <w:sz w:val="20"/>
          <w:szCs w:val="20"/>
        </w:rPr>
        <w:t>intervention</w:t>
      </w:r>
      <w:r w:rsidR="002D749E" w:rsidRPr="00D30274">
        <w:rPr>
          <w:sz w:val="20"/>
          <w:szCs w:val="20"/>
        </w:rPr>
        <w:t xml:space="preserve"> operating in </w:t>
      </w:r>
      <w:r w:rsidR="00DD4B54" w:rsidRPr="00D30274">
        <w:rPr>
          <w:sz w:val="20"/>
          <w:szCs w:val="20"/>
        </w:rPr>
        <w:t xml:space="preserve">a </w:t>
      </w:r>
      <w:r w:rsidR="002D749E" w:rsidRPr="00D30274">
        <w:rPr>
          <w:sz w:val="20"/>
          <w:szCs w:val="20"/>
        </w:rPr>
        <w:t>complex</w:t>
      </w:r>
      <w:r w:rsidR="00DD4B54" w:rsidRPr="00D30274">
        <w:rPr>
          <w:sz w:val="20"/>
          <w:szCs w:val="20"/>
        </w:rPr>
        <w:t xml:space="preserve"> environment</w:t>
      </w:r>
      <w:r w:rsidR="005F7DC4" w:rsidRPr="00D30274">
        <w:rPr>
          <w:sz w:val="20"/>
          <w:szCs w:val="20"/>
        </w:rPr>
        <w:t xml:space="preserve">. </w:t>
      </w:r>
      <w:r w:rsidRPr="00D30274">
        <w:rPr>
          <w:sz w:val="20"/>
          <w:szCs w:val="20"/>
        </w:rPr>
        <w:t>It</w:t>
      </w:r>
      <w:r w:rsidR="006222ED" w:rsidRPr="00D30274">
        <w:rPr>
          <w:sz w:val="20"/>
          <w:szCs w:val="20"/>
        </w:rPr>
        <w:t xml:space="preserve">s objective can only be met </w:t>
      </w:r>
      <w:r w:rsidR="002D21B4" w:rsidRPr="00D30274">
        <w:rPr>
          <w:sz w:val="20"/>
          <w:szCs w:val="20"/>
        </w:rPr>
        <w:t>through the increased capacity of its partners. The project can influence such partner outcomes b</w:t>
      </w:r>
      <w:r w:rsidR="006222ED" w:rsidRPr="00D30274">
        <w:rPr>
          <w:sz w:val="20"/>
          <w:szCs w:val="20"/>
        </w:rPr>
        <w:t xml:space="preserve">ut </w:t>
      </w:r>
      <w:r w:rsidR="002D21B4" w:rsidRPr="00D30274">
        <w:rPr>
          <w:sz w:val="20"/>
          <w:szCs w:val="20"/>
        </w:rPr>
        <w:t xml:space="preserve">it </w:t>
      </w:r>
      <w:r w:rsidR="006222ED" w:rsidRPr="00D30274">
        <w:rPr>
          <w:sz w:val="20"/>
          <w:szCs w:val="20"/>
        </w:rPr>
        <w:t>cannot control</w:t>
      </w:r>
      <w:r w:rsidR="002D21B4" w:rsidRPr="00D30274">
        <w:rPr>
          <w:sz w:val="20"/>
          <w:szCs w:val="20"/>
        </w:rPr>
        <w:t xml:space="preserve"> them</w:t>
      </w:r>
      <w:r w:rsidR="006222ED" w:rsidRPr="00D30274">
        <w:rPr>
          <w:sz w:val="20"/>
          <w:szCs w:val="20"/>
        </w:rPr>
        <w:t>.</w:t>
      </w:r>
      <w:r w:rsidR="006222ED">
        <w:rPr>
          <w:sz w:val="20"/>
          <w:szCs w:val="20"/>
        </w:rPr>
        <w:t xml:space="preserve"> </w:t>
      </w:r>
    </w:p>
    <w:p w:rsidR="002D21B4" w:rsidRPr="00F72DCF" w:rsidRDefault="002D21B4" w:rsidP="00B502AC">
      <w:pPr>
        <w:autoSpaceDE w:val="0"/>
        <w:autoSpaceDN w:val="0"/>
        <w:adjustRightInd w:val="0"/>
        <w:spacing w:line="240" w:lineRule="auto"/>
        <w:rPr>
          <w:sz w:val="20"/>
          <w:szCs w:val="20"/>
        </w:rPr>
      </w:pPr>
      <w:r>
        <w:rPr>
          <w:sz w:val="20"/>
          <w:szCs w:val="20"/>
        </w:rPr>
        <w:t>A PME system that monitors only resources used and activities undertaken (</w:t>
      </w:r>
      <w:r w:rsidRPr="005F7DC4">
        <w:rPr>
          <w:i/>
          <w:sz w:val="20"/>
          <w:szCs w:val="20"/>
        </w:rPr>
        <w:t>monitoring what you do</w:t>
      </w:r>
      <w:r>
        <w:rPr>
          <w:sz w:val="20"/>
          <w:szCs w:val="20"/>
        </w:rPr>
        <w:t>) is insufficient for a project of this nature. The system also needs to monitor outcomes (</w:t>
      </w:r>
      <w:r w:rsidRPr="005F7DC4">
        <w:rPr>
          <w:i/>
          <w:sz w:val="20"/>
          <w:szCs w:val="20"/>
        </w:rPr>
        <w:t>monitoring what you achieve</w:t>
      </w:r>
      <w:r>
        <w:rPr>
          <w:sz w:val="20"/>
          <w:szCs w:val="20"/>
        </w:rPr>
        <w:t>). Outcomes are the basis for impact (</w:t>
      </w:r>
      <w:r w:rsidRPr="005F7DC4">
        <w:rPr>
          <w:i/>
          <w:sz w:val="20"/>
          <w:szCs w:val="20"/>
        </w:rPr>
        <w:t xml:space="preserve">long-term, sustainable changes in the conditions of people and the state of the environment that structurally reduce poverty, improve human well-being and protect and </w:t>
      </w:r>
      <w:r w:rsidRPr="00F72DCF">
        <w:rPr>
          <w:i/>
          <w:sz w:val="20"/>
          <w:szCs w:val="20"/>
        </w:rPr>
        <w:t>conserve natural resources</w:t>
      </w:r>
      <w:r w:rsidRPr="00F72DCF">
        <w:rPr>
          <w:sz w:val="20"/>
          <w:szCs w:val="20"/>
        </w:rPr>
        <w:t xml:space="preserve">) </w:t>
      </w:r>
      <w:r w:rsidR="00ED23A7" w:rsidRPr="00F72DCF">
        <w:rPr>
          <w:sz w:val="20"/>
          <w:szCs w:val="20"/>
        </w:rPr>
        <w:t>which</w:t>
      </w:r>
      <w:r w:rsidRPr="00F72DCF">
        <w:rPr>
          <w:sz w:val="20"/>
          <w:szCs w:val="20"/>
        </w:rPr>
        <w:t xml:space="preserve"> is ultimately what the project is striving for.</w:t>
      </w:r>
    </w:p>
    <w:p w:rsidR="002D749E" w:rsidRDefault="005F7DC4" w:rsidP="00B502AC">
      <w:pPr>
        <w:autoSpaceDE w:val="0"/>
        <w:autoSpaceDN w:val="0"/>
        <w:adjustRightInd w:val="0"/>
        <w:spacing w:line="240" w:lineRule="auto"/>
        <w:rPr>
          <w:sz w:val="20"/>
          <w:szCs w:val="20"/>
        </w:rPr>
      </w:pPr>
      <w:r w:rsidRPr="00F72DCF">
        <w:rPr>
          <w:sz w:val="20"/>
          <w:szCs w:val="20"/>
        </w:rPr>
        <w:t xml:space="preserve">The </w:t>
      </w:r>
      <w:r w:rsidR="00AE237F" w:rsidRPr="00F72DCF">
        <w:rPr>
          <w:sz w:val="20"/>
          <w:szCs w:val="20"/>
        </w:rPr>
        <w:t>CPS</w:t>
      </w:r>
      <w:r w:rsidR="00B638C5" w:rsidRPr="00F72DCF">
        <w:rPr>
          <w:sz w:val="20"/>
          <w:szCs w:val="20"/>
        </w:rPr>
        <w:t xml:space="preserve"> requires a high level of participation and ownership. The PME system is designed to ensure that the </w:t>
      </w:r>
      <w:r w:rsidR="00AE237F" w:rsidRPr="00F72DCF">
        <w:rPr>
          <w:sz w:val="20"/>
          <w:szCs w:val="20"/>
        </w:rPr>
        <w:t>programme</w:t>
      </w:r>
      <w:r w:rsidR="00B638C5" w:rsidRPr="00F72DCF">
        <w:rPr>
          <w:sz w:val="20"/>
          <w:szCs w:val="20"/>
        </w:rPr>
        <w:t xml:space="preserve"> does not operate as a stand-alone entity but works with and for its partners. The </w:t>
      </w:r>
      <w:r w:rsidR="00E627B6" w:rsidRPr="00F72DCF">
        <w:rPr>
          <w:sz w:val="20"/>
          <w:szCs w:val="20"/>
        </w:rPr>
        <w:t>people and pollinators</w:t>
      </w:r>
      <w:r w:rsidR="00B638C5" w:rsidRPr="00F72DCF">
        <w:rPr>
          <w:sz w:val="20"/>
          <w:szCs w:val="20"/>
        </w:rPr>
        <w:t xml:space="preserve"> landscape in </w:t>
      </w:r>
      <w:r w:rsidR="00E627B6" w:rsidRPr="00F72DCF">
        <w:rPr>
          <w:sz w:val="20"/>
          <w:szCs w:val="20"/>
        </w:rPr>
        <w:t>India</w:t>
      </w:r>
      <w:r w:rsidR="00B638C5" w:rsidRPr="00F72DCF">
        <w:rPr>
          <w:sz w:val="20"/>
          <w:szCs w:val="20"/>
        </w:rPr>
        <w:t xml:space="preserve"> is constituted by these partners, other stakeholders and the interactions </w:t>
      </w:r>
      <w:r w:rsidR="00ED23A7" w:rsidRPr="00F72DCF">
        <w:rPr>
          <w:sz w:val="20"/>
          <w:szCs w:val="20"/>
        </w:rPr>
        <w:t>among</w:t>
      </w:r>
      <w:r w:rsidR="00B638C5" w:rsidRPr="00F72DCF">
        <w:rPr>
          <w:sz w:val="20"/>
          <w:szCs w:val="20"/>
        </w:rPr>
        <w:t xml:space="preserve"> them. Th</w:t>
      </w:r>
      <w:r w:rsidR="00A94A1A" w:rsidRPr="00F72DCF">
        <w:rPr>
          <w:sz w:val="20"/>
          <w:szCs w:val="20"/>
        </w:rPr>
        <w:t>is</w:t>
      </w:r>
      <w:r w:rsidR="00B638C5" w:rsidRPr="00F72DCF">
        <w:rPr>
          <w:sz w:val="20"/>
          <w:szCs w:val="20"/>
        </w:rPr>
        <w:t xml:space="preserve"> landscape preceded the </w:t>
      </w:r>
      <w:r w:rsidR="00F72DCF" w:rsidRPr="00F72DCF">
        <w:rPr>
          <w:sz w:val="20"/>
          <w:szCs w:val="20"/>
        </w:rPr>
        <w:t>programme</w:t>
      </w:r>
      <w:r w:rsidR="00B638C5" w:rsidRPr="00F72DCF">
        <w:rPr>
          <w:sz w:val="20"/>
          <w:szCs w:val="20"/>
        </w:rPr>
        <w:t xml:space="preserve"> and will remain after the </w:t>
      </w:r>
      <w:r w:rsidR="00F72DCF" w:rsidRPr="00F72DCF">
        <w:rPr>
          <w:sz w:val="20"/>
          <w:szCs w:val="20"/>
        </w:rPr>
        <w:t>programme</w:t>
      </w:r>
      <w:r w:rsidR="00B638C5" w:rsidRPr="00F72DCF">
        <w:rPr>
          <w:sz w:val="20"/>
          <w:szCs w:val="20"/>
        </w:rPr>
        <w:t xml:space="preserve"> is completed</w:t>
      </w:r>
      <w:r w:rsidR="00A94A1A" w:rsidRPr="00F72DCF">
        <w:rPr>
          <w:sz w:val="20"/>
          <w:szCs w:val="20"/>
        </w:rPr>
        <w:t xml:space="preserve">. It is therefore, the duty of a </w:t>
      </w:r>
      <w:r w:rsidR="00F72DCF" w:rsidRPr="00F72DCF">
        <w:rPr>
          <w:sz w:val="20"/>
          <w:szCs w:val="20"/>
        </w:rPr>
        <w:t>programme</w:t>
      </w:r>
      <w:r w:rsidR="00A94A1A" w:rsidRPr="00F72DCF">
        <w:rPr>
          <w:sz w:val="20"/>
          <w:szCs w:val="20"/>
        </w:rPr>
        <w:t xml:space="preserve"> such as this to do all that it can to ensure that it leaves the </w:t>
      </w:r>
      <w:r w:rsidR="00F72DCF" w:rsidRPr="00F72DCF">
        <w:rPr>
          <w:sz w:val="20"/>
          <w:szCs w:val="20"/>
        </w:rPr>
        <w:t xml:space="preserve">people and pollinators landscape in India </w:t>
      </w:r>
      <w:r w:rsidR="00A94A1A" w:rsidRPr="00F72DCF">
        <w:rPr>
          <w:sz w:val="20"/>
          <w:szCs w:val="20"/>
        </w:rPr>
        <w:t xml:space="preserve">landscape </w:t>
      </w:r>
      <w:r w:rsidR="002259AE" w:rsidRPr="00F72DCF">
        <w:rPr>
          <w:sz w:val="20"/>
          <w:szCs w:val="20"/>
        </w:rPr>
        <w:t>in a better state than it found it</w:t>
      </w:r>
      <w:r w:rsidR="00A94A1A" w:rsidRPr="00F72DCF">
        <w:rPr>
          <w:sz w:val="20"/>
          <w:szCs w:val="20"/>
        </w:rPr>
        <w:t>.</w:t>
      </w:r>
    </w:p>
    <w:p w:rsidR="00B638C5" w:rsidRDefault="00C170B6" w:rsidP="00C170B6">
      <w:pPr>
        <w:autoSpaceDE w:val="0"/>
        <w:autoSpaceDN w:val="0"/>
        <w:adjustRightInd w:val="0"/>
        <w:spacing w:line="240" w:lineRule="auto"/>
        <w:rPr>
          <w:sz w:val="20"/>
          <w:szCs w:val="20"/>
        </w:rPr>
      </w:pPr>
      <w:r>
        <w:rPr>
          <w:sz w:val="20"/>
          <w:szCs w:val="20"/>
        </w:rPr>
        <w:lastRenderedPageBreak/>
        <w:t xml:space="preserve">The </w:t>
      </w:r>
      <w:r w:rsidR="00F72DCF">
        <w:rPr>
          <w:sz w:val="20"/>
          <w:szCs w:val="20"/>
        </w:rPr>
        <w:t xml:space="preserve">Darwin </w:t>
      </w:r>
      <w:r w:rsidR="00E627B6">
        <w:rPr>
          <w:sz w:val="20"/>
          <w:szCs w:val="20"/>
        </w:rPr>
        <w:t>P</w:t>
      </w:r>
      <w:r w:rsidR="008520BE">
        <w:rPr>
          <w:sz w:val="20"/>
          <w:szCs w:val="20"/>
        </w:rPr>
        <w:t xml:space="preserve">roject </w:t>
      </w:r>
      <w:r w:rsidR="00E627B6">
        <w:rPr>
          <w:sz w:val="20"/>
          <w:szCs w:val="20"/>
        </w:rPr>
        <w:t>L</w:t>
      </w:r>
      <w:r>
        <w:rPr>
          <w:sz w:val="20"/>
          <w:szCs w:val="20"/>
        </w:rPr>
        <w:t xml:space="preserve">ogframe provides the overall structure of the PME </w:t>
      </w:r>
      <w:r w:rsidR="00B638C5">
        <w:rPr>
          <w:sz w:val="20"/>
          <w:szCs w:val="20"/>
        </w:rPr>
        <w:t>system;</w:t>
      </w:r>
      <w:r>
        <w:rPr>
          <w:sz w:val="20"/>
          <w:szCs w:val="20"/>
        </w:rPr>
        <w:t xml:space="preserve"> O</w:t>
      </w:r>
      <w:r w:rsidR="00B638C5">
        <w:rPr>
          <w:sz w:val="20"/>
          <w:szCs w:val="20"/>
        </w:rPr>
        <w:t xml:space="preserve">utcome </w:t>
      </w:r>
      <w:r>
        <w:rPr>
          <w:sz w:val="20"/>
          <w:szCs w:val="20"/>
        </w:rPr>
        <w:t>M</w:t>
      </w:r>
      <w:r w:rsidR="00B638C5">
        <w:rPr>
          <w:sz w:val="20"/>
          <w:szCs w:val="20"/>
        </w:rPr>
        <w:t xml:space="preserve">apping promotes the central role of project partners; and </w:t>
      </w:r>
      <w:r w:rsidR="008520BE">
        <w:rPr>
          <w:sz w:val="20"/>
          <w:szCs w:val="20"/>
        </w:rPr>
        <w:t xml:space="preserve">the </w:t>
      </w:r>
      <w:r w:rsidR="00B638C5">
        <w:rPr>
          <w:sz w:val="20"/>
          <w:szCs w:val="20"/>
        </w:rPr>
        <w:t xml:space="preserve">Action Learning </w:t>
      </w:r>
      <w:r w:rsidR="008520BE">
        <w:rPr>
          <w:sz w:val="20"/>
          <w:szCs w:val="20"/>
        </w:rPr>
        <w:t>Cycle provides the mechanism</w:t>
      </w:r>
      <w:r w:rsidR="00B638C5">
        <w:rPr>
          <w:sz w:val="20"/>
          <w:szCs w:val="20"/>
        </w:rPr>
        <w:t xml:space="preserve"> </w:t>
      </w:r>
      <w:r w:rsidR="00052C2D">
        <w:rPr>
          <w:sz w:val="20"/>
          <w:szCs w:val="20"/>
        </w:rPr>
        <w:t>for the system’s adaptive management approach</w:t>
      </w:r>
      <w:r w:rsidR="00B638C5">
        <w:rPr>
          <w:sz w:val="20"/>
          <w:szCs w:val="20"/>
        </w:rPr>
        <w:t xml:space="preserve">. </w:t>
      </w:r>
      <w:r w:rsidR="00052C2D">
        <w:rPr>
          <w:sz w:val="20"/>
          <w:szCs w:val="20"/>
        </w:rPr>
        <w:t>Each of these approaches is outlined below.</w:t>
      </w:r>
      <w:r w:rsidR="002259AE">
        <w:rPr>
          <w:sz w:val="20"/>
          <w:szCs w:val="20"/>
        </w:rPr>
        <w:t xml:space="preserve"> </w:t>
      </w:r>
    </w:p>
    <w:p w:rsidR="008E0D64" w:rsidRPr="008E0D64" w:rsidRDefault="008E0D64" w:rsidP="008E0D64">
      <w:pPr>
        <w:pStyle w:val="Heading2"/>
        <w:ind w:left="360"/>
        <w:rPr>
          <w:color w:val="4F6228" w:themeColor="accent3" w:themeShade="80"/>
        </w:rPr>
      </w:pPr>
      <w:bookmarkStart w:id="32" w:name="_Toc356744100"/>
      <w:r w:rsidRPr="008E0D64">
        <w:rPr>
          <w:color w:val="4F6228" w:themeColor="accent3" w:themeShade="80"/>
        </w:rPr>
        <w:t xml:space="preserve">The </w:t>
      </w:r>
      <w:r w:rsidR="00B2728A">
        <w:rPr>
          <w:color w:val="4F6228" w:themeColor="accent3" w:themeShade="80"/>
        </w:rPr>
        <w:t>L</w:t>
      </w:r>
      <w:r w:rsidRPr="008E0D64">
        <w:rPr>
          <w:color w:val="4F6228" w:themeColor="accent3" w:themeShade="80"/>
        </w:rPr>
        <w:t xml:space="preserve">ogical </w:t>
      </w:r>
      <w:r w:rsidR="00B2728A">
        <w:rPr>
          <w:color w:val="4F6228" w:themeColor="accent3" w:themeShade="80"/>
        </w:rPr>
        <w:t>F</w:t>
      </w:r>
      <w:r w:rsidRPr="008E0D64">
        <w:rPr>
          <w:color w:val="4F6228" w:themeColor="accent3" w:themeShade="80"/>
        </w:rPr>
        <w:t xml:space="preserve">ramework </w:t>
      </w:r>
      <w:r w:rsidR="00B2728A">
        <w:rPr>
          <w:color w:val="4F6228" w:themeColor="accent3" w:themeShade="80"/>
        </w:rPr>
        <w:t>A</w:t>
      </w:r>
      <w:r w:rsidRPr="008E0D64">
        <w:rPr>
          <w:color w:val="4F6228" w:themeColor="accent3" w:themeShade="80"/>
        </w:rPr>
        <w:t>pproach</w:t>
      </w:r>
      <w:r w:rsidR="00B2728A">
        <w:rPr>
          <w:color w:val="4F6228" w:themeColor="accent3" w:themeShade="80"/>
        </w:rPr>
        <w:t xml:space="preserve"> (LFA)</w:t>
      </w:r>
      <w:bookmarkEnd w:id="32"/>
    </w:p>
    <w:p w:rsidR="00362270" w:rsidRPr="00362270" w:rsidRDefault="00362270" w:rsidP="00AE2184">
      <w:pPr>
        <w:autoSpaceDE w:val="0"/>
        <w:autoSpaceDN w:val="0"/>
        <w:adjustRightInd w:val="0"/>
        <w:spacing w:after="60" w:line="240" w:lineRule="auto"/>
        <w:rPr>
          <w:sz w:val="20"/>
          <w:szCs w:val="20"/>
        </w:rPr>
      </w:pPr>
      <w:r>
        <w:rPr>
          <w:sz w:val="20"/>
          <w:szCs w:val="20"/>
        </w:rPr>
        <w:t>The l</w:t>
      </w:r>
      <w:r w:rsidR="00B2728A">
        <w:rPr>
          <w:sz w:val="20"/>
          <w:szCs w:val="20"/>
        </w:rPr>
        <w:t xml:space="preserve">ogical framework approach </w:t>
      </w:r>
      <w:r w:rsidR="00E13D74">
        <w:rPr>
          <w:sz w:val="20"/>
          <w:szCs w:val="20"/>
        </w:rPr>
        <w:t xml:space="preserve">(LFA) </w:t>
      </w:r>
      <w:r w:rsidR="00052C2D">
        <w:rPr>
          <w:sz w:val="20"/>
          <w:szCs w:val="20"/>
        </w:rPr>
        <w:t xml:space="preserve">or logframe </w:t>
      </w:r>
      <w:r>
        <w:rPr>
          <w:sz w:val="20"/>
          <w:szCs w:val="20"/>
        </w:rPr>
        <w:t>is a PME method which</w:t>
      </w:r>
      <w:r w:rsidR="000F2F71">
        <w:rPr>
          <w:sz w:val="20"/>
          <w:szCs w:val="20"/>
        </w:rPr>
        <w:t xml:space="preserve"> uses a</w:t>
      </w:r>
      <w:r w:rsidR="00AE2184" w:rsidRPr="00362270">
        <w:rPr>
          <w:sz w:val="20"/>
          <w:szCs w:val="20"/>
        </w:rPr>
        <w:t xml:space="preserve"> </w:t>
      </w:r>
      <w:r w:rsidR="00AE2184">
        <w:rPr>
          <w:sz w:val="20"/>
          <w:szCs w:val="20"/>
        </w:rPr>
        <w:t xml:space="preserve">standard </w:t>
      </w:r>
      <w:r w:rsidR="00AE2184" w:rsidRPr="00362270">
        <w:rPr>
          <w:sz w:val="20"/>
          <w:szCs w:val="20"/>
        </w:rPr>
        <w:t>4 x 4 matrix</w:t>
      </w:r>
      <w:r w:rsidR="000F2F71">
        <w:rPr>
          <w:sz w:val="20"/>
          <w:szCs w:val="20"/>
        </w:rPr>
        <w:t xml:space="preserve"> to s</w:t>
      </w:r>
      <w:r>
        <w:rPr>
          <w:sz w:val="20"/>
          <w:szCs w:val="20"/>
        </w:rPr>
        <w:t xml:space="preserve">ummarise </w:t>
      </w:r>
      <w:r w:rsidR="00AE2184">
        <w:rPr>
          <w:sz w:val="20"/>
          <w:szCs w:val="20"/>
        </w:rPr>
        <w:t>the following</w:t>
      </w:r>
      <w:r>
        <w:rPr>
          <w:sz w:val="20"/>
          <w:szCs w:val="20"/>
        </w:rPr>
        <w:t>:</w:t>
      </w:r>
    </w:p>
    <w:p w:rsidR="0056258E" w:rsidRPr="0056258E" w:rsidRDefault="0056258E" w:rsidP="00106D6C">
      <w:pPr>
        <w:pStyle w:val="ListParagraph"/>
        <w:numPr>
          <w:ilvl w:val="0"/>
          <w:numId w:val="20"/>
        </w:numPr>
        <w:rPr>
          <w:sz w:val="20"/>
          <w:szCs w:val="20"/>
        </w:rPr>
      </w:pPr>
      <w:r w:rsidRPr="0056258E">
        <w:rPr>
          <w:sz w:val="20"/>
          <w:szCs w:val="20"/>
        </w:rPr>
        <w:t>What the project intends to achieve.</w:t>
      </w:r>
    </w:p>
    <w:p w:rsidR="0056258E" w:rsidRPr="0056258E" w:rsidRDefault="0056258E" w:rsidP="00106D6C">
      <w:pPr>
        <w:pStyle w:val="ListParagraph"/>
        <w:numPr>
          <w:ilvl w:val="0"/>
          <w:numId w:val="20"/>
        </w:numPr>
        <w:rPr>
          <w:sz w:val="20"/>
          <w:szCs w:val="20"/>
        </w:rPr>
      </w:pPr>
      <w:r w:rsidRPr="0056258E">
        <w:rPr>
          <w:sz w:val="20"/>
          <w:szCs w:val="20"/>
        </w:rPr>
        <w:t>The activities that will be carried out.</w:t>
      </w:r>
    </w:p>
    <w:p w:rsidR="0056258E" w:rsidRPr="0056258E" w:rsidRDefault="0056258E" w:rsidP="00106D6C">
      <w:pPr>
        <w:pStyle w:val="ListParagraph"/>
        <w:numPr>
          <w:ilvl w:val="0"/>
          <w:numId w:val="20"/>
        </w:numPr>
        <w:rPr>
          <w:sz w:val="20"/>
          <w:szCs w:val="20"/>
        </w:rPr>
      </w:pPr>
      <w:r w:rsidRPr="0056258E">
        <w:rPr>
          <w:sz w:val="20"/>
          <w:szCs w:val="20"/>
        </w:rPr>
        <w:t>The required resources/inputs (human, technical, infrastructural, etc.).</w:t>
      </w:r>
    </w:p>
    <w:p w:rsidR="0056258E" w:rsidRPr="0056258E" w:rsidRDefault="0056258E" w:rsidP="00106D6C">
      <w:pPr>
        <w:pStyle w:val="ListParagraph"/>
        <w:numPr>
          <w:ilvl w:val="0"/>
          <w:numId w:val="20"/>
        </w:numPr>
        <w:rPr>
          <w:sz w:val="20"/>
          <w:szCs w:val="20"/>
        </w:rPr>
      </w:pPr>
      <w:r w:rsidRPr="0056258E">
        <w:rPr>
          <w:sz w:val="20"/>
          <w:szCs w:val="20"/>
        </w:rPr>
        <w:t>The potential problems that could affect the success of the project.</w:t>
      </w:r>
    </w:p>
    <w:p w:rsidR="00F560DD" w:rsidRPr="0056258E" w:rsidRDefault="0056258E" w:rsidP="00106D6C">
      <w:pPr>
        <w:pStyle w:val="ListParagraph"/>
        <w:numPr>
          <w:ilvl w:val="0"/>
          <w:numId w:val="20"/>
        </w:numPr>
        <w:rPr>
          <w:sz w:val="20"/>
          <w:szCs w:val="20"/>
        </w:rPr>
      </w:pPr>
      <w:r w:rsidRPr="0056258E">
        <w:rPr>
          <w:sz w:val="20"/>
          <w:szCs w:val="20"/>
        </w:rPr>
        <w:t>How the progress and ultimate success of the project will be measured and verified.</w:t>
      </w:r>
      <w:r w:rsidR="00F560DD" w:rsidRPr="0056258E">
        <w:rPr>
          <w:sz w:val="20"/>
          <w:szCs w:val="20"/>
        </w:rPr>
        <w:br w:type="page"/>
      </w:r>
    </w:p>
    <w:p w:rsidR="00362270" w:rsidRPr="00303399" w:rsidRDefault="00A1281D" w:rsidP="00A1281D">
      <w:pPr>
        <w:pStyle w:val="Caption"/>
      </w:pPr>
      <w:bookmarkStart w:id="33" w:name="_Toc346717458"/>
      <w:r w:rsidRPr="00303399">
        <w:lastRenderedPageBreak/>
        <w:t xml:space="preserve">Table </w:t>
      </w:r>
      <w:fldSimple w:instr=" SEQ Table \* ARABIC ">
        <w:r w:rsidR="008F0102">
          <w:rPr>
            <w:noProof/>
          </w:rPr>
          <w:t>1</w:t>
        </w:r>
      </w:fldSimple>
      <w:r w:rsidR="00DF36B3" w:rsidRPr="00303399">
        <w:t>:</w:t>
      </w:r>
      <w:r w:rsidRPr="00303399">
        <w:tab/>
      </w:r>
      <w:r w:rsidR="00DF36B3" w:rsidRPr="00303399">
        <w:t xml:space="preserve">Structure of a </w:t>
      </w:r>
      <w:r w:rsidR="002259AE" w:rsidRPr="00303399">
        <w:t>logframe matrix</w:t>
      </w:r>
      <w:bookmarkEnd w:id="33"/>
    </w:p>
    <w:tbl>
      <w:tblPr>
        <w:tblStyle w:val="TableGrid"/>
        <w:tblW w:w="0" w:type="auto"/>
        <w:tblLook w:val="04A0" w:firstRow="1" w:lastRow="0" w:firstColumn="1" w:lastColumn="0" w:noHBand="0" w:noVBand="1"/>
      </w:tblPr>
      <w:tblGrid>
        <w:gridCol w:w="2310"/>
        <w:gridCol w:w="2310"/>
        <w:gridCol w:w="2311"/>
        <w:gridCol w:w="1824"/>
      </w:tblGrid>
      <w:tr w:rsidR="00D83E32" w:rsidTr="00DF36B3">
        <w:tc>
          <w:tcPr>
            <w:tcW w:w="2310" w:type="dxa"/>
          </w:tcPr>
          <w:p w:rsidR="00D83E32" w:rsidRDefault="00D83E32" w:rsidP="00B502AC">
            <w:pPr>
              <w:autoSpaceDE w:val="0"/>
              <w:autoSpaceDN w:val="0"/>
              <w:adjustRightInd w:val="0"/>
              <w:rPr>
                <w:sz w:val="20"/>
                <w:szCs w:val="20"/>
              </w:rPr>
            </w:pPr>
            <w:r>
              <w:rPr>
                <w:sz w:val="20"/>
                <w:szCs w:val="20"/>
              </w:rPr>
              <w:t>1. Intervention logic</w:t>
            </w:r>
          </w:p>
        </w:tc>
        <w:tc>
          <w:tcPr>
            <w:tcW w:w="2310" w:type="dxa"/>
          </w:tcPr>
          <w:p w:rsidR="00D83E32" w:rsidRDefault="00D83E32" w:rsidP="00B502AC">
            <w:pPr>
              <w:autoSpaceDE w:val="0"/>
              <w:autoSpaceDN w:val="0"/>
              <w:adjustRightInd w:val="0"/>
              <w:rPr>
                <w:sz w:val="20"/>
                <w:szCs w:val="20"/>
              </w:rPr>
            </w:pPr>
            <w:r>
              <w:rPr>
                <w:sz w:val="20"/>
                <w:szCs w:val="20"/>
              </w:rPr>
              <w:t>2. Objectively verifiable indicators</w:t>
            </w:r>
          </w:p>
        </w:tc>
        <w:tc>
          <w:tcPr>
            <w:tcW w:w="2311" w:type="dxa"/>
          </w:tcPr>
          <w:p w:rsidR="00D83E32" w:rsidRDefault="00D83E32" w:rsidP="00B502AC">
            <w:pPr>
              <w:autoSpaceDE w:val="0"/>
              <w:autoSpaceDN w:val="0"/>
              <w:adjustRightInd w:val="0"/>
              <w:rPr>
                <w:sz w:val="20"/>
                <w:szCs w:val="20"/>
              </w:rPr>
            </w:pPr>
            <w:r>
              <w:rPr>
                <w:sz w:val="20"/>
                <w:szCs w:val="20"/>
              </w:rPr>
              <w:t>3. Sources and means of verification</w:t>
            </w:r>
          </w:p>
        </w:tc>
        <w:tc>
          <w:tcPr>
            <w:tcW w:w="1824" w:type="dxa"/>
          </w:tcPr>
          <w:p w:rsidR="00D83E32" w:rsidRDefault="00D83E32" w:rsidP="00B502AC">
            <w:pPr>
              <w:autoSpaceDE w:val="0"/>
              <w:autoSpaceDN w:val="0"/>
              <w:adjustRightInd w:val="0"/>
              <w:rPr>
                <w:sz w:val="20"/>
                <w:szCs w:val="20"/>
              </w:rPr>
            </w:pPr>
            <w:r>
              <w:rPr>
                <w:sz w:val="20"/>
                <w:szCs w:val="20"/>
              </w:rPr>
              <w:t>4. Assumptions</w:t>
            </w:r>
          </w:p>
        </w:tc>
      </w:tr>
      <w:tr w:rsidR="00D83E32" w:rsidTr="00DF36B3">
        <w:tc>
          <w:tcPr>
            <w:tcW w:w="2310" w:type="dxa"/>
          </w:tcPr>
          <w:p w:rsidR="00D83E32" w:rsidRDefault="00D83E32" w:rsidP="00B502AC">
            <w:pPr>
              <w:autoSpaceDE w:val="0"/>
              <w:autoSpaceDN w:val="0"/>
              <w:adjustRightInd w:val="0"/>
              <w:rPr>
                <w:sz w:val="20"/>
                <w:szCs w:val="20"/>
              </w:rPr>
            </w:pPr>
            <w:r>
              <w:rPr>
                <w:sz w:val="20"/>
                <w:szCs w:val="20"/>
              </w:rPr>
              <w:t>A. Overall objectives/impact</w:t>
            </w:r>
            <w:r w:rsidR="00DF36B3">
              <w:rPr>
                <w:sz w:val="20"/>
                <w:szCs w:val="20"/>
              </w:rPr>
              <w:t xml:space="preserve"> (goal)</w:t>
            </w:r>
          </w:p>
          <w:p w:rsidR="00DF36B3" w:rsidRDefault="00DF36B3" w:rsidP="00B502AC">
            <w:pPr>
              <w:autoSpaceDE w:val="0"/>
              <w:autoSpaceDN w:val="0"/>
              <w:adjustRightInd w:val="0"/>
              <w:rPr>
                <w:sz w:val="20"/>
                <w:szCs w:val="20"/>
              </w:rPr>
            </w:pPr>
            <w:r>
              <w:rPr>
                <w:sz w:val="20"/>
                <w:szCs w:val="20"/>
              </w:rPr>
              <w:t>‘The Greater Why?’</w:t>
            </w:r>
          </w:p>
        </w:tc>
        <w:tc>
          <w:tcPr>
            <w:tcW w:w="2310" w:type="dxa"/>
          </w:tcPr>
          <w:p w:rsidR="00D83E32" w:rsidRDefault="00D83E32" w:rsidP="00B502AC">
            <w:pPr>
              <w:autoSpaceDE w:val="0"/>
              <w:autoSpaceDN w:val="0"/>
              <w:adjustRightInd w:val="0"/>
              <w:rPr>
                <w:sz w:val="20"/>
                <w:szCs w:val="20"/>
              </w:rPr>
            </w:pPr>
          </w:p>
        </w:tc>
        <w:tc>
          <w:tcPr>
            <w:tcW w:w="2311" w:type="dxa"/>
          </w:tcPr>
          <w:p w:rsidR="00D83E32" w:rsidRDefault="00D83E32" w:rsidP="00B502AC">
            <w:pPr>
              <w:autoSpaceDE w:val="0"/>
              <w:autoSpaceDN w:val="0"/>
              <w:adjustRightInd w:val="0"/>
              <w:rPr>
                <w:sz w:val="20"/>
                <w:szCs w:val="20"/>
              </w:rPr>
            </w:pPr>
          </w:p>
        </w:tc>
        <w:tc>
          <w:tcPr>
            <w:tcW w:w="1824" w:type="dxa"/>
          </w:tcPr>
          <w:p w:rsidR="00D83E32" w:rsidRDefault="00D83E32" w:rsidP="00B502AC">
            <w:pPr>
              <w:autoSpaceDE w:val="0"/>
              <w:autoSpaceDN w:val="0"/>
              <w:adjustRightInd w:val="0"/>
              <w:rPr>
                <w:sz w:val="20"/>
                <w:szCs w:val="20"/>
              </w:rPr>
            </w:pPr>
          </w:p>
        </w:tc>
      </w:tr>
      <w:tr w:rsidR="00D83E32" w:rsidTr="00DF36B3">
        <w:tc>
          <w:tcPr>
            <w:tcW w:w="2310" w:type="dxa"/>
          </w:tcPr>
          <w:p w:rsidR="00D83E32" w:rsidRDefault="00D83E32" w:rsidP="00D83E32">
            <w:pPr>
              <w:autoSpaceDE w:val="0"/>
              <w:autoSpaceDN w:val="0"/>
              <w:adjustRightInd w:val="0"/>
              <w:rPr>
                <w:sz w:val="20"/>
                <w:szCs w:val="20"/>
              </w:rPr>
            </w:pPr>
            <w:r>
              <w:rPr>
                <w:sz w:val="20"/>
                <w:szCs w:val="20"/>
              </w:rPr>
              <w:t>B. Specific objective/outcome</w:t>
            </w:r>
            <w:r w:rsidR="00DF36B3">
              <w:rPr>
                <w:sz w:val="20"/>
                <w:szCs w:val="20"/>
              </w:rPr>
              <w:t xml:space="preserve"> (purpose)</w:t>
            </w:r>
          </w:p>
          <w:p w:rsidR="00DF36B3" w:rsidRDefault="00DF36B3" w:rsidP="00D83E32">
            <w:pPr>
              <w:autoSpaceDE w:val="0"/>
              <w:autoSpaceDN w:val="0"/>
              <w:adjustRightInd w:val="0"/>
              <w:rPr>
                <w:sz w:val="20"/>
                <w:szCs w:val="20"/>
              </w:rPr>
            </w:pPr>
            <w:r>
              <w:rPr>
                <w:sz w:val="20"/>
                <w:szCs w:val="20"/>
              </w:rPr>
              <w:t>‘Why?’</w:t>
            </w:r>
          </w:p>
        </w:tc>
        <w:tc>
          <w:tcPr>
            <w:tcW w:w="2310" w:type="dxa"/>
          </w:tcPr>
          <w:p w:rsidR="00D83E32" w:rsidRDefault="00D83E32" w:rsidP="00B502AC">
            <w:pPr>
              <w:autoSpaceDE w:val="0"/>
              <w:autoSpaceDN w:val="0"/>
              <w:adjustRightInd w:val="0"/>
              <w:rPr>
                <w:sz w:val="20"/>
                <w:szCs w:val="20"/>
              </w:rPr>
            </w:pPr>
          </w:p>
        </w:tc>
        <w:tc>
          <w:tcPr>
            <w:tcW w:w="2311" w:type="dxa"/>
          </w:tcPr>
          <w:p w:rsidR="00D83E32" w:rsidRDefault="00D83E32" w:rsidP="00B502AC">
            <w:pPr>
              <w:autoSpaceDE w:val="0"/>
              <w:autoSpaceDN w:val="0"/>
              <w:adjustRightInd w:val="0"/>
              <w:rPr>
                <w:sz w:val="20"/>
                <w:szCs w:val="20"/>
              </w:rPr>
            </w:pPr>
          </w:p>
        </w:tc>
        <w:tc>
          <w:tcPr>
            <w:tcW w:w="1824" w:type="dxa"/>
          </w:tcPr>
          <w:p w:rsidR="00D83E32" w:rsidRDefault="00D83E32" w:rsidP="00B502AC">
            <w:pPr>
              <w:autoSpaceDE w:val="0"/>
              <w:autoSpaceDN w:val="0"/>
              <w:adjustRightInd w:val="0"/>
              <w:rPr>
                <w:sz w:val="20"/>
                <w:szCs w:val="20"/>
              </w:rPr>
            </w:pPr>
          </w:p>
        </w:tc>
      </w:tr>
      <w:tr w:rsidR="00D83E32" w:rsidTr="00DF36B3">
        <w:tc>
          <w:tcPr>
            <w:tcW w:w="2310" w:type="dxa"/>
          </w:tcPr>
          <w:p w:rsidR="00D83E32" w:rsidRDefault="00D83E32" w:rsidP="00B502AC">
            <w:pPr>
              <w:autoSpaceDE w:val="0"/>
              <w:autoSpaceDN w:val="0"/>
              <w:adjustRightInd w:val="0"/>
              <w:rPr>
                <w:sz w:val="20"/>
                <w:szCs w:val="20"/>
              </w:rPr>
            </w:pPr>
            <w:r>
              <w:rPr>
                <w:sz w:val="20"/>
                <w:szCs w:val="20"/>
              </w:rPr>
              <w:t>C. Expected results/outputs</w:t>
            </w:r>
          </w:p>
          <w:p w:rsidR="00DF36B3" w:rsidRDefault="00DF36B3" w:rsidP="00B502AC">
            <w:pPr>
              <w:autoSpaceDE w:val="0"/>
              <w:autoSpaceDN w:val="0"/>
              <w:adjustRightInd w:val="0"/>
              <w:rPr>
                <w:sz w:val="20"/>
                <w:szCs w:val="20"/>
              </w:rPr>
            </w:pPr>
            <w:r>
              <w:rPr>
                <w:sz w:val="20"/>
                <w:szCs w:val="20"/>
              </w:rPr>
              <w:t>‘What’</w:t>
            </w:r>
          </w:p>
        </w:tc>
        <w:tc>
          <w:tcPr>
            <w:tcW w:w="2310" w:type="dxa"/>
          </w:tcPr>
          <w:p w:rsidR="00D83E32" w:rsidRDefault="00D83E32" w:rsidP="00B502AC">
            <w:pPr>
              <w:autoSpaceDE w:val="0"/>
              <w:autoSpaceDN w:val="0"/>
              <w:adjustRightInd w:val="0"/>
              <w:rPr>
                <w:sz w:val="20"/>
                <w:szCs w:val="20"/>
              </w:rPr>
            </w:pPr>
          </w:p>
        </w:tc>
        <w:tc>
          <w:tcPr>
            <w:tcW w:w="2311" w:type="dxa"/>
          </w:tcPr>
          <w:p w:rsidR="00D83E32" w:rsidRDefault="00D83E32" w:rsidP="00B502AC">
            <w:pPr>
              <w:autoSpaceDE w:val="0"/>
              <w:autoSpaceDN w:val="0"/>
              <w:adjustRightInd w:val="0"/>
              <w:rPr>
                <w:sz w:val="20"/>
                <w:szCs w:val="20"/>
              </w:rPr>
            </w:pPr>
          </w:p>
        </w:tc>
        <w:tc>
          <w:tcPr>
            <w:tcW w:w="1824" w:type="dxa"/>
          </w:tcPr>
          <w:p w:rsidR="00D83E32" w:rsidRDefault="00D83E32" w:rsidP="00B502AC">
            <w:pPr>
              <w:autoSpaceDE w:val="0"/>
              <w:autoSpaceDN w:val="0"/>
              <w:adjustRightInd w:val="0"/>
              <w:rPr>
                <w:sz w:val="20"/>
                <w:szCs w:val="20"/>
              </w:rPr>
            </w:pPr>
          </w:p>
        </w:tc>
      </w:tr>
      <w:tr w:rsidR="00D83E32" w:rsidTr="00DF36B3">
        <w:tc>
          <w:tcPr>
            <w:tcW w:w="2310" w:type="dxa"/>
          </w:tcPr>
          <w:p w:rsidR="00D83E32" w:rsidRDefault="00D83E32" w:rsidP="00B502AC">
            <w:pPr>
              <w:autoSpaceDE w:val="0"/>
              <w:autoSpaceDN w:val="0"/>
              <w:adjustRightInd w:val="0"/>
              <w:rPr>
                <w:sz w:val="20"/>
                <w:szCs w:val="20"/>
              </w:rPr>
            </w:pPr>
            <w:r>
              <w:rPr>
                <w:sz w:val="20"/>
                <w:szCs w:val="20"/>
              </w:rPr>
              <w:t>D. Activities (and processes)</w:t>
            </w:r>
          </w:p>
          <w:p w:rsidR="00DF36B3" w:rsidRDefault="00DF36B3" w:rsidP="00B502AC">
            <w:pPr>
              <w:autoSpaceDE w:val="0"/>
              <w:autoSpaceDN w:val="0"/>
              <w:adjustRightInd w:val="0"/>
              <w:rPr>
                <w:sz w:val="20"/>
                <w:szCs w:val="20"/>
              </w:rPr>
            </w:pPr>
            <w:r>
              <w:rPr>
                <w:sz w:val="20"/>
                <w:szCs w:val="20"/>
              </w:rPr>
              <w:t>‘How’</w:t>
            </w:r>
          </w:p>
        </w:tc>
        <w:tc>
          <w:tcPr>
            <w:tcW w:w="2310" w:type="dxa"/>
          </w:tcPr>
          <w:p w:rsidR="00D83E32" w:rsidRDefault="00D83E32" w:rsidP="00B502AC">
            <w:pPr>
              <w:autoSpaceDE w:val="0"/>
              <w:autoSpaceDN w:val="0"/>
              <w:adjustRightInd w:val="0"/>
              <w:rPr>
                <w:sz w:val="20"/>
                <w:szCs w:val="20"/>
              </w:rPr>
            </w:pPr>
            <w:r>
              <w:rPr>
                <w:sz w:val="20"/>
                <w:szCs w:val="20"/>
              </w:rPr>
              <w:t>Means/inputs</w:t>
            </w:r>
          </w:p>
        </w:tc>
        <w:tc>
          <w:tcPr>
            <w:tcW w:w="2311" w:type="dxa"/>
          </w:tcPr>
          <w:p w:rsidR="00D83E32" w:rsidRDefault="00D83E32" w:rsidP="00B502AC">
            <w:pPr>
              <w:autoSpaceDE w:val="0"/>
              <w:autoSpaceDN w:val="0"/>
              <w:adjustRightInd w:val="0"/>
              <w:rPr>
                <w:sz w:val="20"/>
                <w:szCs w:val="20"/>
              </w:rPr>
            </w:pPr>
          </w:p>
        </w:tc>
        <w:tc>
          <w:tcPr>
            <w:tcW w:w="1824" w:type="dxa"/>
          </w:tcPr>
          <w:p w:rsidR="00D83E32" w:rsidRDefault="00D83E32" w:rsidP="00B502AC">
            <w:pPr>
              <w:autoSpaceDE w:val="0"/>
              <w:autoSpaceDN w:val="0"/>
              <w:adjustRightInd w:val="0"/>
              <w:rPr>
                <w:sz w:val="20"/>
                <w:szCs w:val="20"/>
              </w:rPr>
            </w:pPr>
          </w:p>
        </w:tc>
      </w:tr>
    </w:tbl>
    <w:p w:rsidR="00D83E32" w:rsidRDefault="0056258E" w:rsidP="0056258E">
      <w:pPr>
        <w:rPr>
          <w:sz w:val="20"/>
          <w:szCs w:val="20"/>
        </w:rPr>
      </w:pPr>
      <w:r w:rsidRPr="0005743E">
        <w:rPr>
          <w:sz w:val="20"/>
          <w:szCs w:val="20"/>
        </w:rPr>
        <w:t xml:space="preserve">The logframe structure is based on </w:t>
      </w:r>
      <w:r>
        <w:rPr>
          <w:sz w:val="20"/>
          <w:szCs w:val="20"/>
        </w:rPr>
        <w:t xml:space="preserve">the following </w:t>
      </w:r>
      <w:r w:rsidRPr="0005743E">
        <w:rPr>
          <w:sz w:val="20"/>
          <w:szCs w:val="20"/>
        </w:rPr>
        <w:t xml:space="preserve">cause and effect logic - if the inputs are available then certain activities will be carried out. If these activities are carried out, then you can expect certain outputs. It is assumed that the same relationship holds between outputs and purpose, purpose and </w:t>
      </w:r>
      <w:r>
        <w:rPr>
          <w:sz w:val="20"/>
          <w:szCs w:val="20"/>
        </w:rPr>
        <w:t xml:space="preserve">sub-goal and sub-goal and </w:t>
      </w:r>
      <w:r w:rsidRPr="0005743E">
        <w:rPr>
          <w:sz w:val="20"/>
          <w:szCs w:val="20"/>
        </w:rPr>
        <w:t xml:space="preserve">goal. </w:t>
      </w:r>
      <w:r w:rsidR="00EF455D">
        <w:rPr>
          <w:sz w:val="20"/>
          <w:szCs w:val="20"/>
        </w:rPr>
        <w:t>The LFA’s</w:t>
      </w:r>
      <w:r w:rsidR="00DF36B3">
        <w:rPr>
          <w:sz w:val="20"/>
          <w:szCs w:val="20"/>
        </w:rPr>
        <w:t xml:space="preserve"> </w:t>
      </w:r>
      <w:r w:rsidR="00D83E32">
        <w:rPr>
          <w:sz w:val="20"/>
          <w:szCs w:val="20"/>
        </w:rPr>
        <w:t xml:space="preserve">inputs to impacts </w:t>
      </w:r>
      <w:r w:rsidR="00DE31ED">
        <w:rPr>
          <w:sz w:val="20"/>
          <w:szCs w:val="20"/>
        </w:rPr>
        <w:t xml:space="preserve">logic </w:t>
      </w:r>
      <w:r w:rsidR="00D83E32">
        <w:rPr>
          <w:sz w:val="20"/>
          <w:szCs w:val="20"/>
        </w:rPr>
        <w:t>is summarised in the figure below</w:t>
      </w:r>
    </w:p>
    <w:p w:rsidR="00D83E32" w:rsidRDefault="00D83E32" w:rsidP="00B502AC">
      <w:pPr>
        <w:autoSpaceDE w:val="0"/>
        <w:autoSpaceDN w:val="0"/>
        <w:adjustRightInd w:val="0"/>
        <w:spacing w:line="240" w:lineRule="auto"/>
        <w:rPr>
          <w:sz w:val="20"/>
          <w:szCs w:val="20"/>
        </w:rPr>
      </w:pPr>
      <w:r>
        <w:rPr>
          <w:noProof/>
          <w:sz w:val="20"/>
          <w:szCs w:val="20"/>
          <w:lang w:eastAsia="en-GB"/>
        </w:rPr>
        <w:drawing>
          <wp:inline distT="0" distB="0" distL="0" distR="0" wp14:anchorId="548E6042" wp14:editId="750FA77A">
            <wp:extent cx="5731510" cy="360616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cal flow of LFA.jpg"/>
                    <pic:cNvPicPr/>
                  </pic:nvPicPr>
                  <pic:blipFill>
                    <a:blip r:embed="rId27">
                      <a:extLst>
                        <a:ext uri="{28A0092B-C50C-407E-A947-70E740481C1C}">
                          <a14:useLocalDpi xmlns:a14="http://schemas.microsoft.com/office/drawing/2010/main" val="0"/>
                        </a:ext>
                      </a:extLst>
                    </a:blip>
                    <a:stretch>
                      <a:fillRect/>
                    </a:stretch>
                  </pic:blipFill>
                  <pic:spPr>
                    <a:xfrm>
                      <a:off x="0" y="0"/>
                      <a:ext cx="5731510" cy="3606165"/>
                    </a:xfrm>
                    <a:prstGeom prst="rect">
                      <a:avLst/>
                    </a:prstGeom>
                  </pic:spPr>
                </pic:pic>
              </a:graphicData>
            </a:graphic>
          </wp:inline>
        </w:drawing>
      </w:r>
    </w:p>
    <w:p w:rsidR="006C7B00" w:rsidRDefault="00A30E6F" w:rsidP="00A30E6F">
      <w:pPr>
        <w:pStyle w:val="Caption"/>
        <w:rPr>
          <w:szCs w:val="22"/>
        </w:rPr>
      </w:pPr>
      <w:bookmarkStart w:id="34" w:name="_Toc346717465"/>
      <w:r>
        <w:t xml:space="preserve">Figure </w:t>
      </w:r>
      <w:fldSimple w:instr=" SEQ Figure \* ARABIC ">
        <w:r w:rsidR="000900BF">
          <w:rPr>
            <w:noProof/>
          </w:rPr>
          <w:t>2</w:t>
        </w:r>
      </w:fldSimple>
      <w:r w:rsidR="00BC69BC" w:rsidRPr="00BC69BC">
        <w:rPr>
          <w:szCs w:val="22"/>
        </w:rPr>
        <w:t>:</w:t>
      </w:r>
      <w:r w:rsidR="00BC69BC" w:rsidRPr="00BC69BC">
        <w:rPr>
          <w:szCs w:val="22"/>
        </w:rPr>
        <w:tab/>
      </w:r>
      <w:r w:rsidR="00C008CE" w:rsidRPr="00BC69BC">
        <w:rPr>
          <w:szCs w:val="22"/>
        </w:rPr>
        <w:t>The proposed logical flow from inputs to impacts under the LFA</w:t>
      </w:r>
      <w:bookmarkEnd w:id="34"/>
    </w:p>
    <w:p w:rsidR="00C008CE" w:rsidRPr="006C7B00" w:rsidRDefault="00C008CE" w:rsidP="00A1281D">
      <w:pPr>
        <w:pStyle w:val="Caption"/>
        <w:spacing w:after="200"/>
        <w:rPr>
          <w:b w:val="0"/>
          <w:bCs w:val="0"/>
          <w:sz w:val="20"/>
          <w:szCs w:val="20"/>
        </w:rPr>
      </w:pPr>
      <w:r w:rsidRPr="006C7B00">
        <w:rPr>
          <w:b w:val="0"/>
          <w:bCs w:val="0"/>
          <w:sz w:val="20"/>
          <w:szCs w:val="20"/>
        </w:rPr>
        <w:t xml:space="preserve"> (</w:t>
      </w:r>
      <w:proofErr w:type="gramStart"/>
      <w:r w:rsidRPr="006C7B00">
        <w:rPr>
          <w:b w:val="0"/>
          <w:bCs w:val="0"/>
          <w:sz w:val="20"/>
          <w:szCs w:val="20"/>
        </w:rPr>
        <w:t>from</w:t>
      </w:r>
      <w:proofErr w:type="gramEnd"/>
      <w:r w:rsidRPr="006C7B00">
        <w:rPr>
          <w:b w:val="0"/>
          <w:bCs w:val="0"/>
          <w:sz w:val="20"/>
          <w:szCs w:val="20"/>
        </w:rPr>
        <w:t xml:space="preserve"> Ricardo Wilson-Grau, inspired</w:t>
      </w:r>
      <w:r w:rsidR="00BC69BC" w:rsidRPr="006C7B00">
        <w:rPr>
          <w:b w:val="0"/>
          <w:bCs w:val="0"/>
          <w:sz w:val="20"/>
          <w:szCs w:val="20"/>
        </w:rPr>
        <w:t xml:space="preserve"> by Jeff Conklin, cognexus.org)</w:t>
      </w:r>
    </w:p>
    <w:p w:rsidR="0056258E" w:rsidRPr="0056258E" w:rsidRDefault="0056258E" w:rsidP="0056258E">
      <w:pPr>
        <w:rPr>
          <w:sz w:val="20"/>
          <w:szCs w:val="20"/>
        </w:rPr>
      </w:pPr>
      <w:r w:rsidRPr="0056258E">
        <w:rPr>
          <w:sz w:val="20"/>
          <w:szCs w:val="20"/>
        </w:rPr>
        <w:t xml:space="preserve">The </w:t>
      </w:r>
      <w:r w:rsidRPr="0056258E">
        <w:rPr>
          <w:i/>
          <w:sz w:val="20"/>
          <w:szCs w:val="20"/>
        </w:rPr>
        <w:t>goal statement</w:t>
      </w:r>
      <w:r w:rsidRPr="0056258E">
        <w:rPr>
          <w:sz w:val="20"/>
          <w:szCs w:val="20"/>
        </w:rPr>
        <w:t xml:space="preserve"> in all DI projects relates to DI’s core theme - supporting countries rich in biodiversity but poor in financial resources to meet their obligations under one or more of the three major international biodiversity conventions: the Convention on Biological Diversity (CBD); the Convention on International Trade in Endangered Species of Wild Fauna and Flora (CITES); and the Convention on the Conservation of Migratory Species of Wild Animals (CMS). To become operational the goal is unpacked into objectives, known as the </w:t>
      </w:r>
      <w:r w:rsidRPr="0056258E">
        <w:rPr>
          <w:i/>
          <w:sz w:val="20"/>
          <w:szCs w:val="20"/>
        </w:rPr>
        <w:t>sub-goal</w:t>
      </w:r>
      <w:r w:rsidRPr="0056258E">
        <w:rPr>
          <w:sz w:val="20"/>
          <w:szCs w:val="20"/>
        </w:rPr>
        <w:t xml:space="preserve"> and </w:t>
      </w:r>
      <w:r w:rsidRPr="0056258E">
        <w:rPr>
          <w:i/>
          <w:sz w:val="20"/>
          <w:szCs w:val="20"/>
        </w:rPr>
        <w:t>purpose</w:t>
      </w:r>
      <w:r w:rsidRPr="0056258E">
        <w:rPr>
          <w:sz w:val="20"/>
          <w:szCs w:val="20"/>
        </w:rPr>
        <w:t xml:space="preserve"> in DI projects. </w:t>
      </w:r>
    </w:p>
    <w:p w:rsidR="0056258E" w:rsidRPr="0056258E" w:rsidRDefault="0056258E" w:rsidP="0056258E">
      <w:pPr>
        <w:rPr>
          <w:sz w:val="20"/>
          <w:szCs w:val="20"/>
        </w:rPr>
      </w:pPr>
      <w:r w:rsidRPr="0056258E">
        <w:rPr>
          <w:sz w:val="20"/>
          <w:szCs w:val="20"/>
        </w:rPr>
        <w:lastRenderedPageBreak/>
        <w:t>The goal section of the logframe does not include measurable indicators, means of verification or important assumption as there are many non-project actors and factors that also contribute towards positive impacts on biodiversity and positive biodiversity impacts mostly occur beyond the life of a project.</w:t>
      </w:r>
    </w:p>
    <w:p w:rsidR="0056258E" w:rsidRPr="0056258E" w:rsidRDefault="0056258E" w:rsidP="0056258E">
      <w:pPr>
        <w:rPr>
          <w:sz w:val="20"/>
          <w:szCs w:val="20"/>
        </w:rPr>
      </w:pPr>
      <w:r w:rsidRPr="0056258E">
        <w:rPr>
          <w:sz w:val="20"/>
          <w:szCs w:val="20"/>
        </w:rPr>
        <w:t>The sub-goal (or overall objective) is an objective which contributes to the goal. The sub-goal section of the logframe includes measurable indicators and means of verification but not important assumptions. Assumptions are external conditions which must be met if planned activities are to result in outputs, outputs are to result in outcomes, and outcomes are to report in impacts. It makes no sense to have assumptions at the sub-goal level when the link between the sub-goal and goal is not being monitored.</w:t>
      </w:r>
    </w:p>
    <w:p w:rsidR="0056258E" w:rsidRPr="0056258E" w:rsidRDefault="0056258E" w:rsidP="0056258E">
      <w:pPr>
        <w:rPr>
          <w:sz w:val="20"/>
          <w:szCs w:val="20"/>
        </w:rPr>
      </w:pPr>
      <w:r w:rsidRPr="0056258E">
        <w:rPr>
          <w:sz w:val="20"/>
          <w:szCs w:val="20"/>
        </w:rPr>
        <w:t>The purpose is a more specific objective that unpacks the sub-goal. Measurable indicators, means of verification and important assumptions are included at the purpose level because the link between the purpose and sub-goal is monitored.</w:t>
      </w:r>
    </w:p>
    <w:p w:rsidR="00C008CE" w:rsidRDefault="00C008CE" w:rsidP="00B502AC">
      <w:pPr>
        <w:autoSpaceDE w:val="0"/>
        <w:autoSpaceDN w:val="0"/>
        <w:adjustRightInd w:val="0"/>
        <w:spacing w:line="240" w:lineRule="auto"/>
        <w:rPr>
          <w:sz w:val="20"/>
          <w:szCs w:val="20"/>
        </w:rPr>
      </w:pPr>
      <w:r>
        <w:rPr>
          <w:sz w:val="20"/>
          <w:szCs w:val="20"/>
        </w:rPr>
        <w:t xml:space="preserve">The </w:t>
      </w:r>
      <w:r w:rsidR="00E627B6">
        <w:rPr>
          <w:sz w:val="20"/>
          <w:szCs w:val="20"/>
        </w:rPr>
        <w:t>Darwin</w:t>
      </w:r>
      <w:r>
        <w:rPr>
          <w:sz w:val="20"/>
          <w:szCs w:val="20"/>
        </w:rPr>
        <w:t xml:space="preserve"> </w:t>
      </w:r>
      <w:r w:rsidR="00E9341A">
        <w:rPr>
          <w:sz w:val="20"/>
          <w:szCs w:val="20"/>
        </w:rPr>
        <w:t xml:space="preserve">Project </w:t>
      </w:r>
      <w:r>
        <w:rPr>
          <w:sz w:val="20"/>
          <w:szCs w:val="20"/>
        </w:rPr>
        <w:t>logframe is represented schematically in the figure below:</w:t>
      </w:r>
      <w:r w:rsidR="002D4B82">
        <w:rPr>
          <w:sz w:val="20"/>
          <w:szCs w:val="20"/>
        </w:rPr>
        <w:t xml:space="preserve"> </w:t>
      </w:r>
    </w:p>
    <w:p w:rsidR="00C008CE" w:rsidRDefault="008E5D8E" w:rsidP="00B502AC">
      <w:pPr>
        <w:autoSpaceDE w:val="0"/>
        <w:autoSpaceDN w:val="0"/>
        <w:adjustRightInd w:val="0"/>
        <w:spacing w:line="240" w:lineRule="auto"/>
        <w:rPr>
          <w:sz w:val="20"/>
          <w:szCs w:val="20"/>
        </w:rPr>
      </w:pPr>
      <w:r>
        <w:rPr>
          <w:noProof/>
          <w:sz w:val="20"/>
          <w:szCs w:val="20"/>
          <w:lang w:eastAsia="en-GB"/>
        </w:rPr>
        <w:drawing>
          <wp:inline distT="0" distB="0" distL="0" distR="0" wp14:anchorId="7498FBE9" wp14:editId="2C051EF2">
            <wp:extent cx="5731510" cy="402272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frame.jpg"/>
                    <pic:cNvPicPr/>
                  </pic:nvPicPr>
                  <pic:blipFill>
                    <a:blip r:embed="rId28">
                      <a:extLst>
                        <a:ext uri="{28A0092B-C50C-407E-A947-70E740481C1C}">
                          <a14:useLocalDpi xmlns:a14="http://schemas.microsoft.com/office/drawing/2010/main" val="0"/>
                        </a:ext>
                      </a:extLst>
                    </a:blip>
                    <a:stretch>
                      <a:fillRect/>
                    </a:stretch>
                  </pic:blipFill>
                  <pic:spPr>
                    <a:xfrm>
                      <a:off x="0" y="0"/>
                      <a:ext cx="5731510" cy="4022725"/>
                    </a:xfrm>
                    <a:prstGeom prst="rect">
                      <a:avLst/>
                    </a:prstGeom>
                  </pic:spPr>
                </pic:pic>
              </a:graphicData>
            </a:graphic>
          </wp:inline>
        </w:drawing>
      </w:r>
    </w:p>
    <w:p w:rsidR="004A744B" w:rsidRPr="00A1281D" w:rsidRDefault="00BC69BC" w:rsidP="00A1281D">
      <w:pPr>
        <w:pStyle w:val="Caption"/>
        <w:spacing w:after="200"/>
        <w:rPr>
          <w:szCs w:val="22"/>
        </w:rPr>
      </w:pPr>
      <w:bookmarkStart w:id="35" w:name="_Toc346717466"/>
      <w:r w:rsidRPr="00A1281D">
        <w:rPr>
          <w:szCs w:val="22"/>
        </w:rPr>
        <w:t xml:space="preserve">Figure </w:t>
      </w:r>
      <w:r w:rsidRPr="00A1281D">
        <w:rPr>
          <w:szCs w:val="22"/>
        </w:rPr>
        <w:fldChar w:fldCharType="begin"/>
      </w:r>
      <w:r w:rsidRPr="00A1281D">
        <w:rPr>
          <w:szCs w:val="22"/>
        </w:rPr>
        <w:instrText xml:space="preserve"> SEQ Figure \* ARABIC </w:instrText>
      </w:r>
      <w:r w:rsidRPr="00A1281D">
        <w:rPr>
          <w:szCs w:val="22"/>
        </w:rPr>
        <w:fldChar w:fldCharType="separate"/>
      </w:r>
      <w:r w:rsidR="000900BF">
        <w:rPr>
          <w:noProof/>
          <w:szCs w:val="22"/>
        </w:rPr>
        <w:t>3</w:t>
      </w:r>
      <w:r w:rsidRPr="00A1281D">
        <w:rPr>
          <w:szCs w:val="22"/>
        </w:rPr>
        <w:fldChar w:fldCharType="end"/>
      </w:r>
      <w:r w:rsidR="004A744B" w:rsidRPr="00A1281D">
        <w:rPr>
          <w:szCs w:val="22"/>
        </w:rPr>
        <w:t>:</w:t>
      </w:r>
      <w:r w:rsidRPr="00A1281D">
        <w:rPr>
          <w:szCs w:val="22"/>
        </w:rPr>
        <w:tab/>
        <w:t>S</w:t>
      </w:r>
      <w:r w:rsidR="004A744B" w:rsidRPr="00A1281D">
        <w:rPr>
          <w:szCs w:val="22"/>
        </w:rPr>
        <w:t xml:space="preserve">chematic representation of the </w:t>
      </w:r>
      <w:r w:rsidR="00C42B05">
        <w:rPr>
          <w:szCs w:val="22"/>
        </w:rPr>
        <w:t>Darwin</w:t>
      </w:r>
      <w:r w:rsidR="004A744B" w:rsidRPr="00A1281D">
        <w:rPr>
          <w:szCs w:val="22"/>
        </w:rPr>
        <w:t xml:space="preserve"> Project logframe illustrating the ‘logic gap’ between outputs and outcomes</w:t>
      </w:r>
      <w:r w:rsidR="008F091B">
        <w:rPr>
          <w:szCs w:val="22"/>
        </w:rPr>
        <w:t xml:space="preserve">. </w:t>
      </w:r>
      <w:r w:rsidR="008F091B">
        <w:rPr>
          <w:b w:val="0"/>
          <w:sz w:val="20"/>
          <w:szCs w:val="20"/>
        </w:rPr>
        <w:t>The project purpose and sub-goals can be translated into outcome statements.</w:t>
      </w:r>
      <w:bookmarkEnd w:id="35"/>
    </w:p>
    <w:p w:rsidR="00AE2184" w:rsidRPr="00AE2184" w:rsidRDefault="00AE2184" w:rsidP="00AE2184">
      <w:pPr>
        <w:pStyle w:val="Heading2"/>
        <w:ind w:left="360"/>
        <w:rPr>
          <w:color w:val="4F6228" w:themeColor="accent3" w:themeShade="80"/>
        </w:rPr>
      </w:pPr>
      <w:bookmarkStart w:id="36" w:name="_Toc356744101"/>
      <w:r w:rsidRPr="00AE2184">
        <w:rPr>
          <w:color w:val="4F6228" w:themeColor="accent3" w:themeShade="80"/>
        </w:rPr>
        <w:t xml:space="preserve">Outcome Mapping </w:t>
      </w:r>
      <w:r w:rsidR="00160457">
        <w:rPr>
          <w:color w:val="4F6228" w:themeColor="accent3" w:themeShade="80"/>
        </w:rPr>
        <w:t>(OM)</w:t>
      </w:r>
      <w:bookmarkEnd w:id="36"/>
    </w:p>
    <w:p w:rsidR="00865314" w:rsidRDefault="00865314" w:rsidP="00865314">
      <w:pPr>
        <w:autoSpaceDE w:val="0"/>
        <w:autoSpaceDN w:val="0"/>
        <w:adjustRightInd w:val="0"/>
        <w:spacing w:before="60" w:line="240" w:lineRule="auto"/>
        <w:rPr>
          <w:sz w:val="20"/>
          <w:szCs w:val="20"/>
        </w:rPr>
      </w:pPr>
      <w:r>
        <w:rPr>
          <w:sz w:val="20"/>
          <w:szCs w:val="20"/>
        </w:rPr>
        <w:t xml:space="preserve">The inputs to outputs stages (who is doing what and how at the project implementation level) </w:t>
      </w:r>
      <w:r w:rsidR="00DE31ED">
        <w:rPr>
          <w:sz w:val="20"/>
          <w:szCs w:val="20"/>
        </w:rPr>
        <w:t xml:space="preserve">are very clear under the project logframe. However, </w:t>
      </w:r>
      <w:r>
        <w:rPr>
          <w:sz w:val="20"/>
          <w:szCs w:val="20"/>
        </w:rPr>
        <w:t>there is no specification of who will be taking these outputs and converting them to outcomes and ultimately impact. Th</w:t>
      </w:r>
      <w:r w:rsidR="00DE31ED">
        <w:rPr>
          <w:sz w:val="20"/>
          <w:szCs w:val="20"/>
        </w:rPr>
        <w:t>is</w:t>
      </w:r>
      <w:r>
        <w:rPr>
          <w:sz w:val="20"/>
          <w:szCs w:val="20"/>
        </w:rPr>
        <w:t xml:space="preserve"> missing “who” is the partners with whom the project interacts directly and enjoys opportunities for influence. These </w:t>
      </w:r>
      <w:r w:rsidRPr="00034962">
        <w:rPr>
          <w:i/>
          <w:sz w:val="20"/>
          <w:szCs w:val="20"/>
        </w:rPr>
        <w:t>Boundary Partners</w:t>
      </w:r>
      <w:r>
        <w:rPr>
          <w:sz w:val="20"/>
          <w:szCs w:val="20"/>
        </w:rPr>
        <w:t xml:space="preserve"> (BPs) are one of the </w:t>
      </w:r>
      <w:r w:rsidR="00034962">
        <w:rPr>
          <w:sz w:val="20"/>
          <w:szCs w:val="20"/>
        </w:rPr>
        <w:t xml:space="preserve">principal </w:t>
      </w:r>
      <w:r>
        <w:rPr>
          <w:sz w:val="20"/>
          <w:szCs w:val="20"/>
        </w:rPr>
        <w:t>focuses of Outcome Mapping (OM), a participatory PME approach that, among other things, seeks to ensure that the nature of the link between outputs and outcomes is explicit.</w:t>
      </w:r>
    </w:p>
    <w:p w:rsidR="00AE2184" w:rsidRDefault="00865314" w:rsidP="00A71F4A">
      <w:pPr>
        <w:autoSpaceDE w:val="0"/>
        <w:autoSpaceDN w:val="0"/>
        <w:adjustRightInd w:val="0"/>
        <w:spacing w:line="240" w:lineRule="auto"/>
        <w:rPr>
          <w:sz w:val="20"/>
          <w:szCs w:val="20"/>
        </w:rPr>
      </w:pPr>
      <w:r>
        <w:rPr>
          <w:sz w:val="20"/>
          <w:szCs w:val="20"/>
        </w:rPr>
        <w:lastRenderedPageBreak/>
        <w:t>OM</w:t>
      </w:r>
      <w:r w:rsidR="00AE2184">
        <w:rPr>
          <w:sz w:val="20"/>
          <w:szCs w:val="20"/>
        </w:rPr>
        <w:t xml:space="preserve"> can be used as a stand-alone PME method or in combination with other approaches, as </w:t>
      </w:r>
      <w:r w:rsidR="008D3F7C">
        <w:rPr>
          <w:sz w:val="20"/>
          <w:szCs w:val="20"/>
        </w:rPr>
        <w:t>we are doing</w:t>
      </w:r>
      <w:r w:rsidR="00AE2184">
        <w:rPr>
          <w:sz w:val="20"/>
          <w:szCs w:val="20"/>
        </w:rPr>
        <w:t xml:space="preserve"> </w:t>
      </w:r>
      <w:r w:rsidR="00C54C45">
        <w:rPr>
          <w:sz w:val="20"/>
          <w:szCs w:val="20"/>
        </w:rPr>
        <w:t xml:space="preserve">in </w:t>
      </w:r>
      <w:r w:rsidR="00034962">
        <w:rPr>
          <w:sz w:val="20"/>
          <w:szCs w:val="20"/>
        </w:rPr>
        <w:t>the CPS</w:t>
      </w:r>
      <w:r w:rsidR="00C54C45">
        <w:rPr>
          <w:sz w:val="20"/>
          <w:szCs w:val="20"/>
        </w:rPr>
        <w:t xml:space="preserve"> PME system</w:t>
      </w:r>
      <w:r w:rsidR="00AE2184">
        <w:rPr>
          <w:sz w:val="20"/>
          <w:szCs w:val="20"/>
        </w:rPr>
        <w:t>. The “</w:t>
      </w:r>
      <w:r>
        <w:rPr>
          <w:sz w:val="20"/>
          <w:szCs w:val="20"/>
        </w:rPr>
        <w:t>by the book</w:t>
      </w:r>
      <w:r w:rsidR="00AE2184">
        <w:rPr>
          <w:sz w:val="20"/>
          <w:szCs w:val="20"/>
        </w:rPr>
        <w:t xml:space="preserve"> version” of OM comprises of three stages: </w:t>
      </w:r>
      <w:r w:rsidR="00EA4C7B">
        <w:rPr>
          <w:sz w:val="20"/>
          <w:szCs w:val="20"/>
        </w:rPr>
        <w:t>1) Planning (‘</w:t>
      </w:r>
      <w:r w:rsidR="00AE2184">
        <w:rPr>
          <w:sz w:val="20"/>
          <w:szCs w:val="20"/>
        </w:rPr>
        <w:t>Intentional design</w:t>
      </w:r>
      <w:r w:rsidR="00EA4C7B">
        <w:rPr>
          <w:sz w:val="20"/>
          <w:szCs w:val="20"/>
        </w:rPr>
        <w:t>’</w:t>
      </w:r>
      <w:r w:rsidR="00AE2184">
        <w:rPr>
          <w:sz w:val="20"/>
          <w:szCs w:val="20"/>
        </w:rPr>
        <w:t>)</w:t>
      </w:r>
      <w:r>
        <w:rPr>
          <w:sz w:val="20"/>
          <w:szCs w:val="20"/>
        </w:rPr>
        <w:t>;</w:t>
      </w:r>
      <w:r w:rsidR="00AE2184">
        <w:rPr>
          <w:sz w:val="20"/>
          <w:szCs w:val="20"/>
        </w:rPr>
        <w:t xml:space="preserve"> </w:t>
      </w:r>
      <w:r w:rsidR="00EA4C7B">
        <w:rPr>
          <w:sz w:val="20"/>
          <w:szCs w:val="20"/>
        </w:rPr>
        <w:t>2) Monitoring (‘</w:t>
      </w:r>
      <w:r w:rsidR="00DE31ED">
        <w:rPr>
          <w:sz w:val="20"/>
          <w:szCs w:val="20"/>
        </w:rPr>
        <w:t>O</w:t>
      </w:r>
      <w:r w:rsidR="00AE2184">
        <w:rPr>
          <w:sz w:val="20"/>
          <w:szCs w:val="20"/>
        </w:rPr>
        <w:t xml:space="preserve">utcome and </w:t>
      </w:r>
      <w:r w:rsidR="00DE31ED">
        <w:rPr>
          <w:sz w:val="20"/>
          <w:szCs w:val="20"/>
        </w:rPr>
        <w:t>P</w:t>
      </w:r>
      <w:r w:rsidR="00AE2184">
        <w:rPr>
          <w:sz w:val="20"/>
          <w:szCs w:val="20"/>
        </w:rPr>
        <w:t xml:space="preserve">erformance </w:t>
      </w:r>
      <w:r w:rsidR="00DE31ED">
        <w:rPr>
          <w:sz w:val="20"/>
          <w:szCs w:val="20"/>
        </w:rPr>
        <w:t>M</w:t>
      </w:r>
      <w:r w:rsidR="00EA4C7B">
        <w:rPr>
          <w:sz w:val="20"/>
          <w:szCs w:val="20"/>
        </w:rPr>
        <w:t>onitoring’);</w:t>
      </w:r>
      <w:r w:rsidR="00AE2184">
        <w:rPr>
          <w:sz w:val="20"/>
          <w:szCs w:val="20"/>
        </w:rPr>
        <w:t xml:space="preserve"> and </w:t>
      </w:r>
      <w:r w:rsidR="00EA4C7B">
        <w:rPr>
          <w:sz w:val="20"/>
          <w:szCs w:val="20"/>
        </w:rPr>
        <w:t>3) E</w:t>
      </w:r>
      <w:r w:rsidR="00AE2184">
        <w:rPr>
          <w:sz w:val="20"/>
          <w:szCs w:val="20"/>
        </w:rPr>
        <w:t xml:space="preserve">valuation </w:t>
      </w:r>
      <w:r w:rsidR="00C54C45">
        <w:rPr>
          <w:sz w:val="20"/>
          <w:szCs w:val="20"/>
        </w:rPr>
        <w:t>P</w:t>
      </w:r>
      <w:r w:rsidR="00AE2184">
        <w:rPr>
          <w:sz w:val="20"/>
          <w:szCs w:val="20"/>
        </w:rPr>
        <w:t xml:space="preserve">lanning.  </w:t>
      </w:r>
      <w:r w:rsidR="00EA4C7B">
        <w:rPr>
          <w:sz w:val="20"/>
          <w:szCs w:val="20"/>
        </w:rPr>
        <w:t xml:space="preserve">Twelve steps are nested within the three stages. </w:t>
      </w:r>
      <w:r w:rsidR="00A15EF5">
        <w:rPr>
          <w:sz w:val="20"/>
          <w:szCs w:val="20"/>
        </w:rPr>
        <w:t>We</w:t>
      </w:r>
      <w:r w:rsidR="00EA4C7B">
        <w:rPr>
          <w:sz w:val="20"/>
          <w:szCs w:val="20"/>
        </w:rPr>
        <w:t xml:space="preserve"> did not include </w:t>
      </w:r>
      <w:r w:rsidR="00C54C45">
        <w:rPr>
          <w:sz w:val="20"/>
          <w:szCs w:val="20"/>
        </w:rPr>
        <w:t>E</w:t>
      </w:r>
      <w:r w:rsidR="00EA4C7B">
        <w:rPr>
          <w:sz w:val="20"/>
          <w:szCs w:val="20"/>
        </w:rPr>
        <w:t xml:space="preserve">valuation </w:t>
      </w:r>
      <w:r w:rsidR="00C54C45">
        <w:rPr>
          <w:sz w:val="20"/>
          <w:szCs w:val="20"/>
        </w:rPr>
        <w:t>P</w:t>
      </w:r>
      <w:r w:rsidR="00EA4C7B">
        <w:rPr>
          <w:sz w:val="20"/>
          <w:szCs w:val="20"/>
        </w:rPr>
        <w:t xml:space="preserve">lanning </w:t>
      </w:r>
      <w:r w:rsidR="00A15EF5">
        <w:rPr>
          <w:sz w:val="20"/>
          <w:szCs w:val="20"/>
        </w:rPr>
        <w:t>in our system</w:t>
      </w:r>
      <w:r w:rsidR="005B605D">
        <w:rPr>
          <w:sz w:val="20"/>
          <w:szCs w:val="20"/>
        </w:rPr>
        <w:t xml:space="preserve"> </w:t>
      </w:r>
      <w:r w:rsidR="00034962">
        <w:rPr>
          <w:sz w:val="20"/>
          <w:szCs w:val="20"/>
        </w:rPr>
        <w:t xml:space="preserve">as not all Darwin projects are externally evaluated (see Section </w:t>
      </w:r>
      <w:r w:rsidR="00D30274">
        <w:rPr>
          <w:sz w:val="20"/>
          <w:szCs w:val="20"/>
        </w:rPr>
        <w:t>5.4.</w:t>
      </w:r>
      <w:r w:rsidR="00034962">
        <w:rPr>
          <w:sz w:val="20"/>
          <w:szCs w:val="20"/>
        </w:rPr>
        <w:t xml:space="preserve">). This type of process will be undertaken prior to mid-term, final or thematic evaluations if the People and Pollinators Project </w:t>
      </w:r>
      <w:proofErr w:type="gramStart"/>
      <w:r w:rsidR="00034962">
        <w:rPr>
          <w:sz w:val="20"/>
          <w:szCs w:val="20"/>
        </w:rPr>
        <w:t>is</w:t>
      </w:r>
      <w:proofErr w:type="gramEnd"/>
      <w:r w:rsidR="00034962">
        <w:rPr>
          <w:sz w:val="20"/>
          <w:szCs w:val="20"/>
        </w:rPr>
        <w:t xml:space="preserve"> selected</w:t>
      </w:r>
      <w:r w:rsidR="005B605D">
        <w:rPr>
          <w:sz w:val="20"/>
          <w:szCs w:val="20"/>
        </w:rPr>
        <w:t>. We</w:t>
      </w:r>
      <w:r w:rsidR="00EA4C7B">
        <w:rPr>
          <w:sz w:val="20"/>
          <w:szCs w:val="20"/>
        </w:rPr>
        <w:t xml:space="preserve"> focused on </w:t>
      </w:r>
      <w:r w:rsidR="00C54C45">
        <w:rPr>
          <w:sz w:val="20"/>
          <w:szCs w:val="20"/>
        </w:rPr>
        <w:t>the P</w:t>
      </w:r>
      <w:r w:rsidR="00EA4C7B">
        <w:rPr>
          <w:sz w:val="20"/>
          <w:szCs w:val="20"/>
        </w:rPr>
        <w:t xml:space="preserve">lanning and </w:t>
      </w:r>
      <w:r w:rsidR="00C54C45">
        <w:rPr>
          <w:sz w:val="20"/>
          <w:szCs w:val="20"/>
        </w:rPr>
        <w:t xml:space="preserve">Monitoring stages </w:t>
      </w:r>
      <w:r w:rsidR="00EA4C7B">
        <w:rPr>
          <w:sz w:val="20"/>
          <w:szCs w:val="20"/>
        </w:rPr>
        <w:t xml:space="preserve">to provide the bridge between the outputs and outcomes </w:t>
      </w:r>
      <w:r w:rsidR="00A71F4A">
        <w:rPr>
          <w:sz w:val="20"/>
          <w:szCs w:val="20"/>
        </w:rPr>
        <w:t>levels</w:t>
      </w:r>
      <w:r w:rsidR="00EA4C7B">
        <w:rPr>
          <w:sz w:val="20"/>
          <w:szCs w:val="20"/>
        </w:rPr>
        <w:t xml:space="preserve"> of the logframe</w:t>
      </w:r>
      <w:r w:rsidR="00A15EF5">
        <w:rPr>
          <w:sz w:val="20"/>
          <w:szCs w:val="20"/>
        </w:rPr>
        <w:t>. To do this we used the following steps:</w:t>
      </w:r>
      <w:r w:rsidR="00995A41">
        <w:rPr>
          <w:sz w:val="20"/>
          <w:szCs w:val="20"/>
        </w:rPr>
        <w:t xml:space="preserve"> </w:t>
      </w:r>
    </w:p>
    <w:p w:rsidR="00EA4C7B" w:rsidRPr="00A71F4A" w:rsidRDefault="00EA4C7B" w:rsidP="00A71F4A">
      <w:pPr>
        <w:spacing w:after="0"/>
        <w:rPr>
          <w:b/>
        </w:rPr>
      </w:pPr>
      <w:r w:rsidRPr="00A71F4A">
        <w:rPr>
          <w:b/>
        </w:rPr>
        <w:t>Planning (intentional design)</w:t>
      </w:r>
    </w:p>
    <w:p w:rsidR="00EA4C7B" w:rsidRPr="00A71F4A" w:rsidRDefault="00EA4C7B" w:rsidP="00106D6C">
      <w:pPr>
        <w:pStyle w:val="ListParagraph"/>
        <w:numPr>
          <w:ilvl w:val="0"/>
          <w:numId w:val="5"/>
        </w:numPr>
        <w:autoSpaceDE w:val="0"/>
        <w:autoSpaceDN w:val="0"/>
        <w:adjustRightInd w:val="0"/>
        <w:spacing w:after="60" w:line="240" w:lineRule="auto"/>
        <w:rPr>
          <w:sz w:val="20"/>
          <w:szCs w:val="20"/>
        </w:rPr>
      </w:pPr>
      <w:r w:rsidRPr="00A71F4A">
        <w:rPr>
          <w:sz w:val="20"/>
          <w:szCs w:val="20"/>
        </w:rPr>
        <w:t>Vision (your dream)</w:t>
      </w:r>
    </w:p>
    <w:p w:rsidR="00EA4C7B" w:rsidRPr="00A71F4A" w:rsidRDefault="00EA4C7B" w:rsidP="00106D6C">
      <w:pPr>
        <w:pStyle w:val="ListParagraph"/>
        <w:numPr>
          <w:ilvl w:val="0"/>
          <w:numId w:val="5"/>
        </w:numPr>
        <w:autoSpaceDE w:val="0"/>
        <w:autoSpaceDN w:val="0"/>
        <w:adjustRightInd w:val="0"/>
        <w:spacing w:after="60" w:line="240" w:lineRule="auto"/>
        <w:rPr>
          <w:sz w:val="20"/>
          <w:szCs w:val="20"/>
        </w:rPr>
      </w:pPr>
      <w:r w:rsidRPr="00A71F4A">
        <w:rPr>
          <w:sz w:val="20"/>
          <w:szCs w:val="20"/>
        </w:rPr>
        <w:t>Mis</w:t>
      </w:r>
      <w:r w:rsidR="00C54C45">
        <w:rPr>
          <w:sz w:val="20"/>
          <w:szCs w:val="20"/>
        </w:rPr>
        <w:t xml:space="preserve">sion (your contribution to the </w:t>
      </w:r>
      <w:r w:rsidR="00ED23A7">
        <w:rPr>
          <w:sz w:val="20"/>
          <w:szCs w:val="20"/>
        </w:rPr>
        <w:t xml:space="preserve">achievement of the </w:t>
      </w:r>
      <w:r w:rsidR="00C54C45">
        <w:rPr>
          <w:sz w:val="20"/>
          <w:szCs w:val="20"/>
        </w:rPr>
        <w:t>V</w:t>
      </w:r>
      <w:r w:rsidRPr="00A71F4A">
        <w:rPr>
          <w:sz w:val="20"/>
          <w:szCs w:val="20"/>
        </w:rPr>
        <w:t>ision)</w:t>
      </w:r>
    </w:p>
    <w:p w:rsidR="00EA4C7B" w:rsidRPr="00A71F4A" w:rsidRDefault="00EA4C7B" w:rsidP="00106D6C">
      <w:pPr>
        <w:pStyle w:val="ListParagraph"/>
        <w:numPr>
          <w:ilvl w:val="0"/>
          <w:numId w:val="5"/>
        </w:numPr>
        <w:autoSpaceDE w:val="0"/>
        <w:autoSpaceDN w:val="0"/>
        <w:adjustRightInd w:val="0"/>
        <w:spacing w:after="60" w:line="240" w:lineRule="auto"/>
        <w:rPr>
          <w:sz w:val="20"/>
          <w:szCs w:val="20"/>
        </w:rPr>
      </w:pPr>
      <w:r w:rsidRPr="00A71F4A">
        <w:rPr>
          <w:sz w:val="20"/>
          <w:szCs w:val="20"/>
        </w:rPr>
        <w:t>Define desired results (outcomes)</w:t>
      </w:r>
    </w:p>
    <w:p w:rsidR="00EA4C7B" w:rsidRPr="00A71F4A" w:rsidRDefault="00EA4C7B" w:rsidP="00106D6C">
      <w:pPr>
        <w:pStyle w:val="ListParagraph"/>
        <w:numPr>
          <w:ilvl w:val="1"/>
          <w:numId w:val="5"/>
        </w:numPr>
        <w:autoSpaceDE w:val="0"/>
        <w:autoSpaceDN w:val="0"/>
        <w:adjustRightInd w:val="0"/>
        <w:spacing w:after="60" w:line="240" w:lineRule="auto"/>
        <w:rPr>
          <w:sz w:val="20"/>
          <w:szCs w:val="20"/>
        </w:rPr>
      </w:pPr>
      <w:r w:rsidRPr="00A71F4A">
        <w:rPr>
          <w:sz w:val="20"/>
          <w:szCs w:val="20"/>
        </w:rPr>
        <w:t>Identify and classify stakeholders / identify Boundary Partners</w:t>
      </w:r>
    </w:p>
    <w:p w:rsidR="00EA4C7B" w:rsidRPr="00A71F4A" w:rsidRDefault="00EA4C7B" w:rsidP="00106D6C">
      <w:pPr>
        <w:pStyle w:val="ListParagraph"/>
        <w:numPr>
          <w:ilvl w:val="1"/>
          <w:numId w:val="5"/>
        </w:numPr>
        <w:autoSpaceDE w:val="0"/>
        <w:autoSpaceDN w:val="0"/>
        <w:adjustRightInd w:val="0"/>
        <w:spacing w:after="60" w:line="240" w:lineRule="auto"/>
        <w:rPr>
          <w:sz w:val="20"/>
          <w:szCs w:val="20"/>
        </w:rPr>
      </w:pPr>
      <w:r w:rsidRPr="00A71F4A">
        <w:rPr>
          <w:sz w:val="20"/>
          <w:szCs w:val="20"/>
        </w:rPr>
        <w:t>Define Boundary Partner Outcomes (Outcome Challenges)</w:t>
      </w:r>
    </w:p>
    <w:p w:rsidR="00EA4C7B" w:rsidRPr="00A71F4A" w:rsidRDefault="00A71F4A" w:rsidP="00106D6C">
      <w:pPr>
        <w:pStyle w:val="ListParagraph"/>
        <w:numPr>
          <w:ilvl w:val="1"/>
          <w:numId w:val="5"/>
        </w:numPr>
        <w:autoSpaceDE w:val="0"/>
        <w:autoSpaceDN w:val="0"/>
        <w:adjustRightInd w:val="0"/>
        <w:spacing w:after="60" w:line="240" w:lineRule="auto"/>
        <w:rPr>
          <w:sz w:val="20"/>
          <w:szCs w:val="20"/>
        </w:rPr>
      </w:pPr>
      <w:r w:rsidRPr="00A71F4A">
        <w:rPr>
          <w:sz w:val="20"/>
          <w:szCs w:val="20"/>
        </w:rPr>
        <w:t xml:space="preserve">Define Indicators to assess whether we are on track towards our outcomes (Progress </w:t>
      </w:r>
      <w:r w:rsidR="00A15EF5">
        <w:rPr>
          <w:sz w:val="20"/>
          <w:szCs w:val="20"/>
        </w:rPr>
        <w:t>M</w:t>
      </w:r>
      <w:r w:rsidRPr="00A71F4A">
        <w:rPr>
          <w:sz w:val="20"/>
          <w:szCs w:val="20"/>
        </w:rPr>
        <w:t>arkers)</w:t>
      </w:r>
    </w:p>
    <w:p w:rsidR="00A71F4A" w:rsidRDefault="00A71F4A" w:rsidP="00106D6C">
      <w:pPr>
        <w:pStyle w:val="ListParagraph"/>
        <w:numPr>
          <w:ilvl w:val="0"/>
          <w:numId w:val="5"/>
        </w:numPr>
        <w:autoSpaceDE w:val="0"/>
        <w:autoSpaceDN w:val="0"/>
        <w:adjustRightInd w:val="0"/>
        <w:spacing w:after="60" w:line="240" w:lineRule="auto"/>
        <w:rPr>
          <w:sz w:val="20"/>
          <w:szCs w:val="20"/>
        </w:rPr>
      </w:pPr>
      <w:r w:rsidRPr="00A71F4A">
        <w:rPr>
          <w:sz w:val="20"/>
          <w:szCs w:val="20"/>
        </w:rPr>
        <w:t xml:space="preserve">Define </w:t>
      </w:r>
      <w:r w:rsidR="00C54C45">
        <w:rPr>
          <w:sz w:val="20"/>
          <w:szCs w:val="20"/>
        </w:rPr>
        <w:t xml:space="preserve">the </w:t>
      </w:r>
      <w:r w:rsidRPr="00A71F4A">
        <w:rPr>
          <w:sz w:val="20"/>
          <w:szCs w:val="20"/>
        </w:rPr>
        <w:t>strategy (</w:t>
      </w:r>
      <w:r w:rsidR="00A15EF5">
        <w:rPr>
          <w:sz w:val="20"/>
          <w:szCs w:val="20"/>
        </w:rPr>
        <w:t xml:space="preserve">the </w:t>
      </w:r>
      <w:r w:rsidRPr="00A71F4A">
        <w:rPr>
          <w:sz w:val="20"/>
          <w:szCs w:val="20"/>
        </w:rPr>
        <w:t xml:space="preserve">activity mix) that will contribute to </w:t>
      </w:r>
      <w:r w:rsidR="00C54C45">
        <w:rPr>
          <w:sz w:val="20"/>
          <w:szCs w:val="20"/>
        </w:rPr>
        <w:t>the</w:t>
      </w:r>
      <w:r w:rsidRPr="00A71F4A">
        <w:rPr>
          <w:sz w:val="20"/>
          <w:szCs w:val="20"/>
        </w:rPr>
        <w:t xml:space="preserve"> </w:t>
      </w:r>
      <w:r w:rsidR="00C54C45">
        <w:rPr>
          <w:sz w:val="20"/>
          <w:szCs w:val="20"/>
        </w:rPr>
        <w:t>Outcome Challenges</w:t>
      </w:r>
      <w:r w:rsidR="00A15EF5">
        <w:rPr>
          <w:sz w:val="20"/>
          <w:szCs w:val="20"/>
        </w:rPr>
        <w:t xml:space="preserve"> (Strategy Maps)</w:t>
      </w:r>
    </w:p>
    <w:p w:rsidR="00A71F4A" w:rsidRPr="00A71F4A" w:rsidRDefault="00A71F4A" w:rsidP="00A71F4A">
      <w:pPr>
        <w:spacing w:after="0"/>
        <w:rPr>
          <w:b/>
        </w:rPr>
      </w:pPr>
      <w:r w:rsidRPr="00A71F4A">
        <w:rPr>
          <w:b/>
        </w:rPr>
        <w:t>Monitoring</w:t>
      </w:r>
    </w:p>
    <w:p w:rsidR="00A71F4A" w:rsidRPr="00A71F4A" w:rsidRDefault="00A71F4A" w:rsidP="008D3F7C">
      <w:pPr>
        <w:autoSpaceDE w:val="0"/>
        <w:autoSpaceDN w:val="0"/>
        <w:adjustRightInd w:val="0"/>
        <w:spacing w:line="240" w:lineRule="auto"/>
        <w:rPr>
          <w:sz w:val="20"/>
          <w:szCs w:val="20"/>
        </w:rPr>
      </w:pPr>
      <w:r>
        <w:rPr>
          <w:sz w:val="20"/>
          <w:szCs w:val="20"/>
        </w:rPr>
        <w:t xml:space="preserve">This is covered </w:t>
      </w:r>
      <w:r w:rsidR="00C54C45">
        <w:rPr>
          <w:sz w:val="20"/>
          <w:szCs w:val="20"/>
        </w:rPr>
        <w:t xml:space="preserve">throughout </w:t>
      </w:r>
      <w:r>
        <w:rPr>
          <w:sz w:val="20"/>
          <w:szCs w:val="20"/>
        </w:rPr>
        <w:t xml:space="preserve">the PME </w:t>
      </w:r>
      <w:r w:rsidR="00C54C45">
        <w:rPr>
          <w:sz w:val="20"/>
          <w:szCs w:val="20"/>
        </w:rPr>
        <w:t>manual</w:t>
      </w:r>
      <w:r>
        <w:rPr>
          <w:sz w:val="20"/>
          <w:szCs w:val="20"/>
        </w:rPr>
        <w:t xml:space="preserve">. </w:t>
      </w:r>
    </w:p>
    <w:p w:rsidR="00A71F4A" w:rsidRDefault="00A71F4A" w:rsidP="00C54C45">
      <w:pPr>
        <w:autoSpaceDE w:val="0"/>
        <w:autoSpaceDN w:val="0"/>
        <w:adjustRightInd w:val="0"/>
        <w:spacing w:line="240" w:lineRule="auto"/>
        <w:rPr>
          <w:sz w:val="20"/>
          <w:szCs w:val="20"/>
        </w:rPr>
      </w:pPr>
      <w:r>
        <w:rPr>
          <w:sz w:val="20"/>
          <w:szCs w:val="20"/>
        </w:rPr>
        <w:t xml:space="preserve">The OM steps used in the </w:t>
      </w:r>
      <w:r w:rsidR="00AA3A0D">
        <w:rPr>
          <w:sz w:val="20"/>
          <w:szCs w:val="20"/>
        </w:rPr>
        <w:t>CPS</w:t>
      </w:r>
      <w:r w:rsidR="004D750F">
        <w:rPr>
          <w:sz w:val="20"/>
          <w:szCs w:val="20"/>
        </w:rPr>
        <w:t xml:space="preserve"> </w:t>
      </w:r>
      <w:r w:rsidR="00C54C45">
        <w:rPr>
          <w:sz w:val="20"/>
          <w:szCs w:val="20"/>
        </w:rPr>
        <w:t>P</w:t>
      </w:r>
      <w:r>
        <w:rPr>
          <w:sz w:val="20"/>
          <w:szCs w:val="20"/>
        </w:rPr>
        <w:t>ME system are explained in more detail below:</w:t>
      </w:r>
    </w:p>
    <w:p w:rsidR="00A71F4A" w:rsidRPr="008E6F04" w:rsidRDefault="008E6F04" w:rsidP="008E6F04">
      <w:pPr>
        <w:spacing w:after="0"/>
        <w:rPr>
          <w:b/>
        </w:rPr>
      </w:pPr>
      <w:r w:rsidRPr="008E6F04">
        <w:rPr>
          <w:b/>
        </w:rPr>
        <w:t>Vision</w:t>
      </w:r>
    </w:p>
    <w:p w:rsidR="008E6F04" w:rsidRDefault="008E6F04" w:rsidP="00687446">
      <w:pPr>
        <w:autoSpaceDE w:val="0"/>
        <w:autoSpaceDN w:val="0"/>
        <w:adjustRightInd w:val="0"/>
        <w:spacing w:line="240" w:lineRule="auto"/>
        <w:rPr>
          <w:sz w:val="20"/>
          <w:szCs w:val="20"/>
        </w:rPr>
      </w:pPr>
      <w:r>
        <w:rPr>
          <w:sz w:val="20"/>
          <w:szCs w:val="20"/>
        </w:rPr>
        <w:t xml:space="preserve">The </w:t>
      </w:r>
      <w:r w:rsidR="00AA3A0D">
        <w:rPr>
          <w:sz w:val="20"/>
          <w:szCs w:val="20"/>
        </w:rPr>
        <w:t>Programme</w:t>
      </w:r>
      <w:r>
        <w:rPr>
          <w:sz w:val="20"/>
          <w:szCs w:val="20"/>
        </w:rPr>
        <w:t xml:space="preserve"> </w:t>
      </w:r>
      <w:r w:rsidR="00C54C45">
        <w:rPr>
          <w:sz w:val="20"/>
          <w:szCs w:val="20"/>
        </w:rPr>
        <w:t>V</w:t>
      </w:r>
      <w:r>
        <w:rPr>
          <w:sz w:val="20"/>
          <w:szCs w:val="20"/>
        </w:rPr>
        <w:t xml:space="preserve">ision statement is something that motivates and inspires </w:t>
      </w:r>
      <w:r w:rsidR="008D3F7C">
        <w:rPr>
          <w:sz w:val="20"/>
          <w:szCs w:val="20"/>
        </w:rPr>
        <w:t>the</w:t>
      </w:r>
      <w:r>
        <w:rPr>
          <w:sz w:val="20"/>
          <w:szCs w:val="20"/>
        </w:rPr>
        <w:t xml:space="preserve"> </w:t>
      </w:r>
      <w:r w:rsidR="00AA3A0D">
        <w:rPr>
          <w:sz w:val="20"/>
          <w:szCs w:val="20"/>
        </w:rPr>
        <w:t>programme</w:t>
      </w:r>
      <w:r w:rsidR="008D3F7C">
        <w:rPr>
          <w:sz w:val="20"/>
          <w:szCs w:val="20"/>
        </w:rPr>
        <w:t xml:space="preserve"> participants</w:t>
      </w:r>
      <w:r>
        <w:rPr>
          <w:sz w:val="20"/>
          <w:szCs w:val="20"/>
        </w:rPr>
        <w:t xml:space="preserve">. It describes an ideal world that cannot be achieved by the </w:t>
      </w:r>
      <w:r w:rsidR="00AA3A0D">
        <w:rPr>
          <w:sz w:val="20"/>
          <w:szCs w:val="20"/>
        </w:rPr>
        <w:t>programme</w:t>
      </w:r>
      <w:r>
        <w:rPr>
          <w:sz w:val="20"/>
          <w:szCs w:val="20"/>
        </w:rPr>
        <w:t xml:space="preserve"> alone and is unlikely to be realised in the </w:t>
      </w:r>
      <w:r w:rsidR="00AA3A0D">
        <w:rPr>
          <w:sz w:val="20"/>
          <w:szCs w:val="20"/>
        </w:rPr>
        <w:t>programme</w:t>
      </w:r>
      <w:r>
        <w:rPr>
          <w:sz w:val="20"/>
          <w:szCs w:val="20"/>
        </w:rPr>
        <w:t>’s lifetime. It functions as a lighthouse –</w:t>
      </w:r>
      <w:r w:rsidR="004A744B">
        <w:rPr>
          <w:sz w:val="20"/>
          <w:szCs w:val="20"/>
        </w:rPr>
        <w:t xml:space="preserve"> </w:t>
      </w:r>
      <w:r w:rsidR="004A744B" w:rsidRPr="00687446">
        <w:rPr>
          <w:i/>
          <w:sz w:val="20"/>
          <w:szCs w:val="20"/>
        </w:rPr>
        <w:t>something to guide</w:t>
      </w:r>
      <w:r w:rsidR="004A744B">
        <w:rPr>
          <w:sz w:val="20"/>
          <w:szCs w:val="20"/>
        </w:rPr>
        <w:t>;</w:t>
      </w:r>
      <w:r>
        <w:rPr>
          <w:sz w:val="20"/>
          <w:szCs w:val="20"/>
        </w:rPr>
        <w:t xml:space="preserve"> and a star – </w:t>
      </w:r>
      <w:r w:rsidRPr="00687446">
        <w:rPr>
          <w:i/>
          <w:sz w:val="20"/>
          <w:szCs w:val="20"/>
        </w:rPr>
        <w:t>something big to reach for</w:t>
      </w:r>
      <w:r>
        <w:rPr>
          <w:sz w:val="20"/>
          <w:szCs w:val="20"/>
        </w:rPr>
        <w:t xml:space="preserve">. </w:t>
      </w:r>
      <w:r w:rsidR="004A744B">
        <w:rPr>
          <w:sz w:val="20"/>
          <w:szCs w:val="20"/>
        </w:rPr>
        <w:t xml:space="preserve">The vision is situated somewhere between the </w:t>
      </w:r>
      <w:r w:rsidR="00AA3A0D">
        <w:rPr>
          <w:sz w:val="20"/>
          <w:szCs w:val="20"/>
        </w:rPr>
        <w:t>g</w:t>
      </w:r>
      <w:r w:rsidR="004A744B">
        <w:rPr>
          <w:sz w:val="20"/>
          <w:szCs w:val="20"/>
        </w:rPr>
        <w:t xml:space="preserve">oal and </w:t>
      </w:r>
      <w:r w:rsidR="00AA3A0D">
        <w:rPr>
          <w:sz w:val="20"/>
          <w:szCs w:val="20"/>
        </w:rPr>
        <w:t>sub-goal</w:t>
      </w:r>
      <w:r w:rsidR="004A744B">
        <w:rPr>
          <w:sz w:val="20"/>
          <w:szCs w:val="20"/>
        </w:rPr>
        <w:t xml:space="preserve"> in the logframe. </w:t>
      </w:r>
      <w:r>
        <w:rPr>
          <w:sz w:val="20"/>
          <w:szCs w:val="20"/>
        </w:rPr>
        <w:t xml:space="preserve">One of the most inspirational examples of a </w:t>
      </w:r>
      <w:proofErr w:type="gramStart"/>
      <w:r>
        <w:rPr>
          <w:sz w:val="20"/>
          <w:szCs w:val="20"/>
        </w:rPr>
        <w:t>vision(</w:t>
      </w:r>
      <w:proofErr w:type="spellStart"/>
      <w:proofErr w:type="gramEnd"/>
      <w:r>
        <w:rPr>
          <w:sz w:val="20"/>
          <w:szCs w:val="20"/>
        </w:rPr>
        <w:t>ary</w:t>
      </w:r>
      <w:proofErr w:type="spellEnd"/>
      <w:r>
        <w:rPr>
          <w:sz w:val="20"/>
          <w:szCs w:val="20"/>
        </w:rPr>
        <w:t xml:space="preserve">) statement is the “dream” speech delivered by Martin Luther King on August 28 1964. </w:t>
      </w:r>
    </w:p>
    <w:p w:rsidR="004B2158" w:rsidRPr="004B2158" w:rsidRDefault="008E6F04" w:rsidP="004B2158">
      <w:pPr>
        <w:spacing w:after="0"/>
        <w:rPr>
          <w:b/>
        </w:rPr>
      </w:pPr>
      <w:r w:rsidRPr="004B2158">
        <w:rPr>
          <w:b/>
        </w:rPr>
        <w:t>Mission</w:t>
      </w:r>
      <w:r w:rsidR="007C1547" w:rsidRPr="004B2158">
        <w:rPr>
          <w:b/>
        </w:rPr>
        <w:t xml:space="preserve"> </w:t>
      </w:r>
    </w:p>
    <w:p w:rsidR="008E6F04" w:rsidRDefault="004B2158" w:rsidP="0024489E">
      <w:pPr>
        <w:autoSpaceDE w:val="0"/>
        <w:autoSpaceDN w:val="0"/>
        <w:adjustRightInd w:val="0"/>
        <w:spacing w:line="240" w:lineRule="auto"/>
        <w:rPr>
          <w:sz w:val="20"/>
          <w:szCs w:val="20"/>
        </w:rPr>
      </w:pPr>
      <w:r>
        <w:rPr>
          <w:sz w:val="20"/>
          <w:szCs w:val="20"/>
        </w:rPr>
        <w:t xml:space="preserve">The </w:t>
      </w:r>
      <w:r w:rsidR="00AA3A0D">
        <w:rPr>
          <w:sz w:val="20"/>
          <w:szCs w:val="20"/>
        </w:rPr>
        <w:t>Programme</w:t>
      </w:r>
      <w:r w:rsidR="00C54C45">
        <w:rPr>
          <w:sz w:val="20"/>
          <w:szCs w:val="20"/>
        </w:rPr>
        <w:t xml:space="preserve"> M</w:t>
      </w:r>
      <w:r>
        <w:rPr>
          <w:sz w:val="20"/>
          <w:szCs w:val="20"/>
        </w:rPr>
        <w:t xml:space="preserve">ission </w:t>
      </w:r>
      <w:r w:rsidR="00C54C45">
        <w:rPr>
          <w:sz w:val="20"/>
          <w:szCs w:val="20"/>
        </w:rPr>
        <w:t>S</w:t>
      </w:r>
      <w:r>
        <w:rPr>
          <w:sz w:val="20"/>
          <w:szCs w:val="20"/>
        </w:rPr>
        <w:t>tatement describes h</w:t>
      </w:r>
      <w:r w:rsidRPr="004B2158">
        <w:rPr>
          <w:sz w:val="20"/>
          <w:szCs w:val="20"/>
        </w:rPr>
        <w:t xml:space="preserve">ow the </w:t>
      </w:r>
      <w:r w:rsidR="00AA3A0D">
        <w:rPr>
          <w:sz w:val="20"/>
          <w:szCs w:val="20"/>
        </w:rPr>
        <w:t>programme</w:t>
      </w:r>
      <w:r w:rsidRPr="004B2158">
        <w:rPr>
          <w:sz w:val="20"/>
          <w:szCs w:val="20"/>
        </w:rPr>
        <w:t xml:space="preserve"> intends to apply its resources in support of the </w:t>
      </w:r>
      <w:r w:rsidR="00C54C45">
        <w:rPr>
          <w:sz w:val="20"/>
          <w:szCs w:val="20"/>
        </w:rPr>
        <w:t>V</w:t>
      </w:r>
      <w:r w:rsidRPr="004B2158">
        <w:rPr>
          <w:sz w:val="20"/>
          <w:szCs w:val="20"/>
        </w:rPr>
        <w:t>ision</w:t>
      </w:r>
      <w:r>
        <w:rPr>
          <w:sz w:val="20"/>
          <w:szCs w:val="20"/>
        </w:rPr>
        <w:t>, t</w:t>
      </w:r>
      <w:r w:rsidRPr="004B2158">
        <w:rPr>
          <w:sz w:val="20"/>
          <w:szCs w:val="20"/>
        </w:rPr>
        <w:t xml:space="preserve">he areas in which the </w:t>
      </w:r>
      <w:r w:rsidR="00AA3A0D">
        <w:rPr>
          <w:sz w:val="20"/>
          <w:szCs w:val="20"/>
        </w:rPr>
        <w:t>programme</w:t>
      </w:r>
      <w:r w:rsidRPr="004B2158">
        <w:rPr>
          <w:sz w:val="20"/>
          <w:szCs w:val="20"/>
        </w:rPr>
        <w:t xml:space="preserve"> intends to work</w:t>
      </w:r>
      <w:r>
        <w:rPr>
          <w:sz w:val="20"/>
          <w:szCs w:val="20"/>
        </w:rPr>
        <w:t xml:space="preserve"> and how </w:t>
      </w:r>
      <w:r w:rsidR="00AA3A0D">
        <w:rPr>
          <w:sz w:val="20"/>
          <w:szCs w:val="20"/>
        </w:rPr>
        <w:t>it</w:t>
      </w:r>
      <w:r w:rsidRPr="004B2158">
        <w:rPr>
          <w:sz w:val="20"/>
          <w:szCs w:val="20"/>
        </w:rPr>
        <w:t xml:space="preserve"> will support the achiev</w:t>
      </w:r>
      <w:r w:rsidR="005B605D">
        <w:rPr>
          <w:sz w:val="20"/>
          <w:szCs w:val="20"/>
        </w:rPr>
        <w:t>ement of outcomes by its Boundary Partners.</w:t>
      </w:r>
      <w:r w:rsidR="00AA3A0D">
        <w:rPr>
          <w:sz w:val="20"/>
          <w:szCs w:val="20"/>
        </w:rPr>
        <w:t xml:space="preserve"> </w:t>
      </w:r>
    </w:p>
    <w:p w:rsidR="004B2158" w:rsidRPr="002600D6" w:rsidRDefault="004B2158" w:rsidP="004B2158">
      <w:pPr>
        <w:spacing w:after="0"/>
        <w:rPr>
          <w:b/>
        </w:rPr>
      </w:pPr>
      <w:r w:rsidRPr="002600D6">
        <w:rPr>
          <w:b/>
        </w:rPr>
        <w:t>Identify and classify stakeholders / identify Boundary Partners</w:t>
      </w:r>
    </w:p>
    <w:p w:rsidR="007C1547" w:rsidRDefault="004B2158" w:rsidP="00E12802">
      <w:pPr>
        <w:autoSpaceDE w:val="0"/>
        <w:autoSpaceDN w:val="0"/>
        <w:adjustRightInd w:val="0"/>
        <w:spacing w:line="240" w:lineRule="auto"/>
        <w:rPr>
          <w:sz w:val="20"/>
          <w:szCs w:val="20"/>
        </w:rPr>
      </w:pPr>
      <w:r w:rsidRPr="004B2158">
        <w:rPr>
          <w:sz w:val="20"/>
          <w:szCs w:val="20"/>
        </w:rPr>
        <w:t xml:space="preserve">A </w:t>
      </w:r>
      <w:r w:rsidR="00AA3A0D">
        <w:rPr>
          <w:sz w:val="20"/>
          <w:szCs w:val="20"/>
        </w:rPr>
        <w:t>programme</w:t>
      </w:r>
      <w:r w:rsidR="004A323F">
        <w:rPr>
          <w:sz w:val="20"/>
          <w:szCs w:val="20"/>
        </w:rPr>
        <w:t xml:space="preserve">’s sphere of control is usually limited to those who work full-time for the </w:t>
      </w:r>
      <w:r w:rsidR="00AA3A0D">
        <w:rPr>
          <w:sz w:val="20"/>
          <w:szCs w:val="20"/>
        </w:rPr>
        <w:t>programme</w:t>
      </w:r>
      <w:r w:rsidR="004A323F">
        <w:rPr>
          <w:sz w:val="20"/>
          <w:szCs w:val="20"/>
        </w:rPr>
        <w:t xml:space="preserve"> yet </w:t>
      </w:r>
      <w:r w:rsidR="00AA3A0D">
        <w:rPr>
          <w:sz w:val="20"/>
          <w:szCs w:val="20"/>
        </w:rPr>
        <w:t>its</w:t>
      </w:r>
      <w:r w:rsidR="004A323F">
        <w:rPr>
          <w:sz w:val="20"/>
          <w:szCs w:val="20"/>
        </w:rPr>
        <w:t xml:space="preserve"> objectives </w:t>
      </w:r>
      <w:r w:rsidR="00687446">
        <w:rPr>
          <w:sz w:val="20"/>
          <w:szCs w:val="20"/>
        </w:rPr>
        <w:t>typically</w:t>
      </w:r>
      <w:r w:rsidR="004A744B">
        <w:rPr>
          <w:sz w:val="20"/>
          <w:szCs w:val="20"/>
        </w:rPr>
        <w:t xml:space="preserve"> </w:t>
      </w:r>
      <w:r w:rsidR="00687446">
        <w:rPr>
          <w:sz w:val="20"/>
          <w:szCs w:val="20"/>
        </w:rPr>
        <w:t>relate to</w:t>
      </w:r>
      <w:r w:rsidR="004A323F">
        <w:rPr>
          <w:sz w:val="20"/>
          <w:szCs w:val="20"/>
        </w:rPr>
        <w:t xml:space="preserve"> large scale change</w:t>
      </w:r>
      <w:r w:rsidR="00687446">
        <w:rPr>
          <w:sz w:val="20"/>
          <w:szCs w:val="20"/>
        </w:rPr>
        <w:t>s</w:t>
      </w:r>
      <w:r w:rsidR="004A323F">
        <w:rPr>
          <w:sz w:val="20"/>
          <w:szCs w:val="20"/>
        </w:rPr>
        <w:t xml:space="preserve">. A </w:t>
      </w:r>
      <w:r w:rsidR="00AA3A0D">
        <w:rPr>
          <w:sz w:val="20"/>
          <w:szCs w:val="20"/>
        </w:rPr>
        <w:t>programme</w:t>
      </w:r>
      <w:r w:rsidR="004A323F">
        <w:rPr>
          <w:sz w:val="20"/>
          <w:szCs w:val="20"/>
        </w:rPr>
        <w:t xml:space="preserve"> </w:t>
      </w:r>
      <w:r w:rsidRPr="004B2158">
        <w:rPr>
          <w:sz w:val="20"/>
          <w:szCs w:val="20"/>
        </w:rPr>
        <w:t xml:space="preserve">cannot </w:t>
      </w:r>
      <w:r w:rsidRPr="00687446">
        <w:rPr>
          <w:i/>
          <w:sz w:val="20"/>
          <w:szCs w:val="20"/>
        </w:rPr>
        <w:t>control</w:t>
      </w:r>
      <w:r w:rsidRPr="004B2158">
        <w:rPr>
          <w:sz w:val="20"/>
          <w:szCs w:val="20"/>
        </w:rPr>
        <w:t xml:space="preserve"> </w:t>
      </w:r>
      <w:r w:rsidR="00E11E50" w:rsidRPr="004B2158">
        <w:rPr>
          <w:sz w:val="20"/>
          <w:szCs w:val="20"/>
        </w:rPr>
        <w:t>change;</w:t>
      </w:r>
      <w:r w:rsidRPr="004B2158">
        <w:rPr>
          <w:sz w:val="20"/>
          <w:szCs w:val="20"/>
        </w:rPr>
        <w:t xml:space="preserve"> it can only </w:t>
      </w:r>
      <w:r w:rsidR="00E11E50" w:rsidRPr="00E11E50">
        <w:rPr>
          <w:i/>
          <w:sz w:val="20"/>
          <w:szCs w:val="20"/>
        </w:rPr>
        <w:t xml:space="preserve">directly </w:t>
      </w:r>
      <w:r w:rsidRPr="00E11E50">
        <w:rPr>
          <w:i/>
          <w:sz w:val="20"/>
          <w:szCs w:val="20"/>
        </w:rPr>
        <w:t>influence and contribute</w:t>
      </w:r>
      <w:r w:rsidR="006A24C2">
        <w:rPr>
          <w:sz w:val="20"/>
          <w:szCs w:val="20"/>
        </w:rPr>
        <w:t xml:space="preserve"> to changes in </w:t>
      </w:r>
      <w:r w:rsidR="004A744B">
        <w:rPr>
          <w:sz w:val="20"/>
          <w:szCs w:val="20"/>
        </w:rPr>
        <w:t>those with whom it interacts</w:t>
      </w:r>
      <w:r w:rsidR="006A24C2">
        <w:rPr>
          <w:sz w:val="20"/>
          <w:szCs w:val="20"/>
        </w:rPr>
        <w:t xml:space="preserve">. OM calls these stakeholders </w:t>
      </w:r>
      <w:r w:rsidR="004D750F">
        <w:rPr>
          <w:i/>
          <w:sz w:val="20"/>
          <w:szCs w:val="20"/>
        </w:rPr>
        <w:t>Boundary Partners</w:t>
      </w:r>
      <w:r w:rsidR="004A744B">
        <w:rPr>
          <w:sz w:val="20"/>
          <w:szCs w:val="20"/>
        </w:rPr>
        <w:t xml:space="preserve"> </w:t>
      </w:r>
      <w:r w:rsidR="004A323F">
        <w:rPr>
          <w:sz w:val="20"/>
          <w:szCs w:val="20"/>
        </w:rPr>
        <w:t>–</w:t>
      </w:r>
      <w:r w:rsidR="006A24C2">
        <w:rPr>
          <w:sz w:val="20"/>
          <w:szCs w:val="20"/>
        </w:rPr>
        <w:t xml:space="preserve"> </w:t>
      </w:r>
      <w:r w:rsidR="004A323F">
        <w:rPr>
          <w:sz w:val="20"/>
          <w:szCs w:val="20"/>
        </w:rPr>
        <w:t xml:space="preserve">those </w:t>
      </w:r>
      <w:r w:rsidR="00E11E50">
        <w:rPr>
          <w:sz w:val="20"/>
          <w:szCs w:val="20"/>
        </w:rPr>
        <w:t xml:space="preserve">within </w:t>
      </w:r>
      <w:r w:rsidR="006A24C2">
        <w:rPr>
          <w:sz w:val="20"/>
          <w:szCs w:val="20"/>
        </w:rPr>
        <w:t xml:space="preserve">the </w:t>
      </w:r>
      <w:r w:rsidR="00AA3A0D">
        <w:rPr>
          <w:sz w:val="20"/>
          <w:szCs w:val="20"/>
        </w:rPr>
        <w:t>programme</w:t>
      </w:r>
      <w:r w:rsidR="006A24C2">
        <w:rPr>
          <w:sz w:val="20"/>
          <w:szCs w:val="20"/>
        </w:rPr>
        <w:t>’s</w:t>
      </w:r>
      <w:r w:rsidR="00E11E50">
        <w:rPr>
          <w:sz w:val="20"/>
          <w:szCs w:val="20"/>
        </w:rPr>
        <w:t xml:space="preserve"> </w:t>
      </w:r>
      <w:r w:rsidR="00AA3A0D">
        <w:rPr>
          <w:sz w:val="20"/>
          <w:szCs w:val="20"/>
        </w:rPr>
        <w:t>sphere</w:t>
      </w:r>
      <w:r w:rsidR="00E11E50">
        <w:rPr>
          <w:sz w:val="20"/>
          <w:szCs w:val="20"/>
        </w:rPr>
        <w:t xml:space="preserve"> of influence</w:t>
      </w:r>
      <w:r>
        <w:rPr>
          <w:sz w:val="20"/>
          <w:szCs w:val="20"/>
        </w:rPr>
        <w:t xml:space="preserve">. </w:t>
      </w:r>
      <w:r w:rsidR="006A24C2">
        <w:rPr>
          <w:sz w:val="20"/>
          <w:szCs w:val="20"/>
        </w:rPr>
        <w:t>BPs</w:t>
      </w:r>
      <w:r w:rsidR="006A24C2" w:rsidRPr="006A24C2">
        <w:rPr>
          <w:sz w:val="20"/>
          <w:szCs w:val="20"/>
        </w:rPr>
        <w:t xml:space="preserve"> are defined as: those individuals, groups, and organi</w:t>
      </w:r>
      <w:r w:rsidR="00687446">
        <w:rPr>
          <w:sz w:val="20"/>
          <w:szCs w:val="20"/>
        </w:rPr>
        <w:t>s</w:t>
      </w:r>
      <w:r w:rsidR="006A24C2" w:rsidRPr="006A24C2">
        <w:rPr>
          <w:sz w:val="20"/>
          <w:szCs w:val="20"/>
        </w:rPr>
        <w:t>ations – from civil society, government or business – with whom you interact directly to effect change, anticipate opportunities for change and will engage in mutual learning.</w:t>
      </w:r>
      <w:r w:rsidR="006A24C2">
        <w:rPr>
          <w:sz w:val="20"/>
          <w:szCs w:val="20"/>
        </w:rPr>
        <w:t xml:space="preserve"> T</w:t>
      </w:r>
      <w:r w:rsidR="004A323F">
        <w:rPr>
          <w:sz w:val="20"/>
          <w:szCs w:val="20"/>
        </w:rPr>
        <w:t xml:space="preserve">here are </w:t>
      </w:r>
      <w:r w:rsidR="006A24C2">
        <w:rPr>
          <w:sz w:val="20"/>
          <w:szCs w:val="20"/>
        </w:rPr>
        <w:t xml:space="preserve">also </w:t>
      </w:r>
      <w:r w:rsidR="004A323F">
        <w:rPr>
          <w:sz w:val="20"/>
          <w:szCs w:val="20"/>
        </w:rPr>
        <w:t xml:space="preserve">other stakeholders, who are still </w:t>
      </w:r>
      <w:r w:rsidR="004A744B">
        <w:rPr>
          <w:sz w:val="20"/>
          <w:szCs w:val="20"/>
        </w:rPr>
        <w:t>of</w:t>
      </w:r>
      <w:r w:rsidR="004A323F">
        <w:rPr>
          <w:sz w:val="20"/>
          <w:szCs w:val="20"/>
        </w:rPr>
        <w:t xml:space="preserve"> </w:t>
      </w:r>
      <w:r w:rsidR="00AA3A0D">
        <w:rPr>
          <w:sz w:val="20"/>
          <w:szCs w:val="20"/>
        </w:rPr>
        <w:t>interest/</w:t>
      </w:r>
      <w:r w:rsidR="004A323F">
        <w:rPr>
          <w:sz w:val="20"/>
          <w:szCs w:val="20"/>
        </w:rPr>
        <w:t xml:space="preserve">concern to the </w:t>
      </w:r>
      <w:r w:rsidR="00AA3A0D">
        <w:rPr>
          <w:sz w:val="20"/>
          <w:szCs w:val="20"/>
        </w:rPr>
        <w:t>programme</w:t>
      </w:r>
      <w:r w:rsidR="004A323F">
        <w:rPr>
          <w:sz w:val="20"/>
          <w:szCs w:val="20"/>
        </w:rPr>
        <w:t xml:space="preserve"> but are beyond </w:t>
      </w:r>
      <w:r w:rsidR="004A744B">
        <w:rPr>
          <w:sz w:val="20"/>
          <w:szCs w:val="20"/>
        </w:rPr>
        <w:t>its</w:t>
      </w:r>
      <w:r w:rsidR="004A323F">
        <w:rPr>
          <w:sz w:val="20"/>
          <w:szCs w:val="20"/>
        </w:rPr>
        <w:t xml:space="preserve"> direct influence. </w:t>
      </w:r>
      <w:r w:rsidR="00E11E50">
        <w:rPr>
          <w:sz w:val="20"/>
          <w:szCs w:val="20"/>
        </w:rPr>
        <w:t xml:space="preserve">Some of these stakeholders </w:t>
      </w:r>
      <w:r w:rsidR="00620ECC">
        <w:rPr>
          <w:sz w:val="20"/>
          <w:szCs w:val="20"/>
        </w:rPr>
        <w:t>are likely to</w:t>
      </w:r>
      <w:r w:rsidR="00E11E50">
        <w:rPr>
          <w:sz w:val="20"/>
          <w:szCs w:val="20"/>
        </w:rPr>
        <w:t xml:space="preserve"> be </w:t>
      </w:r>
      <w:r w:rsidR="004A744B">
        <w:rPr>
          <w:sz w:val="20"/>
          <w:szCs w:val="20"/>
        </w:rPr>
        <w:t xml:space="preserve">BPs of the </w:t>
      </w:r>
      <w:r w:rsidR="00AA3A0D">
        <w:rPr>
          <w:sz w:val="20"/>
          <w:szCs w:val="20"/>
        </w:rPr>
        <w:t>programme</w:t>
      </w:r>
      <w:r w:rsidR="004A744B">
        <w:rPr>
          <w:sz w:val="20"/>
          <w:szCs w:val="20"/>
        </w:rPr>
        <w:t>’s BPs</w:t>
      </w:r>
      <w:r w:rsidR="00E11E50">
        <w:rPr>
          <w:sz w:val="20"/>
          <w:szCs w:val="20"/>
        </w:rPr>
        <w:t xml:space="preserve"> so it is still possible for the project to influence those in the </w:t>
      </w:r>
      <w:r w:rsidR="00AA3A0D">
        <w:rPr>
          <w:sz w:val="20"/>
          <w:szCs w:val="20"/>
        </w:rPr>
        <w:t>sphere</w:t>
      </w:r>
      <w:r w:rsidR="00E11E50">
        <w:rPr>
          <w:sz w:val="20"/>
          <w:szCs w:val="20"/>
        </w:rPr>
        <w:t xml:space="preserve"> of </w:t>
      </w:r>
      <w:r w:rsidR="00AA3A0D">
        <w:rPr>
          <w:sz w:val="20"/>
          <w:szCs w:val="20"/>
        </w:rPr>
        <w:t>interest/</w:t>
      </w:r>
      <w:r w:rsidR="00E11E50">
        <w:rPr>
          <w:sz w:val="20"/>
          <w:szCs w:val="20"/>
        </w:rPr>
        <w:t xml:space="preserve">concern, albeit </w:t>
      </w:r>
      <w:r w:rsidR="00E11E50" w:rsidRPr="00E11E50">
        <w:rPr>
          <w:i/>
          <w:sz w:val="20"/>
          <w:szCs w:val="20"/>
        </w:rPr>
        <w:t>indirectly</w:t>
      </w:r>
      <w:r w:rsidR="00E11E50">
        <w:rPr>
          <w:sz w:val="20"/>
          <w:szCs w:val="20"/>
        </w:rPr>
        <w:t xml:space="preserve">. </w:t>
      </w:r>
      <w:r w:rsidR="004D750F">
        <w:rPr>
          <w:sz w:val="20"/>
          <w:szCs w:val="20"/>
        </w:rPr>
        <w:t>This model is illustrated in the figure below.</w:t>
      </w:r>
    </w:p>
    <w:p w:rsidR="00E11E50" w:rsidRDefault="00481790" w:rsidP="00AE2184">
      <w:pPr>
        <w:autoSpaceDE w:val="0"/>
        <w:autoSpaceDN w:val="0"/>
        <w:adjustRightInd w:val="0"/>
        <w:spacing w:after="60" w:line="240" w:lineRule="auto"/>
        <w:rPr>
          <w:sz w:val="20"/>
          <w:szCs w:val="20"/>
        </w:rPr>
      </w:pPr>
      <w:r>
        <w:rPr>
          <w:noProof/>
          <w:sz w:val="20"/>
          <w:szCs w:val="20"/>
          <w:lang w:eastAsia="en-GB"/>
        </w:rPr>
        <w:lastRenderedPageBreak/>
        <w:drawing>
          <wp:inline distT="0" distB="0" distL="0" distR="0" wp14:anchorId="5B80E2C9" wp14:editId="7A890DAF">
            <wp:extent cx="5731510" cy="348742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heres.jpg"/>
                    <pic:cNvPicPr/>
                  </pic:nvPicPr>
                  <pic:blipFill>
                    <a:blip r:embed="rId29">
                      <a:extLst>
                        <a:ext uri="{28A0092B-C50C-407E-A947-70E740481C1C}">
                          <a14:useLocalDpi xmlns:a14="http://schemas.microsoft.com/office/drawing/2010/main" val="0"/>
                        </a:ext>
                      </a:extLst>
                    </a:blip>
                    <a:stretch>
                      <a:fillRect/>
                    </a:stretch>
                  </pic:blipFill>
                  <pic:spPr>
                    <a:xfrm>
                      <a:off x="0" y="0"/>
                      <a:ext cx="5731510" cy="3487420"/>
                    </a:xfrm>
                    <a:prstGeom prst="rect">
                      <a:avLst/>
                    </a:prstGeom>
                  </pic:spPr>
                </pic:pic>
              </a:graphicData>
            </a:graphic>
          </wp:inline>
        </w:drawing>
      </w:r>
    </w:p>
    <w:p w:rsidR="004D750F" w:rsidRPr="00BC69BC" w:rsidRDefault="00BC69BC" w:rsidP="00A1281D">
      <w:pPr>
        <w:pStyle w:val="Caption"/>
        <w:spacing w:after="200"/>
        <w:rPr>
          <w:szCs w:val="22"/>
        </w:rPr>
      </w:pPr>
      <w:bookmarkStart w:id="37" w:name="_Toc346717467"/>
      <w:r w:rsidRPr="00BC69BC">
        <w:rPr>
          <w:szCs w:val="22"/>
        </w:rPr>
        <w:t xml:space="preserve">Figure </w:t>
      </w:r>
      <w:r w:rsidRPr="00BC69BC">
        <w:rPr>
          <w:szCs w:val="22"/>
        </w:rPr>
        <w:fldChar w:fldCharType="begin"/>
      </w:r>
      <w:r w:rsidRPr="00BC69BC">
        <w:rPr>
          <w:szCs w:val="22"/>
        </w:rPr>
        <w:instrText xml:space="preserve"> SEQ Figure \* ARABIC </w:instrText>
      </w:r>
      <w:r w:rsidRPr="00BC69BC">
        <w:rPr>
          <w:szCs w:val="22"/>
        </w:rPr>
        <w:fldChar w:fldCharType="separate"/>
      </w:r>
      <w:r w:rsidR="000900BF">
        <w:rPr>
          <w:noProof/>
          <w:szCs w:val="22"/>
        </w:rPr>
        <w:t>4</w:t>
      </w:r>
      <w:r w:rsidRPr="00BC69BC">
        <w:rPr>
          <w:szCs w:val="22"/>
        </w:rPr>
        <w:fldChar w:fldCharType="end"/>
      </w:r>
      <w:r w:rsidR="004D750F" w:rsidRPr="00BC69BC">
        <w:rPr>
          <w:szCs w:val="22"/>
        </w:rPr>
        <w:t>:</w:t>
      </w:r>
      <w:r w:rsidRPr="00BC69BC">
        <w:rPr>
          <w:szCs w:val="22"/>
        </w:rPr>
        <w:tab/>
        <w:t>R</w:t>
      </w:r>
      <w:r w:rsidR="004D750F" w:rsidRPr="00BC69BC">
        <w:rPr>
          <w:szCs w:val="22"/>
        </w:rPr>
        <w:t>epresentation of the relationship between a project’s sphere</w:t>
      </w:r>
      <w:r w:rsidR="00620ECC" w:rsidRPr="00BC69BC">
        <w:rPr>
          <w:szCs w:val="22"/>
        </w:rPr>
        <w:t>s</w:t>
      </w:r>
      <w:r w:rsidR="004D750F" w:rsidRPr="00BC69BC">
        <w:rPr>
          <w:szCs w:val="22"/>
        </w:rPr>
        <w:t xml:space="preserve"> of control, </w:t>
      </w:r>
      <w:r w:rsidR="00620ECC" w:rsidRPr="00BC69BC">
        <w:rPr>
          <w:szCs w:val="22"/>
        </w:rPr>
        <w:t>influence and</w:t>
      </w:r>
      <w:r w:rsidR="004D750F" w:rsidRPr="00BC69BC">
        <w:rPr>
          <w:szCs w:val="22"/>
        </w:rPr>
        <w:t xml:space="preserve"> </w:t>
      </w:r>
      <w:r w:rsidR="00AA3A0D">
        <w:rPr>
          <w:szCs w:val="22"/>
        </w:rPr>
        <w:t>interest/</w:t>
      </w:r>
      <w:r w:rsidR="004D750F" w:rsidRPr="00BC69BC">
        <w:rPr>
          <w:szCs w:val="22"/>
        </w:rPr>
        <w:t>concern</w:t>
      </w:r>
      <w:bookmarkEnd w:id="37"/>
    </w:p>
    <w:p w:rsidR="006A24C2" w:rsidRDefault="006A24C2" w:rsidP="004D750F">
      <w:pPr>
        <w:autoSpaceDE w:val="0"/>
        <w:autoSpaceDN w:val="0"/>
        <w:adjustRightInd w:val="0"/>
        <w:spacing w:line="240" w:lineRule="auto"/>
        <w:rPr>
          <w:sz w:val="20"/>
          <w:szCs w:val="20"/>
        </w:rPr>
      </w:pPr>
    </w:p>
    <w:p w:rsidR="006A24C2" w:rsidRDefault="006A24C2" w:rsidP="004D750F">
      <w:pPr>
        <w:autoSpaceDE w:val="0"/>
        <w:autoSpaceDN w:val="0"/>
        <w:adjustRightInd w:val="0"/>
        <w:spacing w:line="240" w:lineRule="auto"/>
        <w:rPr>
          <w:sz w:val="20"/>
          <w:szCs w:val="20"/>
        </w:rPr>
      </w:pPr>
    </w:p>
    <w:p w:rsidR="006A24C2" w:rsidRDefault="00A358AF" w:rsidP="004D750F">
      <w:pPr>
        <w:autoSpaceDE w:val="0"/>
        <w:autoSpaceDN w:val="0"/>
        <w:adjustRightInd w:val="0"/>
        <w:spacing w:line="240" w:lineRule="auto"/>
        <w:rPr>
          <w:sz w:val="20"/>
          <w:szCs w:val="20"/>
        </w:rPr>
      </w:pPr>
      <w:r>
        <w:rPr>
          <w:noProof/>
          <w:sz w:val="20"/>
          <w:szCs w:val="20"/>
          <w:lang w:eastAsia="en-GB"/>
        </w:rPr>
        <w:drawing>
          <wp:inline distT="0" distB="0" distL="0" distR="0" wp14:anchorId="76DEFC84" wp14:editId="638A3D3A">
            <wp:extent cx="5731510" cy="324040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Ps have BPs.jpg"/>
                    <pic:cNvPicPr/>
                  </pic:nvPicPr>
                  <pic:blipFill>
                    <a:blip r:embed="rId30">
                      <a:extLst>
                        <a:ext uri="{28A0092B-C50C-407E-A947-70E740481C1C}">
                          <a14:useLocalDpi xmlns:a14="http://schemas.microsoft.com/office/drawing/2010/main" val="0"/>
                        </a:ext>
                      </a:extLst>
                    </a:blip>
                    <a:stretch>
                      <a:fillRect/>
                    </a:stretch>
                  </pic:blipFill>
                  <pic:spPr>
                    <a:xfrm>
                      <a:off x="0" y="0"/>
                      <a:ext cx="5731510" cy="3240405"/>
                    </a:xfrm>
                    <a:prstGeom prst="rect">
                      <a:avLst/>
                    </a:prstGeom>
                  </pic:spPr>
                </pic:pic>
              </a:graphicData>
            </a:graphic>
          </wp:inline>
        </w:drawing>
      </w:r>
    </w:p>
    <w:p w:rsidR="00A358AF" w:rsidRPr="00BC69BC" w:rsidRDefault="00A358AF" w:rsidP="00A358AF">
      <w:pPr>
        <w:pStyle w:val="Caption"/>
        <w:spacing w:after="200"/>
        <w:rPr>
          <w:szCs w:val="22"/>
        </w:rPr>
      </w:pPr>
      <w:bookmarkStart w:id="38" w:name="_Toc346717468"/>
      <w:r>
        <w:t xml:space="preserve">Figure </w:t>
      </w:r>
      <w:fldSimple w:instr=" SEQ Figure \* ARABIC ">
        <w:r w:rsidR="000900BF">
          <w:rPr>
            <w:noProof/>
          </w:rPr>
          <w:t>5</w:t>
        </w:r>
      </w:fldSimple>
      <w:r w:rsidRPr="00BC69BC">
        <w:rPr>
          <w:szCs w:val="22"/>
        </w:rPr>
        <w:t>:</w:t>
      </w:r>
      <w:r>
        <w:rPr>
          <w:szCs w:val="22"/>
        </w:rPr>
        <w:tab/>
        <w:t>Boundary Partners also have Boundary Partners</w:t>
      </w:r>
      <w:bookmarkEnd w:id="38"/>
    </w:p>
    <w:p w:rsidR="004D750F" w:rsidRPr="002600D6" w:rsidRDefault="004D750F" w:rsidP="0024489E">
      <w:pPr>
        <w:autoSpaceDE w:val="0"/>
        <w:autoSpaceDN w:val="0"/>
        <w:adjustRightInd w:val="0"/>
        <w:spacing w:after="0" w:line="240" w:lineRule="auto"/>
        <w:rPr>
          <w:b/>
        </w:rPr>
      </w:pPr>
      <w:r w:rsidRPr="002600D6">
        <w:rPr>
          <w:b/>
        </w:rPr>
        <w:t>Outcome Challenges</w:t>
      </w:r>
    </w:p>
    <w:p w:rsidR="004D750F" w:rsidRDefault="004D750F" w:rsidP="004D750F">
      <w:pPr>
        <w:autoSpaceDE w:val="0"/>
        <w:autoSpaceDN w:val="0"/>
        <w:adjustRightInd w:val="0"/>
        <w:spacing w:line="240" w:lineRule="auto"/>
        <w:rPr>
          <w:sz w:val="20"/>
          <w:szCs w:val="20"/>
        </w:rPr>
      </w:pPr>
      <w:r>
        <w:rPr>
          <w:sz w:val="20"/>
          <w:szCs w:val="20"/>
        </w:rPr>
        <w:t xml:space="preserve">Outcome challenges </w:t>
      </w:r>
      <w:r w:rsidR="000900BF">
        <w:rPr>
          <w:sz w:val="20"/>
          <w:szCs w:val="20"/>
        </w:rPr>
        <w:t xml:space="preserve">(OCs) </w:t>
      </w:r>
      <w:r>
        <w:rPr>
          <w:sz w:val="20"/>
          <w:szCs w:val="20"/>
        </w:rPr>
        <w:t xml:space="preserve">are desired stakeholder outcomes – behavioural changes that support the </w:t>
      </w:r>
      <w:r w:rsidR="006A24C2">
        <w:rPr>
          <w:sz w:val="20"/>
          <w:szCs w:val="20"/>
        </w:rPr>
        <w:t>P</w:t>
      </w:r>
      <w:r>
        <w:rPr>
          <w:sz w:val="20"/>
          <w:szCs w:val="20"/>
        </w:rPr>
        <w:t xml:space="preserve">roject’s </w:t>
      </w:r>
      <w:r w:rsidR="006A24C2">
        <w:rPr>
          <w:sz w:val="20"/>
          <w:szCs w:val="20"/>
        </w:rPr>
        <w:t>M</w:t>
      </w:r>
      <w:r>
        <w:rPr>
          <w:sz w:val="20"/>
          <w:szCs w:val="20"/>
        </w:rPr>
        <w:t xml:space="preserve">ission and contribute to its </w:t>
      </w:r>
      <w:r w:rsidR="006A24C2">
        <w:rPr>
          <w:sz w:val="20"/>
          <w:szCs w:val="20"/>
        </w:rPr>
        <w:t>V</w:t>
      </w:r>
      <w:r>
        <w:rPr>
          <w:sz w:val="20"/>
          <w:szCs w:val="20"/>
        </w:rPr>
        <w:t xml:space="preserve">ision. An </w:t>
      </w:r>
      <w:r w:rsidR="000900BF">
        <w:rPr>
          <w:sz w:val="20"/>
          <w:szCs w:val="20"/>
        </w:rPr>
        <w:t>OC</w:t>
      </w:r>
      <w:r>
        <w:rPr>
          <w:sz w:val="20"/>
          <w:szCs w:val="20"/>
        </w:rPr>
        <w:t xml:space="preserve"> represents a behavioural change </w:t>
      </w:r>
      <w:r w:rsidR="00787F4A">
        <w:rPr>
          <w:sz w:val="20"/>
          <w:szCs w:val="20"/>
        </w:rPr>
        <w:t xml:space="preserve">that would </w:t>
      </w:r>
      <w:r w:rsidR="00620ECC">
        <w:rPr>
          <w:sz w:val="20"/>
          <w:szCs w:val="20"/>
        </w:rPr>
        <w:t>occur</w:t>
      </w:r>
      <w:r w:rsidR="00787F4A">
        <w:rPr>
          <w:sz w:val="20"/>
          <w:szCs w:val="20"/>
        </w:rPr>
        <w:t xml:space="preserve"> if the project was extremely successful.</w:t>
      </w:r>
      <w:r w:rsidR="000900BF">
        <w:rPr>
          <w:sz w:val="20"/>
          <w:szCs w:val="20"/>
        </w:rPr>
        <w:t xml:space="preserve"> </w:t>
      </w:r>
    </w:p>
    <w:p w:rsidR="00787F4A" w:rsidRPr="002600D6" w:rsidRDefault="00787F4A" w:rsidP="0024489E">
      <w:pPr>
        <w:autoSpaceDE w:val="0"/>
        <w:autoSpaceDN w:val="0"/>
        <w:adjustRightInd w:val="0"/>
        <w:spacing w:after="0" w:line="240" w:lineRule="auto"/>
        <w:rPr>
          <w:b/>
        </w:rPr>
      </w:pPr>
      <w:r w:rsidRPr="002600D6">
        <w:rPr>
          <w:b/>
        </w:rPr>
        <w:lastRenderedPageBreak/>
        <w:t>Progress markers</w:t>
      </w:r>
    </w:p>
    <w:p w:rsidR="00787F4A" w:rsidRDefault="00787F4A" w:rsidP="0039005F">
      <w:pPr>
        <w:autoSpaceDE w:val="0"/>
        <w:autoSpaceDN w:val="0"/>
        <w:adjustRightInd w:val="0"/>
        <w:spacing w:after="60" w:line="240" w:lineRule="auto"/>
        <w:rPr>
          <w:sz w:val="20"/>
          <w:szCs w:val="20"/>
        </w:rPr>
      </w:pPr>
      <w:proofErr w:type="gramStart"/>
      <w:r>
        <w:rPr>
          <w:sz w:val="20"/>
          <w:szCs w:val="20"/>
        </w:rPr>
        <w:t xml:space="preserve">Progress </w:t>
      </w:r>
      <w:r w:rsidR="006A24C2">
        <w:rPr>
          <w:sz w:val="20"/>
          <w:szCs w:val="20"/>
        </w:rPr>
        <w:t>M</w:t>
      </w:r>
      <w:r>
        <w:rPr>
          <w:sz w:val="20"/>
          <w:szCs w:val="20"/>
        </w:rPr>
        <w:t xml:space="preserve">arkers </w:t>
      </w:r>
      <w:r w:rsidR="000900BF">
        <w:rPr>
          <w:sz w:val="20"/>
          <w:szCs w:val="20"/>
        </w:rPr>
        <w:t xml:space="preserve">(PMs) </w:t>
      </w:r>
      <w:r>
        <w:rPr>
          <w:sz w:val="20"/>
          <w:szCs w:val="20"/>
        </w:rPr>
        <w:t xml:space="preserve">or </w:t>
      </w:r>
      <w:r w:rsidR="006A24C2">
        <w:rPr>
          <w:sz w:val="20"/>
          <w:szCs w:val="20"/>
        </w:rPr>
        <w:t>P</w:t>
      </w:r>
      <w:r>
        <w:rPr>
          <w:sz w:val="20"/>
          <w:szCs w:val="20"/>
        </w:rPr>
        <w:t xml:space="preserve">rogress </w:t>
      </w:r>
      <w:r w:rsidR="006A24C2">
        <w:rPr>
          <w:sz w:val="20"/>
          <w:szCs w:val="20"/>
        </w:rPr>
        <w:t>I</w:t>
      </w:r>
      <w:r>
        <w:rPr>
          <w:sz w:val="20"/>
          <w:szCs w:val="20"/>
        </w:rPr>
        <w:t xml:space="preserve">ndicators </w:t>
      </w:r>
      <w:r w:rsidR="0039005F">
        <w:rPr>
          <w:sz w:val="20"/>
          <w:szCs w:val="20"/>
        </w:rPr>
        <w:t xml:space="preserve">break down the change process by describing </w:t>
      </w:r>
      <w:r w:rsidR="0039005F" w:rsidRPr="0039005F">
        <w:rPr>
          <w:sz w:val="20"/>
          <w:szCs w:val="20"/>
        </w:rPr>
        <w:t>changes in actions, activities and relationships leading to the ideal outcome</w:t>
      </w:r>
      <w:r w:rsidR="00620ECC">
        <w:rPr>
          <w:sz w:val="20"/>
          <w:szCs w:val="20"/>
        </w:rPr>
        <w:t>.</w:t>
      </w:r>
      <w:proofErr w:type="gramEnd"/>
      <w:r w:rsidR="00620ECC">
        <w:rPr>
          <w:sz w:val="20"/>
          <w:szCs w:val="20"/>
        </w:rPr>
        <w:t xml:space="preserve"> They </w:t>
      </w:r>
      <w:r w:rsidR="0039005F">
        <w:rPr>
          <w:sz w:val="20"/>
          <w:szCs w:val="20"/>
        </w:rPr>
        <w:t>a</w:t>
      </w:r>
      <w:r w:rsidR="0039005F" w:rsidRPr="0039005F">
        <w:rPr>
          <w:sz w:val="20"/>
          <w:szCs w:val="20"/>
        </w:rPr>
        <w:t>rticulate the complexity of the change process</w:t>
      </w:r>
      <w:r w:rsidR="0039005F">
        <w:rPr>
          <w:sz w:val="20"/>
          <w:szCs w:val="20"/>
        </w:rPr>
        <w:t>, c</w:t>
      </w:r>
      <w:r w:rsidR="0039005F" w:rsidRPr="0039005F">
        <w:rPr>
          <w:sz w:val="20"/>
          <w:szCs w:val="20"/>
        </w:rPr>
        <w:t xml:space="preserve">an be monitored </w:t>
      </w:r>
      <w:r w:rsidR="0039005F">
        <w:rPr>
          <w:sz w:val="20"/>
          <w:szCs w:val="20"/>
        </w:rPr>
        <w:t>and observed, and e</w:t>
      </w:r>
      <w:r w:rsidR="0039005F" w:rsidRPr="0039005F">
        <w:rPr>
          <w:sz w:val="20"/>
          <w:szCs w:val="20"/>
        </w:rPr>
        <w:t>nable on-going assessment of partner’s progress (including unintended results)</w:t>
      </w:r>
      <w:r w:rsidR="0039005F">
        <w:rPr>
          <w:sz w:val="20"/>
          <w:szCs w:val="20"/>
        </w:rPr>
        <w:t xml:space="preserve">. </w:t>
      </w:r>
      <w:r w:rsidR="00966BB0">
        <w:rPr>
          <w:sz w:val="20"/>
          <w:szCs w:val="20"/>
        </w:rPr>
        <w:t>PMs</w:t>
      </w:r>
      <w:r w:rsidR="0039005F">
        <w:rPr>
          <w:sz w:val="20"/>
          <w:szCs w:val="20"/>
        </w:rPr>
        <w:t xml:space="preserve"> </w:t>
      </w:r>
      <w:proofErr w:type="gramStart"/>
      <w:r w:rsidR="0039005F">
        <w:rPr>
          <w:sz w:val="20"/>
          <w:szCs w:val="20"/>
        </w:rPr>
        <w:t>represent</w:t>
      </w:r>
      <w:proofErr w:type="gramEnd"/>
      <w:r w:rsidR="0039005F">
        <w:rPr>
          <w:sz w:val="20"/>
          <w:szCs w:val="20"/>
        </w:rPr>
        <w:t xml:space="preserve"> a graduated series of changes </w:t>
      </w:r>
      <w:r w:rsidR="00636005">
        <w:rPr>
          <w:sz w:val="20"/>
          <w:szCs w:val="20"/>
        </w:rPr>
        <w:t xml:space="preserve">from those that should be relatively straightforward (‘expect to see’) to those that </w:t>
      </w:r>
      <w:r w:rsidR="00620ECC">
        <w:rPr>
          <w:sz w:val="20"/>
          <w:szCs w:val="20"/>
        </w:rPr>
        <w:t>are more</w:t>
      </w:r>
      <w:r w:rsidR="00636005">
        <w:rPr>
          <w:sz w:val="20"/>
          <w:szCs w:val="20"/>
        </w:rPr>
        <w:t xml:space="preserve"> transformati</w:t>
      </w:r>
      <w:r w:rsidR="00620ECC">
        <w:rPr>
          <w:sz w:val="20"/>
          <w:szCs w:val="20"/>
        </w:rPr>
        <w:t>ve (</w:t>
      </w:r>
      <w:r w:rsidR="00636005">
        <w:rPr>
          <w:sz w:val="20"/>
          <w:szCs w:val="20"/>
        </w:rPr>
        <w:t xml:space="preserve">‘like to see’) to those that approach an ideal situation (‘love to see’). Expect to see </w:t>
      </w:r>
      <w:r w:rsidR="00966BB0">
        <w:rPr>
          <w:sz w:val="20"/>
          <w:szCs w:val="20"/>
        </w:rPr>
        <w:t>PMs</w:t>
      </w:r>
      <w:r w:rsidR="00636005">
        <w:rPr>
          <w:sz w:val="20"/>
          <w:szCs w:val="20"/>
        </w:rPr>
        <w:t xml:space="preserve"> typically relate to the BPs participat</w:t>
      </w:r>
      <w:r w:rsidR="0024489E">
        <w:rPr>
          <w:sz w:val="20"/>
          <w:szCs w:val="20"/>
        </w:rPr>
        <w:t xml:space="preserve">ing in </w:t>
      </w:r>
      <w:r w:rsidR="00966BB0">
        <w:rPr>
          <w:sz w:val="20"/>
          <w:szCs w:val="20"/>
        </w:rPr>
        <w:t>programme</w:t>
      </w:r>
      <w:r w:rsidR="0024489E">
        <w:rPr>
          <w:sz w:val="20"/>
          <w:szCs w:val="20"/>
        </w:rPr>
        <w:t xml:space="preserve"> activities, e.g. </w:t>
      </w:r>
      <w:r w:rsidR="00636005">
        <w:rPr>
          <w:sz w:val="20"/>
          <w:szCs w:val="20"/>
        </w:rPr>
        <w:t xml:space="preserve">attending training, </w:t>
      </w:r>
      <w:r w:rsidR="0024489E">
        <w:rPr>
          <w:sz w:val="20"/>
          <w:szCs w:val="20"/>
        </w:rPr>
        <w:t>providing some in-kind co</w:t>
      </w:r>
      <w:r w:rsidR="00620ECC">
        <w:rPr>
          <w:sz w:val="20"/>
          <w:szCs w:val="20"/>
        </w:rPr>
        <w:t>-</w:t>
      </w:r>
      <w:r w:rsidR="0024489E">
        <w:rPr>
          <w:sz w:val="20"/>
          <w:szCs w:val="20"/>
        </w:rPr>
        <w:t xml:space="preserve">finance, etc. Like to see </w:t>
      </w:r>
      <w:r w:rsidR="00966BB0">
        <w:rPr>
          <w:sz w:val="20"/>
          <w:szCs w:val="20"/>
        </w:rPr>
        <w:t>PMs</w:t>
      </w:r>
      <w:r w:rsidR="0024489E">
        <w:rPr>
          <w:sz w:val="20"/>
          <w:szCs w:val="20"/>
        </w:rPr>
        <w:t xml:space="preserve"> could, for example, relate to the provision of cash co</w:t>
      </w:r>
      <w:r w:rsidR="00620ECC">
        <w:rPr>
          <w:sz w:val="20"/>
          <w:szCs w:val="20"/>
        </w:rPr>
        <w:t>-</w:t>
      </w:r>
      <w:r w:rsidR="0024489E">
        <w:rPr>
          <w:sz w:val="20"/>
          <w:szCs w:val="20"/>
        </w:rPr>
        <w:t xml:space="preserve">financing for </w:t>
      </w:r>
      <w:r w:rsidR="00966BB0">
        <w:rPr>
          <w:sz w:val="20"/>
          <w:szCs w:val="20"/>
        </w:rPr>
        <w:t>programme</w:t>
      </w:r>
      <w:r w:rsidR="0024489E">
        <w:rPr>
          <w:sz w:val="20"/>
          <w:szCs w:val="20"/>
        </w:rPr>
        <w:t xml:space="preserve"> activities or </w:t>
      </w:r>
      <w:r w:rsidR="00620ECC">
        <w:rPr>
          <w:sz w:val="20"/>
          <w:szCs w:val="20"/>
        </w:rPr>
        <w:t>placing</w:t>
      </w:r>
      <w:r w:rsidR="0024489E">
        <w:rPr>
          <w:sz w:val="20"/>
          <w:szCs w:val="20"/>
        </w:rPr>
        <w:t xml:space="preserve"> </w:t>
      </w:r>
      <w:r w:rsidR="00966BB0">
        <w:rPr>
          <w:sz w:val="20"/>
          <w:szCs w:val="20"/>
        </w:rPr>
        <w:t>programme</w:t>
      </w:r>
      <w:r w:rsidR="0024489E">
        <w:rPr>
          <w:sz w:val="20"/>
          <w:szCs w:val="20"/>
        </w:rPr>
        <w:t>-related issues high on their internal agenda</w:t>
      </w:r>
      <w:r w:rsidR="00A37204">
        <w:rPr>
          <w:sz w:val="20"/>
          <w:szCs w:val="20"/>
        </w:rPr>
        <w:t>s</w:t>
      </w:r>
      <w:r w:rsidR="0024489E">
        <w:rPr>
          <w:sz w:val="20"/>
          <w:szCs w:val="20"/>
        </w:rPr>
        <w:t xml:space="preserve">. Love to see </w:t>
      </w:r>
      <w:r w:rsidR="00966BB0">
        <w:rPr>
          <w:sz w:val="20"/>
          <w:szCs w:val="20"/>
        </w:rPr>
        <w:t>PMs</w:t>
      </w:r>
      <w:r w:rsidR="0024489E">
        <w:rPr>
          <w:sz w:val="20"/>
          <w:szCs w:val="20"/>
        </w:rPr>
        <w:t xml:space="preserve"> </w:t>
      </w:r>
      <w:r w:rsidR="00DC6FA1">
        <w:rPr>
          <w:sz w:val="20"/>
          <w:szCs w:val="20"/>
        </w:rPr>
        <w:t xml:space="preserve">relate to the BPs embracing and sustaining the </w:t>
      </w:r>
      <w:r w:rsidR="00966BB0">
        <w:rPr>
          <w:sz w:val="20"/>
          <w:szCs w:val="20"/>
        </w:rPr>
        <w:t>programme</w:t>
      </w:r>
      <w:r w:rsidR="00DC6FA1">
        <w:rPr>
          <w:sz w:val="20"/>
          <w:szCs w:val="20"/>
        </w:rPr>
        <w:t xml:space="preserve">-related change, by, for example appointing staff to address the issue of concern and mainstreaming </w:t>
      </w:r>
      <w:r w:rsidR="00966BB0">
        <w:rPr>
          <w:sz w:val="20"/>
          <w:szCs w:val="20"/>
        </w:rPr>
        <w:t>programme</w:t>
      </w:r>
      <w:r w:rsidR="00620ECC">
        <w:rPr>
          <w:sz w:val="20"/>
          <w:szCs w:val="20"/>
        </w:rPr>
        <w:t>-related</w:t>
      </w:r>
      <w:r w:rsidR="00DC6FA1">
        <w:rPr>
          <w:sz w:val="20"/>
          <w:szCs w:val="20"/>
        </w:rPr>
        <w:t xml:space="preserve"> issues in their strategic plan</w:t>
      </w:r>
      <w:r w:rsidR="00A37204">
        <w:rPr>
          <w:sz w:val="20"/>
          <w:szCs w:val="20"/>
        </w:rPr>
        <w:t>s</w:t>
      </w:r>
      <w:r w:rsidR="00DC6FA1">
        <w:rPr>
          <w:sz w:val="20"/>
          <w:szCs w:val="20"/>
        </w:rPr>
        <w:t xml:space="preserve">. The differences between these </w:t>
      </w:r>
      <w:r w:rsidR="00966BB0">
        <w:rPr>
          <w:sz w:val="20"/>
          <w:szCs w:val="20"/>
        </w:rPr>
        <w:t>PM</w:t>
      </w:r>
      <w:r w:rsidR="00DC6FA1">
        <w:rPr>
          <w:sz w:val="20"/>
          <w:szCs w:val="20"/>
        </w:rPr>
        <w:t xml:space="preserve"> lev</w:t>
      </w:r>
      <w:r w:rsidR="00620ECC">
        <w:rPr>
          <w:sz w:val="20"/>
          <w:szCs w:val="20"/>
        </w:rPr>
        <w:t xml:space="preserve">els are illustrated in </w:t>
      </w:r>
      <w:r w:rsidR="00A37204">
        <w:rPr>
          <w:sz w:val="20"/>
          <w:szCs w:val="20"/>
        </w:rPr>
        <w:t>the figure below</w:t>
      </w:r>
      <w:r w:rsidR="00DC6FA1">
        <w:rPr>
          <w:sz w:val="20"/>
          <w:szCs w:val="20"/>
        </w:rPr>
        <w:t>.</w:t>
      </w:r>
    </w:p>
    <w:p w:rsidR="004D750F" w:rsidRDefault="00DC6FA1" w:rsidP="004D750F">
      <w:pPr>
        <w:autoSpaceDE w:val="0"/>
        <w:autoSpaceDN w:val="0"/>
        <w:adjustRightInd w:val="0"/>
        <w:spacing w:line="240" w:lineRule="auto"/>
        <w:rPr>
          <w:sz w:val="20"/>
          <w:szCs w:val="20"/>
        </w:rPr>
      </w:pPr>
      <w:r>
        <w:rPr>
          <w:noProof/>
          <w:sz w:val="20"/>
          <w:szCs w:val="20"/>
          <w:lang w:eastAsia="en-GB"/>
        </w:rPr>
        <w:drawing>
          <wp:inline distT="0" distB="0" distL="0" distR="0" wp14:anchorId="495BBBDA" wp14:editId="5F42759B">
            <wp:extent cx="5731510" cy="4291965"/>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 graphic.jpg"/>
                    <pic:cNvPicPr/>
                  </pic:nvPicPr>
                  <pic:blipFill>
                    <a:blip r:embed="rId31">
                      <a:extLst>
                        <a:ext uri="{28A0092B-C50C-407E-A947-70E740481C1C}">
                          <a14:useLocalDpi xmlns:a14="http://schemas.microsoft.com/office/drawing/2010/main" val="0"/>
                        </a:ext>
                      </a:extLst>
                    </a:blip>
                    <a:stretch>
                      <a:fillRect/>
                    </a:stretch>
                  </pic:blipFill>
                  <pic:spPr>
                    <a:xfrm>
                      <a:off x="0" y="0"/>
                      <a:ext cx="5731510" cy="4291965"/>
                    </a:xfrm>
                    <a:prstGeom prst="rect">
                      <a:avLst/>
                    </a:prstGeom>
                  </pic:spPr>
                </pic:pic>
              </a:graphicData>
            </a:graphic>
          </wp:inline>
        </w:drawing>
      </w:r>
    </w:p>
    <w:p w:rsidR="00DC6FA1" w:rsidRPr="00BC69BC" w:rsidRDefault="00BC69BC" w:rsidP="00A1281D">
      <w:pPr>
        <w:pStyle w:val="Caption"/>
        <w:spacing w:after="200"/>
        <w:rPr>
          <w:szCs w:val="22"/>
        </w:rPr>
      </w:pPr>
      <w:bookmarkStart w:id="39" w:name="_Toc346717469"/>
      <w:r w:rsidRPr="00BC69BC">
        <w:rPr>
          <w:szCs w:val="22"/>
        </w:rPr>
        <w:t xml:space="preserve">Figure </w:t>
      </w:r>
      <w:r w:rsidRPr="00BC69BC">
        <w:rPr>
          <w:szCs w:val="22"/>
        </w:rPr>
        <w:fldChar w:fldCharType="begin"/>
      </w:r>
      <w:r w:rsidRPr="00BC69BC">
        <w:rPr>
          <w:szCs w:val="22"/>
        </w:rPr>
        <w:instrText xml:space="preserve"> SEQ Figure \* ARABIC </w:instrText>
      </w:r>
      <w:r w:rsidRPr="00BC69BC">
        <w:rPr>
          <w:szCs w:val="22"/>
        </w:rPr>
        <w:fldChar w:fldCharType="separate"/>
      </w:r>
      <w:r w:rsidR="000900BF">
        <w:rPr>
          <w:noProof/>
          <w:szCs w:val="22"/>
        </w:rPr>
        <w:t>6</w:t>
      </w:r>
      <w:r w:rsidRPr="00BC69BC">
        <w:rPr>
          <w:szCs w:val="22"/>
        </w:rPr>
        <w:fldChar w:fldCharType="end"/>
      </w:r>
      <w:r w:rsidRPr="00BC69BC">
        <w:rPr>
          <w:szCs w:val="22"/>
        </w:rPr>
        <w:t>:</w:t>
      </w:r>
      <w:r w:rsidRPr="00BC69BC">
        <w:rPr>
          <w:szCs w:val="22"/>
        </w:rPr>
        <w:tab/>
        <w:t>P</w:t>
      </w:r>
      <w:r w:rsidR="00DC6FA1" w:rsidRPr="00BC69BC">
        <w:rPr>
          <w:szCs w:val="22"/>
        </w:rPr>
        <w:t>rogress markers and the process of behavioural change</w:t>
      </w:r>
      <w:bookmarkEnd w:id="39"/>
    </w:p>
    <w:p w:rsidR="00BE2D25" w:rsidRPr="00303399" w:rsidRDefault="00BE2D25" w:rsidP="00303399">
      <w:pPr>
        <w:autoSpaceDE w:val="0"/>
        <w:autoSpaceDN w:val="0"/>
        <w:adjustRightInd w:val="0"/>
        <w:spacing w:after="0" w:line="240" w:lineRule="auto"/>
        <w:rPr>
          <w:b/>
        </w:rPr>
      </w:pPr>
      <w:r w:rsidRPr="00303399">
        <w:rPr>
          <w:b/>
        </w:rPr>
        <w:t>Strategy maps</w:t>
      </w:r>
    </w:p>
    <w:p w:rsidR="00BE2D25" w:rsidRDefault="00BE2D25" w:rsidP="00BE2D25">
      <w:pPr>
        <w:autoSpaceDE w:val="0"/>
        <w:autoSpaceDN w:val="0"/>
        <w:adjustRightInd w:val="0"/>
        <w:spacing w:line="240" w:lineRule="auto"/>
        <w:rPr>
          <w:sz w:val="20"/>
          <w:szCs w:val="20"/>
        </w:rPr>
      </w:pPr>
      <w:r>
        <w:rPr>
          <w:sz w:val="20"/>
          <w:szCs w:val="20"/>
        </w:rPr>
        <w:t xml:space="preserve">The </w:t>
      </w:r>
      <w:r w:rsidR="00751168">
        <w:rPr>
          <w:sz w:val="20"/>
          <w:szCs w:val="20"/>
        </w:rPr>
        <w:t>S</w:t>
      </w:r>
      <w:r>
        <w:rPr>
          <w:sz w:val="20"/>
          <w:szCs w:val="20"/>
        </w:rPr>
        <w:t xml:space="preserve">trategy </w:t>
      </w:r>
      <w:r w:rsidR="00751168">
        <w:rPr>
          <w:sz w:val="20"/>
          <w:szCs w:val="20"/>
        </w:rPr>
        <w:t>M</w:t>
      </w:r>
      <w:r>
        <w:rPr>
          <w:sz w:val="20"/>
          <w:szCs w:val="20"/>
        </w:rPr>
        <w:t xml:space="preserve">ap is the activity mix that contributes to an </w:t>
      </w:r>
      <w:r w:rsidR="00751168">
        <w:rPr>
          <w:sz w:val="20"/>
          <w:szCs w:val="20"/>
        </w:rPr>
        <w:t>O</w:t>
      </w:r>
      <w:r>
        <w:rPr>
          <w:sz w:val="20"/>
          <w:szCs w:val="20"/>
        </w:rPr>
        <w:t>utcome</w:t>
      </w:r>
      <w:r w:rsidR="00751168">
        <w:rPr>
          <w:sz w:val="20"/>
          <w:szCs w:val="20"/>
        </w:rPr>
        <w:t xml:space="preserve"> Challenge</w:t>
      </w:r>
      <w:r>
        <w:rPr>
          <w:sz w:val="20"/>
          <w:szCs w:val="20"/>
        </w:rPr>
        <w:t xml:space="preserve">. Activities can be targeted </w:t>
      </w:r>
      <w:r w:rsidR="00620ECC">
        <w:rPr>
          <w:sz w:val="20"/>
          <w:szCs w:val="20"/>
        </w:rPr>
        <w:t xml:space="preserve">at </w:t>
      </w:r>
      <w:r w:rsidRPr="00BE2D25">
        <w:rPr>
          <w:sz w:val="20"/>
          <w:szCs w:val="20"/>
        </w:rPr>
        <w:t>the BP (individuals, teams, organisations), or</w:t>
      </w:r>
      <w:r>
        <w:rPr>
          <w:sz w:val="20"/>
          <w:szCs w:val="20"/>
        </w:rPr>
        <w:t xml:space="preserve"> t</w:t>
      </w:r>
      <w:r w:rsidRPr="00BE2D25">
        <w:rPr>
          <w:sz w:val="20"/>
          <w:szCs w:val="20"/>
        </w:rPr>
        <w:t>argeted at the environment in which the BP is working</w:t>
      </w:r>
      <w:r>
        <w:rPr>
          <w:sz w:val="20"/>
          <w:szCs w:val="20"/>
        </w:rPr>
        <w:t>. The OM manual (</w:t>
      </w:r>
      <w:hyperlink r:id="rId32" w:history="1">
        <w:r w:rsidRPr="008610C9">
          <w:rPr>
            <w:rStyle w:val="Hyperlink"/>
            <w:sz w:val="20"/>
            <w:szCs w:val="20"/>
          </w:rPr>
          <w:t>Earl et al 2001</w:t>
        </w:r>
      </w:hyperlink>
      <w:r>
        <w:rPr>
          <w:sz w:val="20"/>
          <w:szCs w:val="20"/>
        </w:rPr>
        <w:t>) identifies six interlinked kinds of strategies (summarised graphically below).</w:t>
      </w:r>
    </w:p>
    <w:p w:rsidR="00BE2D25" w:rsidRDefault="002C18C3" w:rsidP="00B502AC">
      <w:pPr>
        <w:autoSpaceDE w:val="0"/>
        <w:autoSpaceDN w:val="0"/>
        <w:adjustRightInd w:val="0"/>
        <w:spacing w:line="240" w:lineRule="auto"/>
        <w:rPr>
          <w:sz w:val="20"/>
          <w:szCs w:val="20"/>
        </w:rPr>
      </w:pPr>
      <w:r>
        <w:rPr>
          <w:noProof/>
          <w:sz w:val="20"/>
          <w:szCs w:val="20"/>
          <w:lang w:eastAsia="en-GB"/>
        </w:rPr>
        <w:lastRenderedPageBreak/>
        <w:drawing>
          <wp:inline distT="0" distB="0" distL="0" distR="0" wp14:anchorId="13A6AC3B" wp14:editId="7C29FCA4">
            <wp:extent cx="4218317" cy="284370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y map.jpg"/>
                    <pic:cNvPicPr/>
                  </pic:nvPicPr>
                  <pic:blipFill>
                    <a:blip r:embed="rId33">
                      <a:extLst>
                        <a:ext uri="{28A0092B-C50C-407E-A947-70E740481C1C}">
                          <a14:useLocalDpi xmlns:a14="http://schemas.microsoft.com/office/drawing/2010/main" val="0"/>
                        </a:ext>
                      </a:extLst>
                    </a:blip>
                    <a:stretch>
                      <a:fillRect/>
                    </a:stretch>
                  </pic:blipFill>
                  <pic:spPr>
                    <a:xfrm>
                      <a:off x="0" y="0"/>
                      <a:ext cx="4215054" cy="2841503"/>
                    </a:xfrm>
                    <a:prstGeom prst="rect">
                      <a:avLst/>
                    </a:prstGeom>
                  </pic:spPr>
                </pic:pic>
              </a:graphicData>
            </a:graphic>
          </wp:inline>
        </w:drawing>
      </w:r>
    </w:p>
    <w:p w:rsidR="002C18C3" w:rsidRPr="002D46C4" w:rsidRDefault="002D46C4" w:rsidP="00A1281D">
      <w:pPr>
        <w:pStyle w:val="Caption"/>
        <w:spacing w:after="200"/>
        <w:rPr>
          <w:szCs w:val="22"/>
        </w:rPr>
      </w:pPr>
      <w:bookmarkStart w:id="40" w:name="_Toc346717470"/>
      <w:r w:rsidRPr="002D46C4">
        <w:rPr>
          <w:szCs w:val="22"/>
        </w:rPr>
        <w:t xml:space="preserve">Figure </w:t>
      </w:r>
      <w:r w:rsidRPr="002D46C4">
        <w:rPr>
          <w:szCs w:val="22"/>
        </w:rPr>
        <w:fldChar w:fldCharType="begin"/>
      </w:r>
      <w:r w:rsidRPr="002D46C4">
        <w:rPr>
          <w:szCs w:val="22"/>
        </w:rPr>
        <w:instrText xml:space="preserve"> SEQ Figure \* ARABIC </w:instrText>
      </w:r>
      <w:r w:rsidRPr="002D46C4">
        <w:rPr>
          <w:szCs w:val="22"/>
        </w:rPr>
        <w:fldChar w:fldCharType="separate"/>
      </w:r>
      <w:r w:rsidR="000900BF">
        <w:rPr>
          <w:noProof/>
          <w:szCs w:val="22"/>
        </w:rPr>
        <w:t>7</w:t>
      </w:r>
      <w:r w:rsidRPr="002D46C4">
        <w:rPr>
          <w:szCs w:val="22"/>
        </w:rPr>
        <w:fldChar w:fldCharType="end"/>
      </w:r>
      <w:r w:rsidR="00BC69BC" w:rsidRPr="002D46C4">
        <w:rPr>
          <w:szCs w:val="22"/>
        </w:rPr>
        <w:t>:</w:t>
      </w:r>
      <w:r w:rsidR="00BC69BC" w:rsidRPr="002D46C4">
        <w:rPr>
          <w:szCs w:val="22"/>
        </w:rPr>
        <w:tab/>
      </w:r>
      <w:r w:rsidR="002C18C3" w:rsidRPr="002D46C4">
        <w:rPr>
          <w:szCs w:val="22"/>
        </w:rPr>
        <w:t xml:space="preserve">Six interlinked </w:t>
      </w:r>
      <w:r w:rsidR="00E9341A" w:rsidRPr="002D46C4">
        <w:rPr>
          <w:szCs w:val="22"/>
        </w:rPr>
        <w:t>types</w:t>
      </w:r>
      <w:r w:rsidR="002C18C3" w:rsidRPr="002D46C4">
        <w:rPr>
          <w:szCs w:val="22"/>
        </w:rPr>
        <w:t xml:space="preserve"> of strategy</w:t>
      </w:r>
      <w:r w:rsidR="00E9341A" w:rsidRPr="002D46C4">
        <w:rPr>
          <w:szCs w:val="22"/>
        </w:rPr>
        <w:t xml:space="preserve"> (activity mixes)</w:t>
      </w:r>
      <w:r w:rsidR="00620ECC" w:rsidRPr="002D46C4">
        <w:rPr>
          <w:szCs w:val="22"/>
        </w:rPr>
        <w:t>.</w:t>
      </w:r>
      <w:bookmarkEnd w:id="40"/>
    </w:p>
    <w:p w:rsidR="002C18C3" w:rsidRDefault="002C18C3" w:rsidP="007C71AB">
      <w:pPr>
        <w:autoSpaceDE w:val="0"/>
        <w:autoSpaceDN w:val="0"/>
        <w:adjustRightInd w:val="0"/>
        <w:spacing w:line="240" w:lineRule="auto"/>
        <w:rPr>
          <w:sz w:val="20"/>
          <w:szCs w:val="20"/>
        </w:rPr>
      </w:pPr>
      <w:r>
        <w:rPr>
          <w:sz w:val="20"/>
          <w:szCs w:val="20"/>
        </w:rPr>
        <w:t xml:space="preserve">At the </w:t>
      </w:r>
      <w:r w:rsidR="00751168">
        <w:rPr>
          <w:sz w:val="20"/>
          <w:szCs w:val="20"/>
        </w:rPr>
        <w:t xml:space="preserve">level of the </w:t>
      </w:r>
      <w:r>
        <w:rPr>
          <w:sz w:val="20"/>
          <w:szCs w:val="20"/>
        </w:rPr>
        <w:t>individual or specific group</w:t>
      </w:r>
      <w:r w:rsidR="00C67948">
        <w:rPr>
          <w:sz w:val="20"/>
          <w:szCs w:val="20"/>
        </w:rPr>
        <w:t>:</w:t>
      </w:r>
      <w:r>
        <w:rPr>
          <w:sz w:val="20"/>
          <w:szCs w:val="20"/>
        </w:rPr>
        <w:t xml:space="preserve"> causal strategies are those that </w:t>
      </w:r>
      <w:r w:rsidR="007C71AB">
        <w:rPr>
          <w:sz w:val="20"/>
          <w:szCs w:val="20"/>
        </w:rPr>
        <w:t>produce a direct output</w:t>
      </w:r>
      <w:r w:rsidR="00C67948">
        <w:rPr>
          <w:sz w:val="20"/>
          <w:szCs w:val="20"/>
        </w:rPr>
        <w:t>,</w:t>
      </w:r>
      <w:r w:rsidR="007C71AB">
        <w:rPr>
          <w:sz w:val="20"/>
          <w:szCs w:val="20"/>
        </w:rPr>
        <w:t xml:space="preserve"> e.g. </w:t>
      </w:r>
      <w:r w:rsidR="00751168">
        <w:rPr>
          <w:sz w:val="20"/>
          <w:szCs w:val="20"/>
        </w:rPr>
        <w:t>providing</w:t>
      </w:r>
      <w:r w:rsidR="007C71AB">
        <w:rPr>
          <w:sz w:val="20"/>
          <w:szCs w:val="20"/>
        </w:rPr>
        <w:t xml:space="preserve"> money, obtaining a research grant or preparing a report; persuasive strategies are one-off activities that arouse new thinking or skills, </w:t>
      </w:r>
      <w:r w:rsidR="007C71AB" w:rsidRPr="007C71AB">
        <w:rPr>
          <w:sz w:val="20"/>
          <w:szCs w:val="20"/>
        </w:rPr>
        <w:t>e.g.</w:t>
      </w:r>
      <w:r w:rsidR="007C71AB">
        <w:rPr>
          <w:sz w:val="20"/>
          <w:szCs w:val="20"/>
        </w:rPr>
        <w:t xml:space="preserve"> </w:t>
      </w:r>
      <w:r w:rsidR="00751168">
        <w:rPr>
          <w:sz w:val="20"/>
          <w:szCs w:val="20"/>
        </w:rPr>
        <w:t>training</w:t>
      </w:r>
      <w:r w:rsidR="007C71AB" w:rsidRPr="007C71AB">
        <w:rPr>
          <w:sz w:val="20"/>
          <w:szCs w:val="20"/>
        </w:rPr>
        <w:t>,</w:t>
      </w:r>
      <w:r w:rsidR="007C71AB">
        <w:rPr>
          <w:sz w:val="20"/>
          <w:szCs w:val="20"/>
        </w:rPr>
        <w:t xml:space="preserve"> skill enhancement</w:t>
      </w:r>
      <w:r w:rsidR="00751168">
        <w:rPr>
          <w:sz w:val="20"/>
          <w:szCs w:val="20"/>
        </w:rPr>
        <w:t xml:space="preserve"> and the production of manuals</w:t>
      </w:r>
      <w:r w:rsidR="00C67948">
        <w:rPr>
          <w:sz w:val="20"/>
          <w:szCs w:val="20"/>
        </w:rPr>
        <w:t>;</w:t>
      </w:r>
      <w:r w:rsidR="007C71AB">
        <w:rPr>
          <w:sz w:val="20"/>
          <w:szCs w:val="20"/>
        </w:rPr>
        <w:t xml:space="preserve"> </w:t>
      </w:r>
      <w:r w:rsidR="00C67948">
        <w:rPr>
          <w:sz w:val="20"/>
          <w:szCs w:val="20"/>
        </w:rPr>
        <w:t>and s</w:t>
      </w:r>
      <w:r w:rsidR="007C71AB">
        <w:rPr>
          <w:sz w:val="20"/>
          <w:szCs w:val="20"/>
        </w:rPr>
        <w:t xml:space="preserve">upportive strategies are longer term nurturing activities, e.g. a project </w:t>
      </w:r>
      <w:r w:rsidR="00751168">
        <w:rPr>
          <w:sz w:val="20"/>
          <w:szCs w:val="20"/>
        </w:rPr>
        <w:t xml:space="preserve">team </w:t>
      </w:r>
      <w:r w:rsidR="007C71AB">
        <w:rPr>
          <w:sz w:val="20"/>
          <w:szCs w:val="20"/>
        </w:rPr>
        <w:t>member who provides regular guidance and input such as management or fundraising</w:t>
      </w:r>
      <w:r w:rsidR="007C71AB" w:rsidRPr="007C71AB">
        <w:rPr>
          <w:sz w:val="20"/>
          <w:szCs w:val="20"/>
        </w:rPr>
        <w:t xml:space="preserve"> </w:t>
      </w:r>
      <w:r w:rsidR="007C71AB">
        <w:rPr>
          <w:sz w:val="20"/>
          <w:szCs w:val="20"/>
        </w:rPr>
        <w:t>support.</w:t>
      </w:r>
    </w:p>
    <w:p w:rsidR="00C10281" w:rsidRDefault="00C10281" w:rsidP="00C10281">
      <w:pPr>
        <w:autoSpaceDE w:val="0"/>
        <w:autoSpaceDN w:val="0"/>
        <w:adjustRightInd w:val="0"/>
        <w:spacing w:line="240" w:lineRule="auto"/>
        <w:rPr>
          <w:sz w:val="20"/>
          <w:szCs w:val="20"/>
        </w:rPr>
      </w:pPr>
      <w:r>
        <w:rPr>
          <w:sz w:val="20"/>
          <w:szCs w:val="20"/>
        </w:rPr>
        <w:t>At the</w:t>
      </w:r>
      <w:r w:rsidR="00751168">
        <w:rPr>
          <w:sz w:val="20"/>
          <w:szCs w:val="20"/>
        </w:rPr>
        <w:t xml:space="preserve"> level of the</w:t>
      </w:r>
      <w:r>
        <w:rPr>
          <w:sz w:val="20"/>
          <w:szCs w:val="20"/>
        </w:rPr>
        <w:t xml:space="preserve"> individual’s or group’s environment</w:t>
      </w:r>
      <w:r w:rsidR="00C67948">
        <w:rPr>
          <w:sz w:val="20"/>
          <w:szCs w:val="20"/>
        </w:rPr>
        <w:t xml:space="preserve">: </w:t>
      </w:r>
      <w:r>
        <w:rPr>
          <w:sz w:val="20"/>
          <w:szCs w:val="20"/>
        </w:rPr>
        <w:t>causal strategies are those that change the physical or policy environment, e.g. improved Internet access, updated policies and laws and terms of reference</w:t>
      </w:r>
      <w:r w:rsidR="00C67948">
        <w:rPr>
          <w:sz w:val="20"/>
          <w:szCs w:val="20"/>
        </w:rPr>
        <w:t>;</w:t>
      </w:r>
      <w:r>
        <w:rPr>
          <w:sz w:val="20"/>
          <w:szCs w:val="20"/>
        </w:rPr>
        <w:t xml:space="preserve"> </w:t>
      </w:r>
      <w:r w:rsidR="00C67948">
        <w:rPr>
          <w:sz w:val="20"/>
          <w:szCs w:val="20"/>
        </w:rPr>
        <w:t>p</w:t>
      </w:r>
      <w:r>
        <w:rPr>
          <w:sz w:val="20"/>
          <w:szCs w:val="20"/>
        </w:rPr>
        <w:t>ersuasive</w:t>
      </w:r>
      <w:r w:rsidR="002C18C3">
        <w:rPr>
          <w:sz w:val="20"/>
          <w:szCs w:val="20"/>
        </w:rPr>
        <w:t xml:space="preserve"> strategies</w:t>
      </w:r>
      <w:r>
        <w:rPr>
          <w:sz w:val="20"/>
          <w:szCs w:val="20"/>
        </w:rPr>
        <w:t xml:space="preserve"> disseminate information/messages to a broad audience, e.g. radio broadc</w:t>
      </w:r>
      <w:r w:rsidR="00751168">
        <w:rPr>
          <w:sz w:val="20"/>
          <w:szCs w:val="20"/>
        </w:rPr>
        <w:t xml:space="preserve">asts, publications and </w:t>
      </w:r>
      <w:r w:rsidR="00C67948">
        <w:rPr>
          <w:sz w:val="20"/>
          <w:szCs w:val="20"/>
        </w:rPr>
        <w:t>conferences; and s</w:t>
      </w:r>
      <w:r>
        <w:rPr>
          <w:sz w:val="20"/>
          <w:szCs w:val="20"/>
        </w:rPr>
        <w:t xml:space="preserve">upportive strategies create learning/action networks such as research networks or joint work programmes. </w:t>
      </w:r>
    </w:p>
    <w:p w:rsidR="00E9341A" w:rsidRDefault="00E9341A" w:rsidP="00E9341A">
      <w:pPr>
        <w:autoSpaceDE w:val="0"/>
        <w:autoSpaceDN w:val="0"/>
        <w:adjustRightInd w:val="0"/>
        <w:spacing w:line="240" w:lineRule="auto"/>
        <w:rPr>
          <w:sz w:val="20"/>
          <w:szCs w:val="20"/>
        </w:rPr>
      </w:pPr>
      <w:r>
        <w:rPr>
          <w:sz w:val="20"/>
          <w:szCs w:val="20"/>
        </w:rPr>
        <w:t xml:space="preserve">The incorporation of the OM steps </w:t>
      </w:r>
      <w:r w:rsidR="00751168">
        <w:rPr>
          <w:sz w:val="20"/>
          <w:szCs w:val="20"/>
        </w:rPr>
        <w:t xml:space="preserve">to </w:t>
      </w:r>
      <w:r w:rsidR="00EB2C30">
        <w:rPr>
          <w:sz w:val="20"/>
          <w:szCs w:val="20"/>
        </w:rPr>
        <w:t>provid</w:t>
      </w:r>
      <w:r w:rsidR="00751168">
        <w:rPr>
          <w:sz w:val="20"/>
          <w:szCs w:val="20"/>
        </w:rPr>
        <w:t xml:space="preserve">e </w:t>
      </w:r>
      <w:r w:rsidR="00EB2C30">
        <w:rPr>
          <w:sz w:val="20"/>
          <w:szCs w:val="20"/>
        </w:rPr>
        <w:t>a mechanism to bridge the gap between outputs and outcomes</w:t>
      </w:r>
      <w:r>
        <w:rPr>
          <w:sz w:val="20"/>
          <w:szCs w:val="20"/>
        </w:rPr>
        <w:t xml:space="preserve"> </w:t>
      </w:r>
      <w:r w:rsidR="00F14B20">
        <w:rPr>
          <w:sz w:val="20"/>
          <w:szCs w:val="20"/>
        </w:rPr>
        <w:t xml:space="preserve">in the </w:t>
      </w:r>
      <w:r w:rsidR="00966BB0">
        <w:rPr>
          <w:sz w:val="20"/>
          <w:szCs w:val="20"/>
        </w:rPr>
        <w:t xml:space="preserve">Darwin </w:t>
      </w:r>
      <w:r w:rsidR="00F14B20">
        <w:rPr>
          <w:sz w:val="20"/>
          <w:szCs w:val="20"/>
        </w:rPr>
        <w:t xml:space="preserve">Project Logframe </w:t>
      </w:r>
      <w:r>
        <w:rPr>
          <w:sz w:val="20"/>
          <w:szCs w:val="20"/>
        </w:rPr>
        <w:t>is represented sc</w:t>
      </w:r>
      <w:r w:rsidR="00EB2C30">
        <w:rPr>
          <w:sz w:val="20"/>
          <w:szCs w:val="20"/>
        </w:rPr>
        <w:t>hematically in the figure below.</w:t>
      </w:r>
    </w:p>
    <w:p w:rsidR="00EB2C30" w:rsidRDefault="00EB2C30">
      <w:pPr>
        <w:rPr>
          <w:b/>
          <w:sz w:val="20"/>
          <w:szCs w:val="20"/>
        </w:rPr>
      </w:pPr>
    </w:p>
    <w:p w:rsidR="00EB2C30" w:rsidRDefault="00966BB0" w:rsidP="00E9341A">
      <w:pPr>
        <w:autoSpaceDE w:val="0"/>
        <w:autoSpaceDN w:val="0"/>
        <w:adjustRightInd w:val="0"/>
        <w:spacing w:line="240" w:lineRule="auto"/>
        <w:rPr>
          <w:b/>
          <w:sz w:val="20"/>
          <w:szCs w:val="20"/>
        </w:rPr>
      </w:pPr>
      <w:r>
        <w:rPr>
          <w:noProof/>
          <w:lang w:eastAsia="en-GB"/>
        </w:rPr>
        <w:lastRenderedPageBreak/>
        <w:drawing>
          <wp:inline distT="0" distB="0" distL="0" distR="0" wp14:anchorId="71CE1C08" wp14:editId="0B1653DF">
            <wp:extent cx="5731510" cy="4191000"/>
            <wp:effectExtent l="0" t="0" r="2540" b="0"/>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5731510" cy="4191000"/>
                    </a:xfrm>
                    <a:prstGeom prst="rect">
                      <a:avLst/>
                    </a:prstGeom>
                  </pic:spPr>
                </pic:pic>
              </a:graphicData>
            </a:graphic>
          </wp:inline>
        </w:drawing>
      </w:r>
    </w:p>
    <w:p w:rsidR="00E9341A" w:rsidRPr="00753B6B" w:rsidRDefault="002D46C4" w:rsidP="00A1281D">
      <w:pPr>
        <w:pStyle w:val="Caption"/>
        <w:spacing w:after="200"/>
        <w:rPr>
          <w:szCs w:val="22"/>
        </w:rPr>
      </w:pPr>
      <w:bookmarkStart w:id="41" w:name="_Toc346717471"/>
      <w:r w:rsidRPr="00753B6B">
        <w:rPr>
          <w:szCs w:val="22"/>
        </w:rPr>
        <w:t xml:space="preserve">Figure </w:t>
      </w:r>
      <w:r w:rsidRPr="00753B6B">
        <w:rPr>
          <w:szCs w:val="22"/>
        </w:rPr>
        <w:fldChar w:fldCharType="begin"/>
      </w:r>
      <w:r w:rsidRPr="00753B6B">
        <w:rPr>
          <w:szCs w:val="22"/>
        </w:rPr>
        <w:instrText xml:space="preserve"> SEQ Figure \* ARABIC </w:instrText>
      </w:r>
      <w:r w:rsidRPr="00753B6B">
        <w:rPr>
          <w:szCs w:val="22"/>
        </w:rPr>
        <w:fldChar w:fldCharType="separate"/>
      </w:r>
      <w:r w:rsidR="000900BF">
        <w:rPr>
          <w:noProof/>
          <w:szCs w:val="22"/>
        </w:rPr>
        <w:t>8</w:t>
      </w:r>
      <w:r w:rsidRPr="00753B6B">
        <w:rPr>
          <w:szCs w:val="22"/>
        </w:rPr>
        <w:fldChar w:fldCharType="end"/>
      </w:r>
      <w:r w:rsidRPr="00753B6B">
        <w:rPr>
          <w:szCs w:val="22"/>
        </w:rPr>
        <w:t>:</w:t>
      </w:r>
      <w:r w:rsidRPr="00753B6B">
        <w:rPr>
          <w:szCs w:val="22"/>
        </w:rPr>
        <w:tab/>
      </w:r>
      <w:r w:rsidR="00E9341A" w:rsidRPr="00753B6B">
        <w:rPr>
          <w:szCs w:val="22"/>
        </w:rPr>
        <w:t xml:space="preserve">Schematic representation of the </w:t>
      </w:r>
      <w:r w:rsidR="00966BB0">
        <w:rPr>
          <w:szCs w:val="22"/>
        </w:rPr>
        <w:t>Darwin</w:t>
      </w:r>
      <w:r w:rsidR="00E9341A" w:rsidRPr="00753B6B">
        <w:rPr>
          <w:szCs w:val="22"/>
        </w:rPr>
        <w:t xml:space="preserve"> Project logframe </w:t>
      </w:r>
      <w:r w:rsidR="00EB2C30" w:rsidRPr="00753B6B">
        <w:rPr>
          <w:szCs w:val="22"/>
        </w:rPr>
        <w:t>incorporating OM steps</w:t>
      </w:r>
      <w:r w:rsidR="00E9341A" w:rsidRPr="00753B6B">
        <w:rPr>
          <w:szCs w:val="22"/>
        </w:rPr>
        <w:t xml:space="preserve"> between outputs and outcomes.</w:t>
      </w:r>
      <w:r w:rsidR="00544DC0">
        <w:rPr>
          <w:szCs w:val="22"/>
        </w:rPr>
        <w:t xml:space="preserve"> </w:t>
      </w:r>
      <w:r w:rsidR="00544DC0">
        <w:rPr>
          <w:b w:val="0"/>
          <w:sz w:val="20"/>
          <w:szCs w:val="20"/>
        </w:rPr>
        <w:t>The project purpose and sub-goals can be translated into outcome statements.</w:t>
      </w:r>
      <w:bookmarkEnd w:id="41"/>
    </w:p>
    <w:p w:rsidR="00EB2C30" w:rsidRDefault="00EB2C30" w:rsidP="00EB2C30">
      <w:pPr>
        <w:pStyle w:val="Heading2"/>
        <w:ind w:left="360"/>
        <w:rPr>
          <w:color w:val="4F6228" w:themeColor="accent3" w:themeShade="80"/>
        </w:rPr>
      </w:pPr>
      <w:bookmarkStart w:id="42" w:name="_Toc356744102"/>
      <w:r>
        <w:rPr>
          <w:color w:val="4F6228" w:themeColor="accent3" w:themeShade="80"/>
        </w:rPr>
        <w:t>Action Learning</w:t>
      </w:r>
      <w:r w:rsidR="007E2CA4">
        <w:rPr>
          <w:color w:val="4F6228" w:themeColor="accent3" w:themeShade="80"/>
        </w:rPr>
        <w:t xml:space="preserve"> – putting the P in PME</w:t>
      </w:r>
      <w:bookmarkEnd w:id="42"/>
    </w:p>
    <w:p w:rsidR="00F14B20" w:rsidRDefault="00585478" w:rsidP="00585478">
      <w:pPr>
        <w:autoSpaceDE w:val="0"/>
        <w:autoSpaceDN w:val="0"/>
        <w:adjustRightInd w:val="0"/>
        <w:spacing w:line="240" w:lineRule="auto"/>
        <w:rPr>
          <w:sz w:val="20"/>
          <w:szCs w:val="20"/>
        </w:rPr>
      </w:pPr>
      <w:r w:rsidRPr="00585478">
        <w:rPr>
          <w:sz w:val="20"/>
          <w:szCs w:val="20"/>
        </w:rPr>
        <w:t>The Action Learning Cycle is a model for learning by doing</w:t>
      </w:r>
      <w:r>
        <w:rPr>
          <w:sz w:val="20"/>
          <w:szCs w:val="20"/>
        </w:rPr>
        <w:t xml:space="preserve"> </w:t>
      </w:r>
      <w:r w:rsidR="00F14B20">
        <w:rPr>
          <w:sz w:val="20"/>
          <w:szCs w:val="20"/>
        </w:rPr>
        <w:t>to encourage</w:t>
      </w:r>
      <w:r>
        <w:rPr>
          <w:sz w:val="20"/>
          <w:szCs w:val="20"/>
        </w:rPr>
        <w:t xml:space="preserve"> </w:t>
      </w:r>
      <w:r w:rsidR="00F14B20">
        <w:rPr>
          <w:sz w:val="20"/>
          <w:szCs w:val="20"/>
        </w:rPr>
        <w:t xml:space="preserve">evaluative thinking for </w:t>
      </w:r>
      <w:r>
        <w:rPr>
          <w:sz w:val="20"/>
          <w:szCs w:val="20"/>
        </w:rPr>
        <w:t>adaptive management</w:t>
      </w:r>
      <w:r w:rsidRPr="00585478">
        <w:rPr>
          <w:sz w:val="20"/>
          <w:szCs w:val="20"/>
        </w:rPr>
        <w:t xml:space="preserve">. It consists of </w:t>
      </w:r>
      <w:r>
        <w:rPr>
          <w:sz w:val="20"/>
          <w:szCs w:val="20"/>
        </w:rPr>
        <w:t xml:space="preserve">a cycle of </w:t>
      </w:r>
      <w:r w:rsidRPr="00585478">
        <w:rPr>
          <w:sz w:val="20"/>
          <w:szCs w:val="20"/>
        </w:rPr>
        <w:t xml:space="preserve">planning, action, reflection and learning </w:t>
      </w:r>
      <w:r w:rsidR="00F5791F">
        <w:rPr>
          <w:sz w:val="20"/>
          <w:szCs w:val="20"/>
        </w:rPr>
        <w:t xml:space="preserve">(see Figure 8). Regular PME activities will be undertaken within the framework of the Action Learning Cycle. The </w:t>
      </w:r>
      <w:r w:rsidR="00F14B20">
        <w:rPr>
          <w:sz w:val="20"/>
          <w:szCs w:val="20"/>
        </w:rPr>
        <w:t>A</w:t>
      </w:r>
      <w:r w:rsidR="00F5791F">
        <w:rPr>
          <w:sz w:val="20"/>
          <w:szCs w:val="20"/>
        </w:rPr>
        <w:t xml:space="preserve">ction </w:t>
      </w:r>
      <w:r w:rsidR="00F14B20">
        <w:rPr>
          <w:sz w:val="20"/>
          <w:szCs w:val="20"/>
        </w:rPr>
        <w:t>L</w:t>
      </w:r>
      <w:r w:rsidR="00F5791F">
        <w:rPr>
          <w:sz w:val="20"/>
          <w:szCs w:val="20"/>
        </w:rPr>
        <w:t xml:space="preserve">earning concepts fit very well with three fundamental </w:t>
      </w:r>
      <w:r w:rsidR="00B93987">
        <w:rPr>
          <w:sz w:val="20"/>
          <w:szCs w:val="20"/>
        </w:rPr>
        <w:t>PME</w:t>
      </w:r>
      <w:r w:rsidR="00F5791F">
        <w:rPr>
          <w:sz w:val="20"/>
          <w:szCs w:val="20"/>
        </w:rPr>
        <w:t xml:space="preserve"> questions: </w:t>
      </w:r>
      <w:r w:rsidR="00F14B20">
        <w:rPr>
          <w:sz w:val="20"/>
          <w:szCs w:val="20"/>
        </w:rPr>
        <w:br/>
      </w:r>
    </w:p>
    <w:p w:rsidR="00F14B20" w:rsidRDefault="00F14B20" w:rsidP="00F14B20">
      <w:r>
        <w:br w:type="page"/>
      </w:r>
    </w:p>
    <w:p w:rsidR="00F5791F" w:rsidRPr="00F5791F" w:rsidRDefault="00F5791F" w:rsidP="00106D6C">
      <w:pPr>
        <w:pStyle w:val="ListParagraph"/>
        <w:numPr>
          <w:ilvl w:val="0"/>
          <w:numId w:val="6"/>
        </w:numPr>
        <w:autoSpaceDE w:val="0"/>
        <w:autoSpaceDN w:val="0"/>
        <w:adjustRightInd w:val="0"/>
        <w:spacing w:line="240" w:lineRule="auto"/>
        <w:rPr>
          <w:sz w:val="20"/>
          <w:szCs w:val="20"/>
        </w:rPr>
      </w:pPr>
      <w:r w:rsidRPr="00F5791F">
        <w:rPr>
          <w:b/>
          <w:i/>
          <w:sz w:val="20"/>
          <w:szCs w:val="20"/>
        </w:rPr>
        <w:lastRenderedPageBreak/>
        <w:t>What?</w:t>
      </w:r>
      <w:r w:rsidRPr="00F5791F">
        <w:rPr>
          <w:sz w:val="20"/>
          <w:szCs w:val="20"/>
        </w:rPr>
        <w:t xml:space="preserve"> What happened – activities, outputs and outcomes</w:t>
      </w:r>
    </w:p>
    <w:p w:rsidR="00F5791F" w:rsidRDefault="00F5791F" w:rsidP="00106D6C">
      <w:pPr>
        <w:pStyle w:val="ListParagraph"/>
        <w:numPr>
          <w:ilvl w:val="0"/>
          <w:numId w:val="6"/>
        </w:numPr>
        <w:autoSpaceDE w:val="0"/>
        <w:autoSpaceDN w:val="0"/>
        <w:adjustRightInd w:val="0"/>
        <w:spacing w:line="240" w:lineRule="auto"/>
        <w:rPr>
          <w:sz w:val="20"/>
          <w:szCs w:val="20"/>
        </w:rPr>
      </w:pPr>
      <w:r w:rsidRPr="00B93987">
        <w:rPr>
          <w:b/>
          <w:i/>
          <w:sz w:val="20"/>
          <w:szCs w:val="20"/>
        </w:rPr>
        <w:t>So what?</w:t>
      </w:r>
      <w:r>
        <w:rPr>
          <w:sz w:val="20"/>
          <w:szCs w:val="20"/>
        </w:rPr>
        <w:t xml:space="preserve"> Why does this matter? </w:t>
      </w:r>
      <w:r w:rsidR="00B93987">
        <w:rPr>
          <w:sz w:val="20"/>
          <w:szCs w:val="20"/>
        </w:rPr>
        <w:t>What worked well and what lessons were learned?</w:t>
      </w:r>
    </w:p>
    <w:p w:rsidR="00B93987" w:rsidRPr="00F5791F" w:rsidRDefault="00B93987" w:rsidP="00106D6C">
      <w:pPr>
        <w:pStyle w:val="ListParagraph"/>
        <w:numPr>
          <w:ilvl w:val="0"/>
          <w:numId w:val="6"/>
        </w:numPr>
        <w:autoSpaceDE w:val="0"/>
        <w:autoSpaceDN w:val="0"/>
        <w:adjustRightInd w:val="0"/>
        <w:spacing w:after="320" w:line="240" w:lineRule="auto"/>
        <w:ind w:left="714" w:hanging="357"/>
        <w:rPr>
          <w:sz w:val="20"/>
          <w:szCs w:val="20"/>
        </w:rPr>
      </w:pPr>
      <w:r w:rsidRPr="00B93987">
        <w:rPr>
          <w:b/>
          <w:i/>
          <w:sz w:val="20"/>
          <w:szCs w:val="20"/>
        </w:rPr>
        <w:t>Now what?</w:t>
      </w:r>
      <w:r>
        <w:rPr>
          <w:sz w:val="20"/>
          <w:szCs w:val="20"/>
        </w:rPr>
        <w:t xml:space="preserve"> What do we need to do next in order to capitalise on the strengths of what happened and address the lessons learned. </w:t>
      </w:r>
    </w:p>
    <w:p w:rsidR="00E9341A" w:rsidRDefault="008046A8" w:rsidP="009827BF">
      <w:pPr>
        <w:rPr>
          <w:sz w:val="20"/>
          <w:szCs w:val="20"/>
        </w:rPr>
      </w:pPr>
      <w:r>
        <w:rPr>
          <w:noProof/>
          <w:sz w:val="20"/>
          <w:szCs w:val="20"/>
          <w:lang w:eastAsia="en-GB"/>
        </w:rPr>
        <w:drawing>
          <wp:inline distT="0" distB="0" distL="0" distR="0" wp14:anchorId="729C5A51" wp14:editId="7341BA20">
            <wp:extent cx="5731510" cy="3508375"/>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E &amp; Action learning cycle.jpg"/>
                    <pic:cNvPicPr/>
                  </pic:nvPicPr>
                  <pic:blipFill>
                    <a:blip r:embed="rId20">
                      <a:extLst>
                        <a:ext uri="{28A0092B-C50C-407E-A947-70E740481C1C}">
                          <a14:useLocalDpi xmlns:a14="http://schemas.microsoft.com/office/drawing/2010/main" val="0"/>
                        </a:ext>
                      </a:extLst>
                    </a:blip>
                    <a:stretch>
                      <a:fillRect/>
                    </a:stretch>
                  </pic:blipFill>
                  <pic:spPr>
                    <a:xfrm>
                      <a:off x="0" y="0"/>
                      <a:ext cx="5731510" cy="3508375"/>
                    </a:xfrm>
                    <a:prstGeom prst="rect">
                      <a:avLst/>
                    </a:prstGeom>
                  </pic:spPr>
                </pic:pic>
              </a:graphicData>
            </a:graphic>
          </wp:inline>
        </w:drawing>
      </w:r>
    </w:p>
    <w:p w:rsidR="008046A8" w:rsidRPr="00753B6B" w:rsidRDefault="002D46C4" w:rsidP="00A1281D">
      <w:pPr>
        <w:pStyle w:val="Caption"/>
        <w:spacing w:after="200"/>
        <w:rPr>
          <w:szCs w:val="22"/>
        </w:rPr>
      </w:pPr>
      <w:bookmarkStart w:id="43" w:name="_Toc346717472"/>
      <w:r w:rsidRPr="00753B6B">
        <w:rPr>
          <w:szCs w:val="22"/>
        </w:rPr>
        <w:t xml:space="preserve">Figure </w:t>
      </w:r>
      <w:r w:rsidRPr="00753B6B">
        <w:rPr>
          <w:szCs w:val="22"/>
        </w:rPr>
        <w:fldChar w:fldCharType="begin"/>
      </w:r>
      <w:r w:rsidRPr="00753B6B">
        <w:rPr>
          <w:szCs w:val="22"/>
        </w:rPr>
        <w:instrText xml:space="preserve"> SEQ Figure \* ARABIC </w:instrText>
      </w:r>
      <w:r w:rsidRPr="00753B6B">
        <w:rPr>
          <w:szCs w:val="22"/>
        </w:rPr>
        <w:fldChar w:fldCharType="separate"/>
      </w:r>
      <w:r w:rsidR="000900BF">
        <w:rPr>
          <w:noProof/>
          <w:szCs w:val="22"/>
        </w:rPr>
        <w:t>9</w:t>
      </w:r>
      <w:r w:rsidRPr="00753B6B">
        <w:rPr>
          <w:szCs w:val="22"/>
        </w:rPr>
        <w:fldChar w:fldCharType="end"/>
      </w:r>
      <w:r w:rsidRPr="00753B6B">
        <w:rPr>
          <w:szCs w:val="22"/>
        </w:rPr>
        <w:t>:</w:t>
      </w:r>
      <w:r w:rsidR="00753B6B">
        <w:rPr>
          <w:szCs w:val="22"/>
        </w:rPr>
        <w:tab/>
      </w:r>
      <w:r w:rsidR="008046A8" w:rsidRPr="00753B6B">
        <w:rPr>
          <w:szCs w:val="22"/>
        </w:rPr>
        <w:t>Relationship between a dynamic PME system and the Action Learning Cycle.</w:t>
      </w:r>
      <w:bookmarkEnd w:id="43"/>
    </w:p>
    <w:p w:rsidR="00663E80" w:rsidRPr="00F3062D" w:rsidRDefault="002561FE" w:rsidP="00106D6C">
      <w:pPr>
        <w:pStyle w:val="Title"/>
        <w:numPr>
          <w:ilvl w:val="0"/>
          <w:numId w:val="2"/>
        </w:numPr>
        <w:spacing w:before="480"/>
        <w:ind w:left="357" w:hanging="357"/>
        <w:outlineLvl w:val="0"/>
        <w:rPr>
          <w:sz w:val="44"/>
          <w:szCs w:val="44"/>
        </w:rPr>
      </w:pPr>
      <w:bookmarkStart w:id="44" w:name="_Toc356744103"/>
      <w:r w:rsidRPr="00F3062D">
        <w:rPr>
          <w:sz w:val="44"/>
          <w:szCs w:val="44"/>
        </w:rPr>
        <w:t>MONITORING IN</w:t>
      </w:r>
      <w:r w:rsidR="00F35229">
        <w:rPr>
          <w:sz w:val="44"/>
          <w:szCs w:val="44"/>
        </w:rPr>
        <w:t>PUTS</w:t>
      </w:r>
      <w:bookmarkEnd w:id="44"/>
    </w:p>
    <w:p w:rsidR="005D3ABA" w:rsidRPr="005D3ABA" w:rsidRDefault="005D3ABA" w:rsidP="00D1026D">
      <w:pPr>
        <w:pStyle w:val="Heading1"/>
        <w:numPr>
          <w:ilvl w:val="0"/>
          <w:numId w:val="1"/>
        </w:numPr>
      </w:pPr>
      <w:bookmarkStart w:id="45" w:name="_Toc356744104"/>
      <w:r w:rsidRPr="005D3ABA">
        <w:t>Introduction</w:t>
      </w:r>
      <w:bookmarkEnd w:id="45"/>
    </w:p>
    <w:p w:rsidR="005D3ABA" w:rsidRDefault="00B93987" w:rsidP="006372DB">
      <w:pPr>
        <w:rPr>
          <w:sz w:val="20"/>
          <w:szCs w:val="20"/>
        </w:rPr>
      </w:pPr>
      <w:r>
        <w:rPr>
          <w:sz w:val="20"/>
          <w:szCs w:val="20"/>
        </w:rPr>
        <w:t xml:space="preserve">Inputs: money, resources and time, are the elements we combine to produce outputs. We need to know what inputs are used to produce what outputs </w:t>
      </w:r>
      <w:r w:rsidR="00F14B20">
        <w:rPr>
          <w:sz w:val="20"/>
          <w:szCs w:val="20"/>
        </w:rPr>
        <w:t xml:space="preserve">for accountability and </w:t>
      </w:r>
      <w:r>
        <w:rPr>
          <w:sz w:val="20"/>
          <w:szCs w:val="20"/>
        </w:rPr>
        <w:t>in order to gauge our efficiency.</w:t>
      </w:r>
      <w:r w:rsidR="00DA50CB">
        <w:rPr>
          <w:sz w:val="20"/>
          <w:szCs w:val="20"/>
        </w:rPr>
        <w:t xml:space="preserve"> </w:t>
      </w:r>
    </w:p>
    <w:p w:rsidR="00B93987" w:rsidRDefault="00B93987" w:rsidP="006372DB">
      <w:pPr>
        <w:rPr>
          <w:sz w:val="20"/>
          <w:szCs w:val="20"/>
        </w:rPr>
      </w:pPr>
    </w:p>
    <w:p w:rsidR="00C208BD" w:rsidRDefault="00C208BD" w:rsidP="006372DB">
      <w:pPr>
        <w:rPr>
          <w:sz w:val="20"/>
          <w:szCs w:val="20"/>
        </w:rPr>
      </w:pPr>
      <w:r w:rsidRPr="00C208BD">
        <w:rPr>
          <w:noProof/>
          <w:sz w:val="20"/>
          <w:szCs w:val="20"/>
          <w:lang w:eastAsia="en-GB"/>
        </w:rPr>
        <w:drawing>
          <wp:anchor distT="0" distB="0" distL="114300" distR="114300" simplePos="0" relativeHeight="251662336" behindDoc="0" locked="0" layoutInCell="1" allowOverlap="1" wp14:anchorId="3B8E62A0" wp14:editId="606A577C">
            <wp:simplePos x="0" y="0"/>
            <wp:positionH relativeFrom="column">
              <wp:posOffset>0</wp:posOffset>
            </wp:positionH>
            <wp:positionV relativeFrom="paragraph">
              <wp:posOffset>1905</wp:posOffset>
            </wp:positionV>
            <wp:extent cx="2227580" cy="2142490"/>
            <wp:effectExtent l="0" t="0" r="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2227580" cy="2142490"/>
                    </a:xfrm>
                    <a:prstGeom prst="rect">
                      <a:avLst/>
                    </a:prstGeom>
                  </pic:spPr>
                </pic:pic>
              </a:graphicData>
            </a:graphic>
            <wp14:sizeRelH relativeFrom="page">
              <wp14:pctWidth>0</wp14:pctWidth>
            </wp14:sizeRelH>
            <wp14:sizeRelV relativeFrom="page">
              <wp14:pctHeight>0</wp14:pctHeight>
            </wp14:sizeRelV>
          </wp:anchor>
        </w:drawing>
      </w:r>
    </w:p>
    <w:p w:rsidR="00C208BD" w:rsidRDefault="00C208BD" w:rsidP="00B93987">
      <w:pPr>
        <w:autoSpaceDE w:val="0"/>
        <w:autoSpaceDN w:val="0"/>
        <w:adjustRightInd w:val="0"/>
        <w:spacing w:line="240" w:lineRule="auto"/>
        <w:rPr>
          <w:b/>
          <w:sz w:val="20"/>
          <w:szCs w:val="20"/>
        </w:rPr>
      </w:pPr>
    </w:p>
    <w:p w:rsidR="00C208BD" w:rsidRDefault="00C208BD" w:rsidP="00B93987">
      <w:pPr>
        <w:autoSpaceDE w:val="0"/>
        <w:autoSpaceDN w:val="0"/>
        <w:adjustRightInd w:val="0"/>
        <w:spacing w:line="240" w:lineRule="auto"/>
        <w:rPr>
          <w:b/>
          <w:sz w:val="20"/>
          <w:szCs w:val="20"/>
        </w:rPr>
      </w:pPr>
    </w:p>
    <w:p w:rsidR="00C208BD" w:rsidRDefault="00C208BD" w:rsidP="00B93987">
      <w:pPr>
        <w:autoSpaceDE w:val="0"/>
        <w:autoSpaceDN w:val="0"/>
        <w:adjustRightInd w:val="0"/>
        <w:spacing w:line="240" w:lineRule="auto"/>
        <w:rPr>
          <w:b/>
          <w:sz w:val="20"/>
          <w:szCs w:val="20"/>
        </w:rPr>
      </w:pPr>
    </w:p>
    <w:p w:rsidR="00753B6B" w:rsidRPr="00753B6B" w:rsidRDefault="00753B6B" w:rsidP="00B93987">
      <w:pPr>
        <w:autoSpaceDE w:val="0"/>
        <w:autoSpaceDN w:val="0"/>
        <w:adjustRightInd w:val="0"/>
        <w:spacing w:line="240" w:lineRule="auto"/>
        <w:rPr>
          <w:b/>
          <w:sz w:val="16"/>
          <w:szCs w:val="16"/>
        </w:rPr>
      </w:pPr>
    </w:p>
    <w:p w:rsidR="00F14B20" w:rsidRDefault="002D46C4" w:rsidP="00F14B20">
      <w:pPr>
        <w:pStyle w:val="Caption"/>
        <w:spacing w:after="0"/>
        <w:rPr>
          <w:szCs w:val="22"/>
        </w:rPr>
      </w:pPr>
      <w:bookmarkStart w:id="46" w:name="_Toc346717473"/>
      <w:r w:rsidRPr="00753B6B">
        <w:rPr>
          <w:szCs w:val="22"/>
        </w:rPr>
        <w:t xml:space="preserve">Figure </w:t>
      </w:r>
      <w:r w:rsidRPr="00753B6B">
        <w:rPr>
          <w:szCs w:val="22"/>
        </w:rPr>
        <w:fldChar w:fldCharType="begin"/>
      </w:r>
      <w:r w:rsidRPr="00753B6B">
        <w:rPr>
          <w:szCs w:val="22"/>
        </w:rPr>
        <w:instrText xml:space="preserve"> SEQ Figure \* ARABIC </w:instrText>
      </w:r>
      <w:r w:rsidRPr="00753B6B">
        <w:rPr>
          <w:szCs w:val="22"/>
        </w:rPr>
        <w:fldChar w:fldCharType="separate"/>
      </w:r>
      <w:r w:rsidR="000900BF">
        <w:rPr>
          <w:noProof/>
          <w:szCs w:val="22"/>
        </w:rPr>
        <w:t>10</w:t>
      </w:r>
      <w:r w:rsidRPr="00753B6B">
        <w:rPr>
          <w:szCs w:val="22"/>
        </w:rPr>
        <w:fldChar w:fldCharType="end"/>
      </w:r>
      <w:r w:rsidRPr="00753B6B">
        <w:rPr>
          <w:szCs w:val="22"/>
        </w:rPr>
        <w:t>:</w:t>
      </w:r>
      <w:r w:rsidRPr="00753B6B">
        <w:rPr>
          <w:szCs w:val="22"/>
        </w:rPr>
        <w:tab/>
      </w:r>
      <w:r w:rsidR="00C208BD" w:rsidRPr="00753B6B">
        <w:rPr>
          <w:szCs w:val="22"/>
        </w:rPr>
        <w:t>Inputs – money, resources (including people) and time which are used to produce outputs</w:t>
      </w:r>
      <w:bookmarkEnd w:id="46"/>
    </w:p>
    <w:p w:rsidR="00B93987" w:rsidRPr="00F14B20" w:rsidRDefault="003A0D7A" w:rsidP="00A1281D">
      <w:pPr>
        <w:pStyle w:val="Caption"/>
        <w:spacing w:after="200"/>
        <w:rPr>
          <w:b w:val="0"/>
          <w:bCs w:val="0"/>
          <w:sz w:val="18"/>
        </w:rPr>
      </w:pPr>
      <w:hyperlink r:id="rId35" w:history="1">
        <w:r w:rsidR="00C208BD" w:rsidRPr="00F14B20">
          <w:rPr>
            <w:b w:val="0"/>
            <w:bCs w:val="0"/>
            <w:sz w:val="18"/>
          </w:rPr>
          <w:t xml:space="preserve">Graphic from </w:t>
        </w:r>
        <w:r w:rsidR="00C208BD" w:rsidRPr="003860EF">
          <w:rPr>
            <w:b w:val="0"/>
            <w:bCs w:val="0"/>
            <w:color w:val="0000FF"/>
            <w:sz w:val="18"/>
          </w:rPr>
          <w:t>inProgress 2012</w:t>
        </w:r>
      </w:hyperlink>
    </w:p>
    <w:p w:rsidR="005D3ABA" w:rsidRPr="008A2716" w:rsidRDefault="00E4614D" w:rsidP="00D1026D">
      <w:pPr>
        <w:pStyle w:val="Heading1"/>
        <w:numPr>
          <w:ilvl w:val="0"/>
          <w:numId w:val="1"/>
        </w:numPr>
      </w:pPr>
      <w:bookmarkStart w:id="47" w:name="_Toc356744105"/>
      <w:r w:rsidRPr="008A2716">
        <w:lastRenderedPageBreak/>
        <w:t>Monitoring money</w:t>
      </w:r>
      <w:bookmarkEnd w:id="47"/>
    </w:p>
    <w:p w:rsidR="008A2716" w:rsidRPr="008A2716" w:rsidRDefault="008A2716" w:rsidP="008A2716">
      <w:pPr>
        <w:rPr>
          <w:sz w:val="20"/>
          <w:szCs w:val="20"/>
        </w:rPr>
      </w:pPr>
      <w:r w:rsidRPr="008A2716">
        <w:rPr>
          <w:sz w:val="20"/>
          <w:szCs w:val="20"/>
        </w:rPr>
        <w:t>It is the Project Leader’s (PL) responsibility to ensure that current, complete and accurate financial records for DI funds are maintained</w:t>
      </w:r>
      <w:r w:rsidRPr="006D23E7">
        <w:rPr>
          <w:rStyle w:val="FootnoteReference"/>
          <w:sz w:val="20"/>
          <w:szCs w:val="20"/>
        </w:rPr>
        <w:footnoteReference w:id="7"/>
      </w:r>
      <w:r w:rsidRPr="008A2716">
        <w:rPr>
          <w:sz w:val="20"/>
          <w:szCs w:val="20"/>
        </w:rPr>
        <w:t xml:space="preserve">. It is the Host Country Coordinator’s (HCC) responsibility to disperse the funds in India and maintain accurate financial records and supply the PL evidence to enable accurate submission of accounts.  UK salaries and expenditure are recorded by the PL at GWCT.  </w:t>
      </w:r>
    </w:p>
    <w:p w:rsidR="003A475B" w:rsidRPr="008A2716" w:rsidRDefault="003A475B" w:rsidP="00106D6C">
      <w:pPr>
        <w:pStyle w:val="Heading2"/>
        <w:numPr>
          <w:ilvl w:val="0"/>
          <w:numId w:val="9"/>
        </w:numPr>
        <w:rPr>
          <w:color w:val="4F6228" w:themeColor="accent3" w:themeShade="80"/>
        </w:rPr>
      </w:pPr>
      <w:bookmarkStart w:id="48" w:name="_Toc356744106"/>
      <w:r w:rsidRPr="008A2716">
        <w:rPr>
          <w:color w:val="4F6228" w:themeColor="accent3" w:themeShade="80"/>
        </w:rPr>
        <w:t xml:space="preserve">Daily </w:t>
      </w:r>
      <w:r w:rsidR="00FD2B20" w:rsidRPr="008A2716">
        <w:rPr>
          <w:color w:val="4F6228" w:themeColor="accent3" w:themeShade="80"/>
        </w:rPr>
        <w:t>f</w:t>
      </w:r>
      <w:r w:rsidRPr="008A2716">
        <w:rPr>
          <w:color w:val="4F6228" w:themeColor="accent3" w:themeShade="80"/>
        </w:rPr>
        <w:t xml:space="preserve">inancial </w:t>
      </w:r>
      <w:r w:rsidR="00FD2B20" w:rsidRPr="008A2716">
        <w:rPr>
          <w:color w:val="4F6228" w:themeColor="accent3" w:themeShade="80"/>
        </w:rPr>
        <w:t>r</w:t>
      </w:r>
      <w:r w:rsidRPr="008A2716">
        <w:rPr>
          <w:color w:val="4F6228" w:themeColor="accent3" w:themeShade="80"/>
        </w:rPr>
        <w:t>ecords</w:t>
      </w:r>
      <w:bookmarkEnd w:id="48"/>
    </w:p>
    <w:p w:rsidR="008A2716" w:rsidRPr="008A2716" w:rsidRDefault="008A2716" w:rsidP="008A2716">
      <w:pPr>
        <w:rPr>
          <w:sz w:val="20"/>
          <w:szCs w:val="20"/>
        </w:rPr>
      </w:pPr>
      <w:r w:rsidRPr="008A2716">
        <w:rPr>
          <w:sz w:val="20"/>
          <w:szCs w:val="20"/>
        </w:rPr>
        <w:t>Daily financial records</w:t>
      </w:r>
      <w:r w:rsidRPr="008A2716">
        <w:t xml:space="preserve"> </w:t>
      </w:r>
      <w:r w:rsidRPr="008A2716">
        <w:rPr>
          <w:sz w:val="20"/>
          <w:szCs w:val="20"/>
        </w:rPr>
        <w:t xml:space="preserve">are kept by logging all expenditure and money received in a spreadsheet (Annex 2.1.). These records are maintained by Parthiba Basu (HCC), supported by Priyadarshini Chakraborti at Calcutta University and returned to Barbara Smith (PL) at GWCT. </w:t>
      </w:r>
    </w:p>
    <w:p w:rsidR="003A475B" w:rsidRPr="008A2716" w:rsidRDefault="003A475B" w:rsidP="00106D6C">
      <w:pPr>
        <w:pStyle w:val="Heading2"/>
        <w:numPr>
          <w:ilvl w:val="0"/>
          <w:numId w:val="9"/>
        </w:numPr>
        <w:rPr>
          <w:color w:val="4F6228" w:themeColor="accent3" w:themeShade="80"/>
        </w:rPr>
      </w:pPr>
      <w:bookmarkStart w:id="49" w:name="_Toc356744107"/>
      <w:r w:rsidRPr="008A2716">
        <w:rPr>
          <w:color w:val="4F6228" w:themeColor="accent3" w:themeShade="80"/>
        </w:rPr>
        <w:t xml:space="preserve">Financial </w:t>
      </w:r>
      <w:r w:rsidR="00FD2B20" w:rsidRPr="008A2716">
        <w:rPr>
          <w:color w:val="4F6228" w:themeColor="accent3" w:themeShade="80"/>
        </w:rPr>
        <w:t>r</w:t>
      </w:r>
      <w:r w:rsidRPr="008A2716">
        <w:rPr>
          <w:color w:val="4F6228" w:themeColor="accent3" w:themeShade="80"/>
        </w:rPr>
        <w:t>eporting</w:t>
      </w:r>
      <w:bookmarkEnd w:id="49"/>
    </w:p>
    <w:p w:rsidR="008A2716" w:rsidRPr="008A2716" w:rsidRDefault="008A2716" w:rsidP="008A2716">
      <w:pPr>
        <w:rPr>
          <w:sz w:val="20"/>
          <w:szCs w:val="20"/>
        </w:rPr>
      </w:pPr>
      <w:r w:rsidRPr="008A2716">
        <w:rPr>
          <w:sz w:val="20"/>
          <w:szCs w:val="20"/>
        </w:rPr>
        <w:t>The daily financial records are the basis for  a quarterly  expenditure statement (Annex 2.2.) in which details of expenditures are reported on an activity by activity basis for the 3 month from 1 April to 30 June, 1 July – 30 September, 1 October – 31</w:t>
      </w:r>
      <w:r w:rsidRPr="008A2716">
        <w:rPr>
          <w:sz w:val="20"/>
          <w:szCs w:val="20"/>
          <w:vertAlign w:val="superscript"/>
        </w:rPr>
        <w:t xml:space="preserve"> </w:t>
      </w:r>
      <w:r w:rsidRPr="008A2716">
        <w:rPr>
          <w:sz w:val="20"/>
          <w:szCs w:val="20"/>
        </w:rPr>
        <w:t>December, and January 1 – 31 March– 31 March. This is submitted by HCC to PL.</w:t>
      </w:r>
    </w:p>
    <w:p w:rsidR="003A475B" w:rsidRPr="008A2716" w:rsidRDefault="00763F38" w:rsidP="00106D6C">
      <w:pPr>
        <w:pStyle w:val="Heading2"/>
        <w:numPr>
          <w:ilvl w:val="0"/>
          <w:numId w:val="9"/>
        </w:numPr>
        <w:rPr>
          <w:color w:val="4F6228" w:themeColor="accent3" w:themeShade="80"/>
        </w:rPr>
      </w:pPr>
      <w:bookmarkStart w:id="50" w:name="_Toc356744108"/>
      <w:r w:rsidRPr="008A2716">
        <w:rPr>
          <w:color w:val="4F6228" w:themeColor="accent3" w:themeShade="80"/>
        </w:rPr>
        <w:t xml:space="preserve">Cash </w:t>
      </w:r>
      <w:r w:rsidR="00FD2B20" w:rsidRPr="008A2716">
        <w:rPr>
          <w:color w:val="4F6228" w:themeColor="accent3" w:themeShade="80"/>
        </w:rPr>
        <w:t>a</w:t>
      </w:r>
      <w:r w:rsidRPr="008A2716">
        <w:rPr>
          <w:color w:val="4F6228" w:themeColor="accent3" w:themeShade="80"/>
        </w:rPr>
        <w:t>dvances</w:t>
      </w:r>
      <w:bookmarkEnd w:id="50"/>
    </w:p>
    <w:p w:rsidR="008A2716" w:rsidRPr="008A2716" w:rsidRDefault="008A2716" w:rsidP="008A2716">
      <w:pPr>
        <w:rPr>
          <w:sz w:val="20"/>
          <w:szCs w:val="20"/>
        </w:rPr>
      </w:pPr>
      <w:r w:rsidRPr="008A2716">
        <w:rPr>
          <w:sz w:val="20"/>
          <w:szCs w:val="20"/>
        </w:rPr>
        <w:t>Cash advances from the UK Department for Environment, Food and Rural Affairs (Defra)</w:t>
      </w:r>
      <w:r w:rsidRPr="008A2716">
        <w:rPr>
          <w:rStyle w:val="FootnoteReference"/>
          <w:sz w:val="20"/>
          <w:szCs w:val="20"/>
        </w:rPr>
        <w:footnoteReference w:id="8"/>
      </w:r>
      <w:r w:rsidRPr="008A2716">
        <w:rPr>
          <w:sz w:val="20"/>
          <w:szCs w:val="20"/>
        </w:rPr>
        <w:t xml:space="preserve"> are made quarterly for the first three quarters and for the last quarter in arrears, subject to: </w:t>
      </w:r>
      <w:proofErr w:type="spellStart"/>
      <w:r w:rsidRPr="008A2716">
        <w:rPr>
          <w:sz w:val="20"/>
          <w:szCs w:val="20"/>
        </w:rPr>
        <w:t>i</w:t>
      </w:r>
      <w:proofErr w:type="spellEnd"/>
      <w:r w:rsidRPr="008A2716">
        <w:rPr>
          <w:sz w:val="20"/>
          <w:szCs w:val="20"/>
        </w:rPr>
        <w:t>) A satisfactory report on project implementation at 6 months and one year; ii) A satisfactory financial report showing expenditures incurred for the past year, under each project activity.</w:t>
      </w:r>
    </w:p>
    <w:p w:rsidR="00DC1460" w:rsidRPr="008A2716" w:rsidRDefault="00DC1460" w:rsidP="00106D6C">
      <w:pPr>
        <w:pStyle w:val="Heading2"/>
        <w:numPr>
          <w:ilvl w:val="0"/>
          <w:numId w:val="9"/>
        </w:numPr>
        <w:rPr>
          <w:color w:val="4F6228" w:themeColor="accent3" w:themeShade="80"/>
        </w:rPr>
      </w:pPr>
      <w:bookmarkStart w:id="51" w:name="_Toc356744109"/>
      <w:r w:rsidRPr="008A2716">
        <w:rPr>
          <w:color w:val="4F6228" w:themeColor="accent3" w:themeShade="80"/>
        </w:rPr>
        <w:t>Co-financing</w:t>
      </w:r>
      <w:bookmarkEnd w:id="51"/>
    </w:p>
    <w:p w:rsidR="008A2716" w:rsidRPr="008A2716" w:rsidRDefault="00A12E2C" w:rsidP="008A2716">
      <w:pPr>
        <w:rPr>
          <w:sz w:val="20"/>
          <w:szCs w:val="20"/>
        </w:rPr>
      </w:pPr>
      <w:r w:rsidRPr="00836888">
        <w:rPr>
          <w:sz w:val="20"/>
          <w:szCs w:val="20"/>
        </w:rPr>
        <w:t xml:space="preserve">Cash </w:t>
      </w:r>
      <w:r>
        <w:rPr>
          <w:sz w:val="20"/>
          <w:szCs w:val="20"/>
        </w:rPr>
        <w:t xml:space="preserve">expenditure is recorded in a spreadsheet – the daily cash book </w:t>
      </w:r>
      <w:r w:rsidRPr="00836888">
        <w:rPr>
          <w:sz w:val="20"/>
          <w:szCs w:val="20"/>
        </w:rPr>
        <w:t xml:space="preserve">(Annex 2.1.). Cash and in-kind co-financing are recorded in </w:t>
      </w:r>
      <w:r>
        <w:rPr>
          <w:sz w:val="20"/>
          <w:szCs w:val="20"/>
        </w:rPr>
        <w:t>separate spreadsheet</w:t>
      </w:r>
      <w:r w:rsidRPr="00836888">
        <w:rPr>
          <w:sz w:val="20"/>
          <w:szCs w:val="20"/>
        </w:rPr>
        <w:t xml:space="preserve"> </w:t>
      </w:r>
      <w:r>
        <w:rPr>
          <w:sz w:val="20"/>
          <w:szCs w:val="20"/>
        </w:rPr>
        <w:t xml:space="preserve">– the cofinancing book or journal </w:t>
      </w:r>
      <w:r w:rsidRPr="00836888">
        <w:rPr>
          <w:sz w:val="20"/>
          <w:szCs w:val="20"/>
        </w:rPr>
        <w:t>(Annex 2.</w:t>
      </w:r>
      <w:r>
        <w:rPr>
          <w:sz w:val="20"/>
          <w:szCs w:val="20"/>
        </w:rPr>
        <w:t>2</w:t>
      </w:r>
      <w:r w:rsidRPr="00836888">
        <w:rPr>
          <w:sz w:val="20"/>
          <w:szCs w:val="20"/>
        </w:rPr>
        <w:t>.).</w:t>
      </w:r>
    </w:p>
    <w:p w:rsidR="00CC6A24" w:rsidRPr="008A2716" w:rsidRDefault="00CC6A24" w:rsidP="00CC6A24">
      <w:pPr>
        <w:autoSpaceDE w:val="0"/>
        <w:autoSpaceDN w:val="0"/>
        <w:adjustRightInd w:val="0"/>
        <w:spacing w:after="0" w:line="240" w:lineRule="auto"/>
        <w:rPr>
          <w:b/>
        </w:rPr>
      </w:pPr>
      <w:r w:rsidRPr="008A2716">
        <w:rPr>
          <w:b/>
        </w:rPr>
        <w:t xml:space="preserve">File Retention </w:t>
      </w:r>
    </w:p>
    <w:p w:rsidR="008A2716" w:rsidRPr="008A2716" w:rsidRDefault="008A2716" w:rsidP="008A2716">
      <w:pPr>
        <w:spacing w:after="0"/>
        <w:rPr>
          <w:sz w:val="20"/>
          <w:szCs w:val="20"/>
        </w:rPr>
      </w:pPr>
      <w:r w:rsidRPr="008A2716">
        <w:rPr>
          <w:sz w:val="20"/>
          <w:szCs w:val="20"/>
        </w:rPr>
        <w:t>All monitoring files are backed up to on the GWCT back-up server. The working files remain on office computers, but in the event of file corruption, fire, etc., the back-up copies will be available. The back-up disks are kept in a separate location from the computer copies.</w:t>
      </w:r>
    </w:p>
    <w:p w:rsidR="00E4614D" w:rsidRPr="008A2716" w:rsidRDefault="006A1C8B" w:rsidP="00D1026D">
      <w:pPr>
        <w:pStyle w:val="Heading1"/>
        <w:numPr>
          <w:ilvl w:val="0"/>
          <w:numId w:val="1"/>
        </w:numPr>
      </w:pPr>
      <w:bookmarkStart w:id="52" w:name="_Toc356744110"/>
      <w:r w:rsidRPr="008A2716">
        <w:t xml:space="preserve">Monitoring </w:t>
      </w:r>
      <w:r w:rsidR="00385281" w:rsidRPr="008A2716">
        <w:t>r</w:t>
      </w:r>
      <w:r w:rsidR="00F3062D" w:rsidRPr="008A2716">
        <w:t>esources</w:t>
      </w:r>
      <w:bookmarkEnd w:id="52"/>
    </w:p>
    <w:p w:rsidR="008A2716" w:rsidRPr="008A2716" w:rsidRDefault="008A2716" w:rsidP="008A2716">
      <w:pPr>
        <w:rPr>
          <w:sz w:val="20"/>
          <w:szCs w:val="20"/>
        </w:rPr>
      </w:pPr>
      <w:r w:rsidRPr="008A2716">
        <w:rPr>
          <w:sz w:val="20"/>
          <w:szCs w:val="20"/>
        </w:rPr>
        <w:t xml:space="preserve">All items of non-expendable equipment bought using Darwin funds are recorded in the inventory of non-expendable equipment (Annex 2.4.). </w:t>
      </w:r>
      <w:r w:rsidRPr="008A2716">
        <w:t xml:space="preserve"> </w:t>
      </w:r>
      <w:r w:rsidRPr="008A2716">
        <w:rPr>
          <w:sz w:val="20"/>
          <w:szCs w:val="20"/>
        </w:rPr>
        <w:t>Non-expendable equipment purchased with Darwin funds remains the property of Darwin until the end of the project when they are transferred to the executing agency through a letter of agreement</w:t>
      </w:r>
      <w:proofErr w:type="gramStart"/>
      <w:r w:rsidRPr="008A2716">
        <w:rPr>
          <w:sz w:val="20"/>
          <w:szCs w:val="20"/>
        </w:rPr>
        <w:t>/[</w:t>
      </w:r>
      <w:proofErr w:type="gramEnd"/>
      <w:r w:rsidRPr="008A2716">
        <w:rPr>
          <w:sz w:val="20"/>
          <w:szCs w:val="20"/>
        </w:rPr>
        <w:t>equipment] transfer (Annex 2.5.).</w:t>
      </w:r>
    </w:p>
    <w:p w:rsidR="00F3062D" w:rsidRPr="006A1C8B" w:rsidRDefault="006A1C8B" w:rsidP="00D1026D">
      <w:pPr>
        <w:pStyle w:val="Heading1"/>
        <w:numPr>
          <w:ilvl w:val="0"/>
          <w:numId w:val="1"/>
        </w:numPr>
      </w:pPr>
      <w:bookmarkStart w:id="53" w:name="_Toc356744111"/>
      <w:r>
        <w:t>Monitoring t</w:t>
      </w:r>
      <w:r w:rsidR="00F3062D" w:rsidRPr="006A1C8B">
        <w:t>ime</w:t>
      </w:r>
      <w:bookmarkEnd w:id="53"/>
    </w:p>
    <w:p w:rsidR="008A2716" w:rsidRPr="008A2716" w:rsidRDefault="008A2716" w:rsidP="008A2716">
      <w:pPr>
        <w:rPr>
          <w:sz w:val="20"/>
          <w:szCs w:val="20"/>
        </w:rPr>
      </w:pPr>
      <w:r w:rsidRPr="008A2716">
        <w:rPr>
          <w:sz w:val="20"/>
          <w:szCs w:val="20"/>
        </w:rPr>
        <w:t xml:space="preserve">The major tool for monitoring time is the project work plan and timetable (Gantt chart) – a bar chart showing the scheduled and completed work over the period of the project. The Project Workplan and annual plan of action are adjusted as necessary by the PL in consultation with CPS staff. The plan is costed and this forms the basis for the requests for funds from Defra (as described above). The Gantt chart forms the basis for more detailed activity work plans. </w:t>
      </w:r>
    </w:p>
    <w:p w:rsidR="004D1AE0" w:rsidRPr="008A2716" w:rsidRDefault="004D1AE0" w:rsidP="00F3062D">
      <w:pPr>
        <w:rPr>
          <w:sz w:val="20"/>
          <w:szCs w:val="20"/>
        </w:rPr>
      </w:pPr>
      <w:r w:rsidRPr="008A2716">
        <w:rPr>
          <w:sz w:val="20"/>
          <w:szCs w:val="20"/>
        </w:rPr>
        <w:lastRenderedPageBreak/>
        <w:t xml:space="preserve">The Gantt chart forms the basis for more detailed activity work plans. </w:t>
      </w:r>
    </w:p>
    <w:p w:rsidR="008468B3" w:rsidRPr="00324BCB" w:rsidRDefault="008468B3" w:rsidP="00F3062D">
      <w:pPr>
        <w:rPr>
          <w:sz w:val="20"/>
          <w:szCs w:val="20"/>
        </w:rPr>
      </w:pPr>
      <w:r w:rsidRPr="008A2716">
        <w:rPr>
          <w:sz w:val="20"/>
          <w:szCs w:val="20"/>
        </w:rPr>
        <w:t xml:space="preserve">Progress on activities over time is monitored through </w:t>
      </w:r>
      <w:r w:rsidR="00BC17B3" w:rsidRPr="008A2716">
        <w:rPr>
          <w:sz w:val="20"/>
          <w:szCs w:val="20"/>
        </w:rPr>
        <w:t>the</w:t>
      </w:r>
      <w:r w:rsidRPr="008A2716">
        <w:rPr>
          <w:sz w:val="20"/>
          <w:szCs w:val="20"/>
        </w:rPr>
        <w:t xml:space="preserve"> logframe tracking </w:t>
      </w:r>
      <w:r w:rsidR="008E3700" w:rsidRPr="008A2716">
        <w:rPr>
          <w:sz w:val="20"/>
          <w:szCs w:val="20"/>
        </w:rPr>
        <w:t>form</w:t>
      </w:r>
      <w:r w:rsidRPr="008A2716">
        <w:rPr>
          <w:sz w:val="20"/>
          <w:szCs w:val="20"/>
        </w:rPr>
        <w:t xml:space="preserve"> </w:t>
      </w:r>
      <w:r w:rsidR="00FC107C" w:rsidRPr="008A2716">
        <w:rPr>
          <w:sz w:val="20"/>
          <w:szCs w:val="20"/>
        </w:rPr>
        <w:t xml:space="preserve">(see Section 2 and Annex </w:t>
      </w:r>
      <w:r w:rsidR="00E80A82" w:rsidRPr="008A2716">
        <w:rPr>
          <w:sz w:val="20"/>
          <w:szCs w:val="20"/>
        </w:rPr>
        <w:t>3</w:t>
      </w:r>
      <w:r w:rsidR="00FC107C" w:rsidRPr="008A2716">
        <w:rPr>
          <w:sz w:val="20"/>
          <w:szCs w:val="20"/>
        </w:rPr>
        <w:t>.1.</w:t>
      </w:r>
      <w:r w:rsidRPr="008A2716">
        <w:rPr>
          <w:sz w:val="20"/>
          <w:szCs w:val="20"/>
        </w:rPr>
        <w:t>).</w:t>
      </w:r>
    </w:p>
    <w:p w:rsidR="00F3062D" w:rsidRPr="00F3062D" w:rsidRDefault="00F3062D" w:rsidP="00106D6C">
      <w:pPr>
        <w:pStyle w:val="Title"/>
        <w:numPr>
          <w:ilvl w:val="0"/>
          <w:numId w:val="2"/>
        </w:numPr>
        <w:outlineLvl w:val="0"/>
        <w:rPr>
          <w:sz w:val="44"/>
          <w:szCs w:val="44"/>
        </w:rPr>
      </w:pPr>
      <w:bookmarkStart w:id="54" w:name="_Toc356744112"/>
      <w:r w:rsidRPr="00F3062D">
        <w:rPr>
          <w:sz w:val="44"/>
          <w:szCs w:val="44"/>
        </w:rPr>
        <w:t xml:space="preserve">MONITORING </w:t>
      </w:r>
      <w:r>
        <w:rPr>
          <w:sz w:val="44"/>
          <w:szCs w:val="44"/>
        </w:rPr>
        <w:t>ACTIVITIES</w:t>
      </w:r>
      <w:r w:rsidR="006A1C8B">
        <w:rPr>
          <w:sz w:val="44"/>
          <w:szCs w:val="44"/>
        </w:rPr>
        <w:t xml:space="preserve"> &amp; OUTPUTS</w:t>
      </w:r>
      <w:bookmarkEnd w:id="54"/>
    </w:p>
    <w:p w:rsidR="00F3062D" w:rsidRPr="005D3ABA" w:rsidRDefault="00F3062D" w:rsidP="00106D6C">
      <w:pPr>
        <w:pStyle w:val="Heading1"/>
        <w:numPr>
          <w:ilvl w:val="0"/>
          <w:numId w:val="3"/>
        </w:numPr>
      </w:pPr>
      <w:bookmarkStart w:id="55" w:name="_Toc356744113"/>
      <w:r w:rsidRPr="005D3ABA">
        <w:t>Introduction</w:t>
      </w:r>
      <w:bookmarkEnd w:id="55"/>
    </w:p>
    <w:p w:rsidR="008E3700" w:rsidRPr="00EE088B" w:rsidRDefault="00E32A67" w:rsidP="001E28AC">
      <w:pPr>
        <w:spacing w:after="0"/>
        <w:rPr>
          <w:sz w:val="20"/>
          <w:szCs w:val="20"/>
        </w:rPr>
      </w:pPr>
      <w:r>
        <w:rPr>
          <w:sz w:val="20"/>
          <w:szCs w:val="20"/>
        </w:rPr>
        <w:t xml:space="preserve">Although this </w:t>
      </w:r>
      <w:r w:rsidR="00342809">
        <w:rPr>
          <w:sz w:val="20"/>
          <w:szCs w:val="20"/>
        </w:rPr>
        <w:t>manual</w:t>
      </w:r>
      <w:r>
        <w:rPr>
          <w:sz w:val="20"/>
          <w:szCs w:val="20"/>
        </w:rPr>
        <w:t xml:space="preserve"> emphasises monitoring outcomes </w:t>
      </w:r>
      <w:r w:rsidR="001E7CA5">
        <w:rPr>
          <w:sz w:val="20"/>
          <w:szCs w:val="20"/>
        </w:rPr>
        <w:t>(</w:t>
      </w:r>
      <w:r w:rsidR="001E7CA5" w:rsidRPr="0071775C">
        <w:rPr>
          <w:i/>
          <w:sz w:val="20"/>
          <w:szCs w:val="20"/>
        </w:rPr>
        <w:t>ends</w:t>
      </w:r>
      <w:r w:rsidR="001E7CA5">
        <w:rPr>
          <w:sz w:val="20"/>
          <w:szCs w:val="20"/>
        </w:rPr>
        <w:t xml:space="preserve">) </w:t>
      </w:r>
      <w:r>
        <w:rPr>
          <w:sz w:val="20"/>
          <w:szCs w:val="20"/>
        </w:rPr>
        <w:t>this cannot be undertaken in isolation from monitoring activities and outputs</w:t>
      </w:r>
      <w:r w:rsidR="001E7CA5">
        <w:rPr>
          <w:sz w:val="20"/>
          <w:szCs w:val="20"/>
        </w:rPr>
        <w:t xml:space="preserve"> (</w:t>
      </w:r>
      <w:r w:rsidR="001E7CA5" w:rsidRPr="0071775C">
        <w:rPr>
          <w:i/>
          <w:sz w:val="20"/>
          <w:szCs w:val="20"/>
        </w:rPr>
        <w:t>means to</w:t>
      </w:r>
      <w:r w:rsidR="0071775C" w:rsidRPr="0071775C">
        <w:rPr>
          <w:i/>
          <w:sz w:val="20"/>
          <w:szCs w:val="20"/>
        </w:rPr>
        <w:t>wards</w:t>
      </w:r>
      <w:r w:rsidR="001E7CA5" w:rsidRPr="0071775C">
        <w:rPr>
          <w:i/>
          <w:sz w:val="20"/>
          <w:szCs w:val="20"/>
        </w:rPr>
        <w:t xml:space="preserve"> these ends</w:t>
      </w:r>
      <w:r w:rsidR="001E7CA5">
        <w:rPr>
          <w:sz w:val="20"/>
          <w:szCs w:val="20"/>
        </w:rPr>
        <w:t>)</w:t>
      </w:r>
      <w:r>
        <w:rPr>
          <w:sz w:val="20"/>
          <w:szCs w:val="20"/>
        </w:rPr>
        <w:t xml:space="preserve">. </w:t>
      </w:r>
      <w:r w:rsidR="001E7CA5">
        <w:rPr>
          <w:sz w:val="20"/>
          <w:szCs w:val="20"/>
        </w:rPr>
        <w:t>Activities and outputs are monitored for reasons of accountability</w:t>
      </w:r>
      <w:r w:rsidR="00E97A25">
        <w:rPr>
          <w:sz w:val="20"/>
          <w:szCs w:val="20"/>
        </w:rPr>
        <w:t xml:space="preserve">, to assess their </w:t>
      </w:r>
      <w:r w:rsidR="00FC107C">
        <w:rPr>
          <w:sz w:val="20"/>
          <w:szCs w:val="20"/>
        </w:rPr>
        <w:t>quality and quantity</w:t>
      </w:r>
      <w:r w:rsidR="001E7CA5">
        <w:rPr>
          <w:sz w:val="20"/>
          <w:szCs w:val="20"/>
        </w:rPr>
        <w:t xml:space="preserve"> </w:t>
      </w:r>
      <w:r w:rsidR="00E97A25">
        <w:rPr>
          <w:sz w:val="20"/>
          <w:szCs w:val="20"/>
        </w:rPr>
        <w:t xml:space="preserve">and the degree to which they </w:t>
      </w:r>
      <w:r w:rsidR="00AC466D">
        <w:rPr>
          <w:sz w:val="20"/>
          <w:szCs w:val="20"/>
        </w:rPr>
        <w:t>contribute</w:t>
      </w:r>
      <w:r w:rsidR="001E7CA5">
        <w:rPr>
          <w:sz w:val="20"/>
          <w:szCs w:val="20"/>
        </w:rPr>
        <w:t xml:space="preserve"> to </w:t>
      </w:r>
      <w:r w:rsidR="00AC466D">
        <w:rPr>
          <w:sz w:val="20"/>
          <w:szCs w:val="20"/>
        </w:rPr>
        <w:t xml:space="preserve">desired and </w:t>
      </w:r>
      <w:r w:rsidR="00E97A25">
        <w:rPr>
          <w:sz w:val="20"/>
          <w:szCs w:val="20"/>
        </w:rPr>
        <w:t>achieved</w:t>
      </w:r>
      <w:r w:rsidR="001E7CA5">
        <w:rPr>
          <w:sz w:val="20"/>
          <w:szCs w:val="20"/>
        </w:rPr>
        <w:t xml:space="preserve"> outcomes.</w:t>
      </w:r>
      <w:r w:rsidR="008E3700">
        <w:rPr>
          <w:sz w:val="20"/>
          <w:szCs w:val="20"/>
        </w:rPr>
        <w:t xml:space="preserve"> </w:t>
      </w:r>
    </w:p>
    <w:p w:rsidR="00F3062D" w:rsidRPr="005D3ABA" w:rsidRDefault="00F3062D" w:rsidP="00106D6C">
      <w:pPr>
        <w:pStyle w:val="Heading1"/>
        <w:numPr>
          <w:ilvl w:val="0"/>
          <w:numId w:val="3"/>
        </w:numPr>
      </w:pPr>
      <w:bookmarkStart w:id="56" w:name="_Toc356744114"/>
      <w:r>
        <w:t xml:space="preserve">Monitoring </w:t>
      </w:r>
      <w:r w:rsidR="006A1C8B">
        <w:t>activities</w:t>
      </w:r>
      <w:r w:rsidR="009554D8">
        <w:t xml:space="preserve"> </w:t>
      </w:r>
      <w:r w:rsidR="000A39D7">
        <w:t>&amp; outputs</w:t>
      </w:r>
      <w:bookmarkEnd w:id="56"/>
    </w:p>
    <w:p w:rsidR="000A39D7" w:rsidRPr="00F3062D" w:rsidRDefault="000A39D7" w:rsidP="00106D6C">
      <w:pPr>
        <w:pStyle w:val="Heading2"/>
        <w:numPr>
          <w:ilvl w:val="0"/>
          <w:numId w:val="10"/>
        </w:numPr>
        <w:rPr>
          <w:color w:val="4F6228" w:themeColor="accent3" w:themeShade="80"/>
        </w:rPr>
      </w:pPr>
      <w:bookmarkStart w:id="57" w:name="_Toc356744115"/>
      <w:r>
        <w:rPr>
          <w:color w:val="4F6228" w:themeColor="accent3" w:themeShade="80"/>
        </w:rPr>
        <w:t>Project Gantt chart and logframe tracking form</w:t>
      </w:r>
      <w:bookmarkEnd w:id="57"/>
    </w:p>
    <w:p w:rsidR="00A727E7" w:rsidRPr="00E97A25" w:rsidRDefault="001E7CA5" w:rsidP="00A727E7">
      <w:pPr>
        <w:rPr>
          <w:sz w:val="20"/>
          <w:szCs w:val="20"/>
        </w:rPr>
      </w:pPr>
      <w:r w:rsidRPr="00E97A25">
        <w:rPr>
          <w:sz w:val="20"/>
          <w:szCs w:val="20"/>
        </w:rPr>
        <w:t>As mentioned above</w:t>
      </w:r>
      <w:r w:rsidR="0070508D" w:rsidRPr="00E97A25">
        <w:rPr>
          <w:sz w:val="20"/>
          <w:szCs w:val="20"/>
        </w:rPr>
        <w:t>,</w:t>
      </w:r>
      <w:r w:rsidRPr="00E97A25">
        <w:rPr>
          <w:sz w:val="20"/>
          <w:szCs w:val="20"/>
        </w:rPr>
        <w:t xml:space="preserve"> activities are </w:t>
      </w:r>
      <w:r w:rsidR="00BC17B3" w:rsidRPr="00E97A25">
        <w:rPr>
          <w:sz w:val="20"/>
          <w:szCs w:val="20"/>
        </w:rPr>
        <w:t>monitored against the project Gantt chart</w:t>
      </w:r>
      <w:r w:rsidR="005C0CE9">
        <w:rPr>
          <w:sz w:val="20"/>
          <w:szCs w:val="20"/>
        </w:rPr>
        <w:t xml:space="preserve"> (Annex 2.6)</w:t>
      </w:r>
      <w:r w:rsidR="00BC17B3" w:rsidRPr="00E97A25">
        <w:rPr>
          <w:sz w:val="20"/>
          <w:szCs w:val="20"/>
        </w:rPr>
        <w:t>. Specifically, this is done through the logfram</w:t>
      </w:r>
      <w:r w:rsidR="008E3700" w:rsidRPr="00E97A25">
        <w:rPr>
          <w:sz w:val="20"/>
          <w:szCs w:val="20"/>
        </w:rPr>
        <w:t>e tracking form</w:t>
      </w:r>
      <w:r w:rsidR="00AC466D" w:rsidRPr="00E97A25">
        <w:rPr>
          <w:sz w:val="20"/>
          <w:szCs w:val="20"/>
        </w:rPr>
        <w:t xml:space="preserve"> (Annex </w:t>
      </w:r>
      <w:r w:rsidR="00E80A82">
        <w:rPr>
          <w:sz w:val="20"/>
          <w:szCs w:val="20"/>
        </w:rPr>
        <w:t>3</w:t>
      </w:r>
      <w:r w:rsidR="00AC466D" w:rsidRPr="00E97A25">
        <w:rPr>
          <w:sz w:val="20"/>
          <w:szCs w:val="20"/>
        </w:rPr>
        <w:t>.1)</w:t>
      </w:r>
      <w:r w:rsidR="008E3700" w:rsidRPr="00E97A25">
        <w:rPr>
          <w:sz w:val="20"/>
          <w:szCs w:val="20"/>
        </w:rPr>
        <w:t xml:space="preserve">, </w:t>
      </w:r>
      <w:r w:rsidR="00A727E7" w:rsidRPr="00E97A25">
        <w:rPr>
          <w:rFonts w:cs="Arial"/>
          <w:sz w:val="20"/>
          <w:szCs w:val="20"/>
        </w:rPr>
        <w:t>a form documenting progress against the logical framework matrix</w:t>
      </w:r>
      <w:r w:rsidR="00E97A25">
        <w:rPr>
          <w:rFonts w:cs="Arial"/>
          <w:sz w:val="20"/>
          <w:szCs w:val="20"/>
        </w:rPr>
        <w:t xml:space="preserve"> (</w:t>
      </w:r>
      <w:r w:rsidR="005C0CE9">
        <w:rPr>
          <w:rFonts w:cs="Arial"/>
          <w:sz w:val="20"/>
          <w:szCs w:val="20"/>
        </w:rPr>
        <w:t>Annex</w:t>
      </w:r>
      <w:r w:rsidR="00A727E7" w:rsidRPr="00E97A25">
        <w:rPr>
          <w:rFonts w:cs="Arial"/>
          <w:sz w:val="20"/>
          <w:szCs w:val="20"/>
        </w:rPr>
        <w:t xml:space="preserve"> </w:t>
      </w:r>
      <w:r w:rsidR="00E80A82">
        <w:rPr>
          <w:rFonts w:cs="Arial"/>
          <w:sz w:val="20"/>
          <w:szCs w:val="20"/>
        </w:rPr>
        <w:t xml:space="preserve">1). </w:t>
      </w:r>
      <w:r w:rsidR="00A727E7" w:rsidRPr="00E97A25">
        <w:rPr>
          <w:rFonts w:cs="Arial"/>
          <w:sz w:val="20"/>
          <w:szCs w:val="20"/>
        </w:rPr>
        <w:t xml:space="preserve">It has been developed as a performance management tool for tracking and </w:t>
      </w:r>
      <w:r w:rsidR="00A727E7" w:rsidRPr="00E97A25">
        <w:rPr>
          <w:sz w:val="20"/>
          <w:szCs w:val="20"/>
        </w:rPr>
        <w:t>reporting progress in achieving outputs and outcomes</w:t>
      </w:r>
      <w:r w:rsidR="00A727E7" w:rsidRPr="00E97A25">
        <w:rPr>
          <w:sz w:val="20"/>
          <w:szCs w:val="20"/>
          <w:vertAlign w:val="superscript"/>
        </w:rPr>
        <w:footnoteReference w:id="9"/>
      </w:r>
      <w:r w:rsidR="00A727E7" w:rsidRPr="00E97A25">
        <w:rPr>
          <w:sz w:val="20"/>
          <w:szCs w:val="20"/>
        </w:rPr>
        <w:t xml:space="preserve">. </w:t>
      </w:r>
    </w:p>
    <w:p w:rsidR="00C759AC" w:rsidRPr="00E97A25" w:rsidRDefault="00C759AC" w:rsidP="00A727E7">
      <w:pPr>
        <w:rPr>
          <w:sz w:val="20"/>
          <w:szCs w:val="20"/>
        </w:rPr>
      </w:pPr>
      <w:r w:rsidRPr="00E97A25">
        <w:rPr>
          <w:sz w:val="20"/>
          <w:szCs w:val="20"/>
        </w:rPr>
        <w:t xml:space="preserve">The </w:t>
      </w:r>
      <w:r w:rsidR="00E97A25">
        <w:rPr>
          <w:sz w:val="20"/>
          <w:szCs w:val="20"/>
        </w:rPr>
        <w:t xml:space="preserve">logframe </w:t>
      </w:r>
      <w:r w:rsidRPr="00E97A25">
        <w:rPr>
          <w:sz w:val="20"/>
          <w:szCs w:val="20"/>
        </w:rPr>
        <w:t>indicators are SMART:</w:t>
      </w:r>
    </w:p>
    <w:p w:rsidR="00C759AC" w:rsidRPr="006D44EE" w:rsidRDefault="00E80A82" w:rsidP="00C759AC">
      <w:pPr>
        <w:rPr>
          <w:sz w:val="20"/>
          <w:szCs w:val="20"/>
        </w:rPr>
      </w:pPr>
      <w:r>
        <w:rPr>
          <w:sz w:val="20"/>
          <w:szCs w:val="20"/>
          <w:u w:val="single"/>
        </w:rPr>
        <w:t xml:space="preserve">1. </w:t>
      </w:r>
      <w:r w:rsidR="00C759AC" w:rsidRPr="006D44EE">
        <w:rPr>
          <w:sz w:val="20"/>
          <w:szCs w:val="20"/>
          <w:u w:val="single"/>
        </w:rPr>
        <w:t>Specific:</w:t>
      </w:r>
      <w:r w:rsidR="00C759AC" w:rsidRPr="006D44EE">
        <w:rPr>
          <w:sz w:val="20"/>
          <w:szCs w:val="20"/>
        </w:rPr>
        <w:t xml:space="preserve"> The </w:t>
      </w:r>
      <w:r>
        <w:rPr>
          <w:sz w:val="20"/>
          <w:szCs w:val="20"/>
        </w:rPr>
        <w:t>indicators</w:t>
      </w:r>
      <w:r w:rsidR="00C759AC" w:rsidRPr="006D44EE">
        <w:rPr>
          <w:sz w:val="20"/>
          <w:szCs w:val="20"/>
        </w:rPr>
        <w:t xml:space="preserve"> capture the essence of the desired result by clearly and directly relating to achieving an objective, and only that objective. </w:t>
      </w:r>
    </w:p>
    <w:p w:rsidR="00C759AC" w:rsidRPr="006D44EE" w:rsidRDefault="00C759AC" w:rsidP="00C759AC">
      <w:pPr>
        <w:rPr>
          <w:sz w:val="20"/>
          <w:szCs w:val="20"/>
        </w:rPr>
      </w:pPr>
      <w:r w:rsidRPr="006D44EE">
        <w:rPr>
          <w:sz w:val="20"/>
          <w:szCs w:val="20"/>
          <w:u w:val="single"/>
        </w:rPr>
        <w:t>2.</w:t>
      </w:r>
      <w:r w:rsidRPr="006D44EE">
        <w:rPr>
          <w:sz w:val="20"/>
          <w:szCs w:val="20"/>
          <w:u w:val="single"/>
        </w:rPr>
        <w:tab/>
      </w:r>
      <w:r w:rsidR="00E80A82">
        <w:rPr>
          <w:sz w:val="20"/>
          <w:szCs w:val="20"/>
          <w:u w:val="single"/>
        </w:rPr>
        <w:t xml:space="preserve"> </w:t>
      </w:r>
      <w:r w:rsidRPr="006D44EE">
        <w:rPr>
          <w:sz w:val="20"/>
          <w:szCs w:val="20"/>
          <w:u w:val="single"/>
        </w:rPr>
        <w:t>Measurable:</w:t>
      </w:r>
      <w:r w:rsidRPr="006D44EE">
        <w:rPr>
          <w:sz w:val="20"/>
          <w:szCs w:val="20"/>
        </w:rPr>
        <w:t xml:space="preserve"> The monitoring system and its indicators are unambiguously specified so that all parties agree on what the system covers and there are practical ways to measure the indicators and results. </w:t>
      </w:r>
    </w:p>
    <w:p w:rsidR="00C759AC" w:rsidRPr="006D44EE" w:rsidRDefault="00C759AC" w:rsidP="00C759AC">
      <w:pPr>
        <w:rPr>
          <w:sz w:val="20"/>
          <w:szCs w:val="20"/>
        </w:rPr>
      </w:pPr>
      <w:r w:rsidRPr="006D44EE">
        <w:rPr>
          <w:sz w:val="20"/>
          <w:szCs w:val="20"/>
          <w:u w:val="single"/>
        </w:rPr>
        <w:t>3.</w:t>
      </w:r>
      <w:r w:rsidR="00E80A82">
        <w:rPr>
          <w:sz w:val="20"/>
          <w:szCs w:val="20"/>
          <w:u w:val="single"/>
        </w:rPr>
        <w:t xml:space="preserve"> </w:t>
      </w:r>
      <w:r w:rsidRPr="006D44EE">
        <w:rPr>
          <w:sz w:val="20"/>
          <w:szCs w:val="20"/>
          <w:u w:val="single"/>
        </w:rPr>
        <w:tab/>
        <w:t>Achievable and Attributable:</w:t>
      </w:r>
      <w:r w:rsidRPr="006D44EE">
        <w:rPr>
          <w:sz w:val="20"/>
          <w:szCs w:val="20"/>
        </w:rPr>
        <w:t xml:space="preserve"> The system identifies what changes are anticipated as a result of the intervention and whether the result(s) are realistic. Attribution requires that changes in the targeted developmental issue can be linked to the intervention.</w:t>
      </w:r>
    </w:p>
    <w:p w:rsidR="00C759AC" w:rsidRPr="006D44EE" w:rsidRDefault="00C759AC" w:rsidP="00C759AC">
      <w:pPr>
        <w:rPr>
          <w:sz w:val="20"/>
          <w:szCs w:val="20"/>
        </w:rPr>
      </w:pPr>
      <w:r w:rsidRPr="006D44EE">
        <w:rPr>
          <w:sz w:val="20"/>
          <w:szCs w:val="20"/>
          <w:u w:val="single"/>
        </w:rPr>
        <w:t>4.</w:t>
      </w:r>
      <w:r w:rsidRPr="006D44EE">
        <w:rPr>
          <w:sz w:val="20"/>
          <w:szCs w:val="20"/>
          <w:u w:val="single"/>
        </w:rPr>
        <w:tab/>
      </w:r>
      <w:r w:rsidR="00E80A82">
        <w:rPr>
          <w:sz w:val="20"/>
          <w:szCs w:val="20"/>
          <w:u w:val="single"/>
        </w:rPr>
        <w:t xml:space="preserve"> </w:t>
      </w:r>
      <w:r w:rsidRPr="006D44EE">
        <w:rPr>
          <w:sz w:val="20"/>
          <w:szCs w:val="20"/>
          <w:u w:val="single"/>
        </w:rPr>
        <w:t>Relevant and Realistic:</w:t>
      </w:r>
      <w:r w:rsidRPr="006D44EE">
        <w:rPr>
          <w:sz w:val="20"/>
          <w:szCs w:val="20"/>
        </w:rPr>
        <w:t xml:space="preserve"> The system establishes levels of performance that are likely to be achieved in a practical manner, and that reflect the expectations of stakeholders.</w:t>
      </w:r>
    </w:p>
    <w:p w:rsidR="00C759AC" w:rsidRPr="006D44EE" w:rsidRDefault="00C759AC" w:rsidP="00C759AC">
      <w:pPr>
        <w:rPr>
          <w:sz w:val="20"/>
          <w:szCs w:val="20"/>
        </w:rPr>
      </w:pPr>
      <w:r w:rsidRPr="006D44EE">
        <w:rPr>
          <w:sz w:val="20"/>
          <w:szCs w:val="20"/>
          <w:u w:val="single"/>
        </w:rPr>
        <w:t>5.</w:t>
      </w:r>
      <w:r w:rsidRPr="006D44EE">
        <w:rPr>
          <w:sz w:val="20"/>
          <w:szCs w:val="20"/>
          <w:u w:val="single"/>
        </w:rPr>
        <w:tab/>
      </w:r>
      <w:r w:rsidR="00E80A82">
        <w:rPr>
          <w:sz w:val="20"/>
          <w:szCs w:val="20"/>
          <w:u w:val="single"/>
        </w:rPr>
        <w:t xml:space="preserve"> </w:t>
      </w:r>
      <w:r w:rsidRPr="006D44EE">
        <w:rPr>
          <w:sz w:val="20"/>
          <w:szCs w:val="20"/>
          <w:u w:val="single"/>
        </w:rPr>
        <w:t>Time-bound, Timely, Trackable, and Targeted:</w:t>
      </w:r>
      <w:r w:rsidRPr="006D44EE">
        <w:rPr>
          <w:sz w:val="20"/>
          <w:szCs w:val="20"/>
        </w:rPr>
        <w:t xml:space="preserve"> The system allows progress to be tracked in a cost-effective manner at desired frequency for a set period, with clear identification of the particular stakeholder group to be impacted by the project or program.</w:t>
      </w:r>
    </w:p>
    <w:p w:rsidR="00A727E7" w:rsidRDefault="00A727E7" w:rsidP="00A727E7">
      <w:pPr>
        <w:rPr>
          <w:sz w:val="20"/>
          <w:szCs w:val="20"/>
        </w:rPr>
      </w:pPr>
      <w:r w:rsidRPr="006D44EE">
        <w:rPr>
          <w:sz w:val="20"/>
          <w:szCs w:val="20"/>
        </w:rPr>
        <w:t xml:space="preserve">The </w:t>
      </w:r>
      <w:r w:rsidR="00E97A25" w:rsidRPr="00E97A25">
        <w:rPr>
          <w:sz w:val="20"/>
          <w:szCs w:val="20"/>
        </w:rPr>
        <w:t xml:space="preserve">logframe tracking </w:t>
      </w:r>
      <w:r w:rsidRPr="006D44EE">
        <w:rPr>
          <w:sz w:val="20"/>
          <w:szCs w:val="20"/>
        </w:rPr>
        <w:t xml:space="preserve">form consists of four columns that correspond to those in the logframe – objectives, objectively </w:t>
      </w:r>
      <w:r w:rsidR="00E80A82">
        <w:rPr>
          <w:sz w:val="20"/>
          <w:szCs w:val="20"/>
        </w:rPr>
        <w:t>measurable</w:t>
      </w:r>
      <w:r w:rsidRPr="006D44EE">
        <w:rPr>
          <w:sz w:val="20"/>
          <w:szCs w:val="20"/>
        </w:rPr>
        <w:t xml:space="preserve"> indicators, means of verification and </w:t>
      </w:r>
      <w:r w:rsidR="00E80A82">
        <w:rPr>
          <w:sz w:val="20"/>
          <w:szCs w:val="20"/>
        </w:rPr>
        <w:t>important</w:t>
      </w:r>
      <w:r w:rsidRPr="006D44EE">
        <w:rPr>
          <w:sz w:val="20"/>
          <w:szCs w:val="20"/>
        </w:rPr>
        <w:t xml:space="preserve"> assumptions. There are additional columns for ‘group’ – those undertaking the activity, ‘responsibility’ – those who are responsible for managing the activity and who oversee the monitoring of the activity, ‘timeframe’ – the time within which the execution of the activity was planned and achievement status at six-monthly intervals. This column will reflect the </w:t>
      </w:r>
      <w:r w:rsidRPr="006D44EE">
        <w:rPr>
          <w:sz w:val="20"/>
          <w:szCs w:val="20"/>
        </w:rPr>
        <w:lastRenderedPageBreak/>
        <w:t>changes in indicator values in relation to project implementation progress on a half-</w:t>
      </w:r>
      <w:r w:rsidR="00E97A25">
        <w:rPr>
          <w:sz w:val="20"/>
          <w:szCs w:val="20"/>
        </w:rPr>
        <w:t>yearly</w:t>
      </w:r>
      <w:r w:rsidRPr="006D44EE">
        <w:rPr>
          <w:sz w:val="20"/>
          <w:szCs w:val="20"/>
        </w:rPr>
        <w:t xml:space="preserve"> basis to coincide with the preparation of the </w:t>
      </w:r>
      <w:r w:rsidR="00E80A82">
        <w:rPr>
          <w:sz w:val="20"/>
          <w:szCs w:val="20"/>
        </w:rPr>
        <w:t>Darwin</w:t>
      </w:r>
      <w:r w:rsidRPr="006D44EE">
        <w:rPr>
          <w:sz w:val="20"/>
          <w:szCs w:val="20"/>
        </w:rPr>
        <w:t xml:space="preserve"> progress reports.</w:t>
      </w:r>
    </w:p>
    <w:p w:rsidR="00AB5D2E" w:rsidRPr="00E73DA9" w:rsidRDefault="007160F0" w:rsidP="00AB5D2E">
      <w:pPr>
        <w:pStyle w:val="Heading2"/>
        <w:numPr>
          <w:ilvl w:val="0"/>
          <w:numId w:val="10"/>
        </w:numPr>
        <w:rPr>
          <w:color w:val="4F6228" w:themeColor="accent3" w:themeShade="80"/>
        </w:rPr>
      </w:pPr>
      <w:bookmarkStart w:id="58" w:name="_Toc356744116"/>
      <w:r w:rsidRPr="00E73DA9">
        <w:rPr>
          <w:color w:val="4F6228" w:themeColor="accent3" w:themeShade="80"/>
        </w:rPr>
        <w:t>Monitoring journal</w:t>
      </w:r>
      <w:bookmarkEnd w:id="58"/>
    </w:p>
    <w:p w:rsidR="005950F5" w:rsidRDefault="005950F5" w:rsidP="00A727E7">
      <w:pPr>
        <w:rPr>
          <w:sz w:val="20"/>
          <w:szCs w:val="20"/>
        </w:rPr>
      </w:pPr>
      <w:r w:rsidRPr="00E73DA9">
        <w:rPr>
          <w:sz w:val="20"/>
          <w:szCs w:val="20"/>
        </w:rPr>
        <w:t xml:space="preserve">The monitoring journal is designed to keep track of project activities undertaken by the CPS –what happened, who was involved, where did the event take place, what was its significance for the CPS, etc. (Annex 3.2). Each CPS member will maintain their individual monitoring journal which will be consolidated by the PL. </w:t>
      </w:r>
    </w:p>
    <w:p w:rsidR="009554D8" w:rsidRPr="000A39D7" w:rsidRDefault="000A39D7" w:rsidP="00106D6C">
      <w:pPr>
        <w:pStyle w:val="Heading2"/>
        <w:numPr>
          <w:ilvl w:val="0"/>
          <w:numId w:val="10"/>
        </w:numPr>
        <w:rPr>
          <w:color w:val="4F6228" w:themeColor="accent3" w:themeShade="80"/>
        </w:rPr>
      </w:pPr>
      <w:bookmarkStart w:id="59" w:name="_Toc356744117"/>
      <w:r>
        <w:rPr>
          <w:color w:val="4F6228" w:themeColor="accent3" w:themeShade="80"/>
        </w:rPr>
        <w:t>O</w:t>
      </w:r>
      <w:r w:rsidR="009554D8" w:rsidRPr="000A39D7">
        <w:rPr>
          <w:color w:val="4F6228" w:themeColor="accent3" w:themeShade="80"/>
        </w:rPr>
        <w:t>utput</w:t>
      </w:r>
      <w:r>
        <w:rPr>
          <w:color w:val="4F6228" w:themeColor="accent3" w:themeShade="80"/>
        </w:rPr>
        <w:t xml:space="preserve"> tracking form</w:t>
      </w:r>
      <w:bookmarkEnd w:id="59"/>
    </w:p>
    <w:p w:rsidR="009554D8" w:rsidRPr="00EE088B" w:rsidRDefault="009554D8" w:rsidP="008E3700">
      <w:pPr>
        <w:rPr>
          <w:sz w:val="20"/>
          <w:szCs w:val="20"/>
        </w:rPr>
      </w:pPr>
      <w:r>
        <w:rPr>
          <w:sz w:val="20"/>
          <w:szCs w:val="20"/>
        </w:rPr>
        <w:t xml:space="preserve">Outputs, the products of </w:t>
      </w:r>
      <w:r w:rsidR="00E93741">
        <w:rPr>
          <w:sz w:val="20"/>
          <w:szCs w:val="20"/>
        </w:rPr>
        <w:t xml:space="preserve">project </w:t>
      </w:r>
      <w:r>
        <w:rPr>
          <w:sz w:val="20"/>
          <w:szCs w:val="20"/>
        </w:rPr>
        <w:t>activities</w:t>
      </w:r>
      <w:r w:rsidR="00E93741">
        <w:rPr>
          <w:sz w:val="20"/>
          <w:szCs w:val="20"/>
        </w:rPr>
        <w:t>,</w:t>
      </w:r>
      <w:r>
        <w:rPr>
          <w:sz w:val="20"/>
          <w:szCs w:val="20"/>
        </w:rPr>
        <w:t xml:space="preserve"> are monitored through </w:t>
      </w:r>
      <w:r w:rsidR="002C2055">
        <w:rPr>
          <w:sz w:val="20"/>
          <w:szCs w:val="20"/>
        </w:rPr>
        <w:t>various o</w:t>
      </w:r>
      <w:r w:rsidR="00E67039">
        <w:rPr>
          <w:sz w:val="20"/>
          <w:szCs w:val="20"/>
        </w:rPr>
        <w:t>utput tracking forms</w:t>
      </w:r>
      <w:r w:rsidR="002C2055">
        <w:rPr>
          <w:sz w:val="20"/>
          <w:szCs w:val="20"/>
        </w:rPr>
        <w:t xml:space="preserve">. </w:t>
      </w:r>
      <w:r w:rsidR="00AC70EF">
        <w:rPr>
          <w:sz w:val="20"/>
          <w:szCs w:val="20"/>
        </w:rPr>
        <w:t>A</w:t>
      </w:r>
      <w:r w:rsidR="00E67039">
        <w:rPr>
          <w:sz w:val="20"/>
          <w:szCs w:val="20"/>
        </w:rPr>
        <w:t xml:space="preserve"> tracking form</w:t>
      </w:r>
      <w:r w:rsidR="002C2055">
        <w:rPr>
          <w:sz w:val="20"/>
          <w:szCs w:val="20"/>
        </w:rPr>
        <w:t xml:space="preserve"> for </w:t>
      </w:r>
      <w:r w:rsidR="00E67039">
        <w:rPr>
          <w:sz w:val="20"/>
          <w:szCs w:val="20"/>
        </w:rPr>
        <w:t>media</w:t>
      </w:r>
      <w:r w:rsidR="002C2055">
        <w:rPr>
          <w:sz w:val="20"/>
          <w:szCs w:val="20"/>
        </w:rPr>
        <w:t xml:space="preserve"> (</w:t>
      </w:r>
      <w:r w:rsidR="00E67039">
        <w:rPr>
          <w:sz w:val="20"/>
          <w:szCs w:val="20"/>
        </w:rPr>
        <w:t>d</w:t>
      </w:r>
      <w:r w:rsidR="00E67039" w:rsidRPr="00E67039">
        <w:rPr>
          <w:sz w:val="20"/>
          <w:szCs w:val="20"/>
        </w:rPr>
        <w:t xml:space="preserve">ocuments, </w:t>
      </w:r>
      <w:r w:rsidR="00E67039">
        <w:rPr>
          <w:sz w:val="20"/>
          <w:szCs w:val="20"/>
        </w:rPr>
        <w:t>posters, flyers, etc.,</w:t>
      </w:r>
      <w:r w:rsidR="00E67039" w:rsidRPr="00E67039">
        <w:rPr>
          <w:sz w:val="20"/>
          <w:szCs w:val="20"/>
        </w:rPr>
        <w:t xml:space="preserve"> videos, CDs</w:t>
      </w:r>
      <w:r w:rsidR="00E67039">
        <w:rPr>
          <w:sz w:val="20"/>
          <w:szCs w:val="20"/>
        </w:rPr>
        <w:t xml:space="preserve">, </w:t>
      </w:r>
      <w:r w:rsidR="00E67039" w:rsidRPr="00E67039">
        <w:rPr>
          <w:sz w:val="20"/>
          <w:szCs w:val="20"/>
        </w:rPr>
        <w:t>websites</w:t>
      </w:r>
      <w:r w:rsidR="00E67039">
        <w:rPr>
          <w:sz w:val="20"/>
          <w:szCs w:val="20"/>
        </w:rPr>
        <w:t>, broadcasts, etc.</w:t>
      </w:r>
      <w:r w:rsidR="002C2055">
        <w:rPr>
          <w:sz w:val="20"/>
          <w:szCs w:val="20"/>
        </w:rPr>
        <w:t>)</w:t>
      </w:r>
      <w:r w:rsidR="00005A53">
        <w:rPr>
          <w:sz w:val="20"/>
          <w:szCs w:val="20"/>
        </w:rPr>
        <w:t xml:space="preserve"> </w:t>
      </w:r>
      <w:r w:rsidR="00E67039">
        <w:rPr>
          <w:sz w:val="20"/>
          <w:szCs w:val="20"/>
        </w:rPr>
        <w:t xml:space="preserve">is shown in Annex </w:t>
      </w:r>
      <w:r w:rsidR="0091078F">
        <w:rPr>
          <w:sz w:val="20"/>
          <w:szCs w:val="20"/>
        </w:rPr>
        <w:t>3</w:t>
      </w:r>
      <w:r w:rsidR="00E67039">
        <w:rPr>
          <w:sz w:val="20"/>
          <w:szCs w:val="20"/>
        </w:rPr>
        <w:t>.</w:t>
      </w:r>
      <w:r w:rsidR="00E73DA9">
        <w:rPr>
          <w:sz w:val="20"/>
          <w:szCs w:val="20"/>
        </w:rPr>
        <w:t>3</w:t>
      </w:r>
      <w:r w:rsidR="00E67039">
        <w:rPr>
          <w:sz w:val="20"/>
          <w:szCs w:val="20"/>
        </w:rPr>
        <w:t xml:space="preserve">.; a tracking form for meetings is shown in Annex </w:t>
      </w:r>
      <w:r w:rsidR="0091078F">
        <w:rPr>
          <w:sz w:val="20"/>
          <w:szCs w:val="20"/>
        </w:rPr>
        <w:t>3</w:t>
      </w:r>
      <w:r w:rsidR="00E67039">
        <w:rPr>
          <w:sz w:val="20"/>
          <w:szCs w:val="20"/>
        </w:rPr>
        <w:t>.</w:t>
      </w:r>
      <w:r w:rsidR="00E73DA9">
        <w:rPr>
          <w:sz w:val="20"/>
          <w:szCs w:val="20"/>
        </w:rPr>
        <w:t>4</w:t>
      </w:r>
      <w:r w:rsidR="00E67039">
        <w:rPr>
          <w:sz w:val="20"/>
          <w:szCs w:val="20"/>
        </w:rPr>
        <w:t xml:space="preserve">.; and a tracking form for meeting participants is shown in Annex </w:t>
      </w:r>
      <w:r w:rsidR="0091078F">
        <w:rPr>
          <w:sz w:val="20"/>
          <w:szCs w:val="20"/>
        </w:rPr>
        <w:t>3</w:t>
      </w:r>
      <w:r w:rsidR="00E67039">
        <w:rPr>
          <w:sz w:val="20"/>
          <w:szCs w:val="20"/>
        </w:rPr>
        <w:t>.</w:t>
      </w:r>
      <w:r w:rsidR="00E73DA9">
        <w:rPr>
          <w:sz w:val="20"/>
          <w:szCs w:val="20"/>
        </w:rPr>
        <w:t>5</w:t>
      </w:r>
      <w:r w:rsidR="00E67039">
        <w:rPr>
          <w:sz w:val="20"/>
          <w:szCs w:val="20"/>
        </w:rPr>
        <w:t xml:space="preserve">. Other similar forms will be produced and maintained as needs dictate. </w:t>
      </w:r>
    </w:p>
    <w:p w:rsidR="007860FB" w:rsidRPr="00F3062D" w:rsidRDefault="007860FB" w:rsidP="00106D6C">
      <w:pPr>
        <w:pStyle w:val="Heading2"/>
        <w:numPr>
          <w:ilvl w:val="0"/>
          <w:numId w:val="10"/>
        </w:numPr>
        <w:rPr>
          <w:color w:val="4F6228" w:themeColor="accent3" w:themeShade="80"/>
        </w:rPr>
      </w:pPr>
      <w:bookmarkStart w:id="60" w:name="_Toc356744118"/>
      <w:r>
        <w:rPr>
          <w:color w:val="4F6228" w:themeColor="accent3" w:themeShade="80"/>
        </w:rPr>
        <w:t>Output quality assurance checklists</w:t>
      </w:r>
      <w:bookmarkEnd w:id="60"/>
    </w:p>
    <w:p w:rsidR="007860FB" w:rsidRDefault="009554D8" w:rsidP="007860FB">
      <w:pPr>
        <w:rPr>
          <w:sz w:val="20"/>
          <w:szCs w:val="20"/>
        </w:rPr>
      </w:pPr>
      <w:r>
        <w:rPr>
          <w:sz w:val="20"/>
          <w:szCs w:val="20"/>
        </w:rPr>
        <w:t xml:space="preserve">Output quality assurance checklists are used in order to monitor the quality of </w:t>
      </w:r>
      <w:r w:rsidR="0070508D">
        <w:rPr>
          <w:sz w:val="20"/>
          <w:szCs w:val="20"/>
        </w:rPr>
        <w:t xml:space="preserve">the </w:t>
      </w:r>
      <w:r>
        <w:rPr>
          <w:sz w:val="20"/>
          <w:szCs w:val="20"/>
        </w:rPr>
        <w:t>outputs</w:t>
      </w:r>
      <w:r w:rsidR="0070508D">
        <w:rPr>
          <w:sz w:val="20"/>
          <w:szCs w:val="20"/>
        </w:rPr>
        <w:t xml:space="preserve"> produced</w:t>
      </w:r>
      <w:r>
        <w:rPr>
          <w:sz w:val="20"/>
          <w:szCs w:val="20"/>
        </w:rPr>
        <w:t xml:space="preserve">. </w:t>
      </w:r>
      <w:r w:rsidR="0070508D">
        <w:rPr>
          <w:sz w:val="20"/>
          <w:szCs w:val="20"/>
        </w:rPr>
        <w:t xml:space="preserve">The exact nature of the checklist will depend upon the specific activity. An excerpt from a typical </w:t>
      </w:r>
      <w:r w:rsidR="001E28AC">
        <w:rPr>
          <w:sz w:val="20"/>
          <w:szCs w:val="20"/>
        </w:rPr>
        <w:t xml:space="preserve">QA checklist </w:t>
      </w:r>
      <w:r>
        <w:rPr>
          <w:sz w:val="20"/>
          <w:szCs w:val="20"/>
        </w:rPr>
        <w:t xml:space="preserve">template </w:t>
      </w:r>
      <w:r w:rsidR="00246E02">
        <w:rPr>
          <w:sz w:val="20"/>
          <w:szCs w:val="20"/>
        </w:rPr>
        <w:t>is shown</w:t>
      </w:r>
      <w:r>
        <w:rPr>
          <w:sz w:val="20"/>
          <w:szCs w:val="20"/>
        </w:rPr>
        <w:t xml:space="preserve"> in Annex </w:t>
      </w:r>
      <w:r w:rsidR="005C0CE9">
        <w:rPr>
          <w:sz w:val="20"/>
          <w:szCs w:val="20"/>
        </w:rPr>
        <w:t>3</w:t>
      </w:r>
      <w:r w:rsidR="001E28AC">
        <w:rPr>
          <w:sz w:val="20"/>
          <w:szCs w:val="20"/>
        </w:rPr>
        <w:t>.</w:t>
      </w:r>
      <w:r w:rsidR="001C23F0">
        <w:rPr>
          <w:sz w:val="20"/>
          <w:szCs w:val="20"/>
        </w:rPr>
        <w:t>6</w:t>
      </w:r>
      <w:r>
        <w:rPr>
          <w:sz w:val="20"/>
          <w:szCs w:val="20"/>
        </w:rPr>
        <w:t>.</w:t>
      </w:r>
    </w:p>
    <w:p w:rsidR="007860FB" w:rsidRPr="00F3062D" w:rsidRDefault="007860FB" w:rsidP="00106D6C">
      <w:pPr>
        <w:pStyle w:val="Heading2"/>
        <w:numPr>
          <w:ilvl w:val="0"/>
          <w:numId w:val="10"/>
        </w:numPr>
        <w:rPr>
          <w:color w:val="4F6228" w:themeColor="accent3" w:themeShade="80"/>
        </w:rPr>
      </w:pPr>
      <w:bookmarkStart w:id="61" w:name="_Toc356744119"/>
      <w:r>
        <w:rPr>
          <w:color w:val="4F6228" w:themeColor="accent3" w:themeShade="80"/>
        </w:rPr>
        <w:t>Output evaluation forms</w:t>
      </w:r>
      <w:bookmarkEnd w:id="61"/>
    </w:p>
    <w:p w:rsidR="007860FB" w:rsidRDefault="0070508D" w:rsidP="007860FB">
      <w:pPr>
        <w:rPr>
          <w:sz w:val="20"/>
          <w:szCs w:val="20"/>
        </w:rPr>
      </w:pPr>
      <w:r>
        <w:rPr>
          <w:sz w:val="20"/>
          <w:szCs w:val="20"/>
        </w:rPr>
        <w:t xml:space="preserve">Certain activities such as training </w:t>
      </w:r>
      <w:r w:rsidR="000A39D7">
        <w:rPr>
          <w:sz w:val="20"/>
          <w:szCs w:val="20"/>
        </w:rPr>
        <w:t xml:space="preserve">are evaluated by participants upon completion. Evaluation forms are </w:t>
      </w:r>
      <w:r w:rsidR="000A39D7" w:rsidRPr="009D448E">
        <w:rPr>
          <w:sz w:val="20"/>
          <w:szCs w:val="20"/>
        </w:rPr>
        <w:t xml:space="preserve">produced on a case by case basis. Typically the following </w:t>
      </w:r>
      <w:r w:rsidR="009D448E" w:rsidRPr="009D448E">
        <w:rPr>
          <w:sz w:val="20"/>
          <w:szCs w:val="20"/>
        </w:rPr>
        <w:t xml:space="preserve">should </w:t>
      </w:r>
      <w:r w:rsidR="000A39D7" w:rsidRPr="009D448E">
        <w:rPr>
          <w:sz w:val="20"/>
          <w:szCs w:val="20"/>
        </w:rPr>
        <w:t xml:space="preserve">be </w:t>
      </w:r>
      <w:r w:rsidR="00E93741">
        <w:rPr>
          <w:sz w:val="20"/>
          <w:szCs w:val="20"/>
        </w:rPr>
        <w:t>assessed</w:t>
      </w:r>
      <w:r w:rsidR="009D448E" w:rsidRPr="009D448E">
        <w:rPr>
          <w:sz w:val="20"/>
          <w:szCs w:val="20"/>
        </w:rPr>
        <w:t xml:space="preserve"> for a training activity</w:t>
      </w:r>
      <w:r w:rsidR="000A39D7" w:rsidRPr="009D448E">
        <w:rPr>
          <w:sz w:val="20"/>
          <w:szCs w:val="20"/>
        </w:rPr>
        <w:t xml:space="preserve">: </w:t>
      </w:r>
      <w:r w:rsidR="009D448E" w:rsidRPr="009D448E">
        <w:rPr>
          <w:sz w:val="20"/>
          <w:szCs w:val="20"/>
        </w:rPr>
        <w:t xml:space="preserve">the </w:t>
      </w:r>
      <w:r w:rsidR="000A39D7" w:rsidRPr="009D448E">
        <w:rPr>
          <w:sz w:val="20"/>
          <w:szCs w:val="20"/>
        </w:rPr>
        <w:t xml:space="preserve">degree to which the activity achieved its </w:t>
      </w:r>
      <w:r w:rsidR="009D448E" w:rsidRPr="009D448E">
        <w:rPr>
          <w:sz w:val="20"/>
          <w:szCs w:val="20"/>
        </w:rPr>
        <w:t xml:space="preserve">stated </w:t>
      </w:r>
      <w:r w:rsidR="000A39D7" w:rsidRPr="009D448E">
        <w:rPr>
          <w:sz w:val="20"/>
          <w:szCs w:val="20"/>
        </w:rPr>
        <w:t xml:space="preserve">objective; </w:t>
      </w:r>
      <w:r w:rsidR="009D448E" w:rsidRPr="009D448E">
        <w:rPr>
          <w:sz w:val="20"/>
          <w:szCs w:val="20"/>
        </w:rPr>
        <w:t>the clarity of the training agenda, the clarity of the presentations given, the quality of the resources provided, the quality of logistical support, and suggested next steps</w:t>
      </w:r>
      <w:r w:rsidR="000A39D7" w:rsidRPr="009D448E">
        <w:rPr>
          <w:sz w:val="20"/>
          <w:szCs w:val="20"/>
        </w:rPr>
        <w:t xml:space="preserve">. A typical meeting </w:t>
      </w:r>
      <w:r w:rsidR="000A39D7">
        <w:rPr>
          <w:sz w:val="20"/>
          <w:szCs w:val="20"/>
        </w:rPr>
        <w:t xml:space="preserve">evaluation form </w:t>
      </w:r>
      <w:r w:rsidR="00246E02">
        <w:rPr>
          <w:sz w:val="20"/>
          <w:szCs w:val="20"/>
        </w:rPr>
        <w:t>is shown</w:t>
      </w:r>
      <w:r w:rsidR="000A39D7">
        <w:rPr>
          <w:sz w:val="20"/>
          <w:szCs w:val="20"/>
        </w:rPr>
        <w:t xml:space="preserve"> in Annex </w:t>
      </w:r>
      <w:r w:rsidR="005C0CE9">
        <w:rPr>
          <w:sz w:val="20"/>
          <w:szCs w:val="20"/>
        </w:rPr>
        <w:t>3</w:t>
      </w:r>
      <w:r w:rsidR="001E28AC">
        <w:rPr>
          <w:sz w:val="20"/>
          <w:szCs w:val="20"/>
        </w:rPr>
        <w:t>.</w:t>
      </w:r>
      <w:r w:rsidR="001C23F0">
        <w:rPr>
          <w:sz w:val="20"/>
          <w:szCs w:val="20"/>
        </w:rPr>
        <w:t>7</w:t>
      </w:r>
      <w:r w:rsidR="000A39D7">
        <w:rPr>
          <w:sz w:val="20"/>
          <w:szCs w:val="20"/>
        </w:rPr>
        <w:t>.</w:t>
      </w:r>
    </w:p>
    <w:p w:rsidR="00F3062D" w:rsidRPr="00796532" w:rsidRDefault="00F3062D" w:rsidP="00984C1B">
      <w:pPr>
        <w:pStyle w:val="Heading3"/>
        <w:rPr>
          <w:rFonts w:asciiTheme="minorHAnsi" w:eastAsiaTheme="minorHAnsi" w:hAnsiTheme="minorHAnsi" w:cstheme="minorBidi"/>
          <w:b w:val="0"/>
          <w:bCs w:val="0"/>
          <w:color w:val="auto"/>
          <w:sz w:val="20"/>
          <w:szCs w:val="20"/>
        </w:rPr>
      </w:pPr>
    </w:p>
    <w:p w:rsidR="007860FB" w:rsidRPr="007860FB" w:rsidRDefault="007D3739" w:rsidP="00106D6C">
      <w:pPr>
        <w:pStyle w:val="Title"/>
        <w:numPr>
          <w:ilvl w:val="0"/>
          <w:numId w:val="2"/>
        </w:numPr>
        <w:outlineLvl w:val="0"/>
        <w:rPr>
          <w:sz w:val="44"/>
          <w:szCs w:val="44"/>
        </w:rPr>
      </w:pPr>
      <w:bookmarkStart w:id="62" w:name="_Toc356744120"/>
      <w:r>
        <w:rPr>
          <w:sz w:val="44"/>
          <w:szCs w:val="44"/>
        </w:rPr>
        <w:t>MONITORING OUTCOMES</w:t>
      </w:r>
      <w:bookmarkEnd w:id="62"/>
    </w:p>
    <w:p w:rsidR="007860FB" w:rsidRPr="005D3ABA" w:rsidRDefault="007860FB" w:rsidP="00106D6C">
      <w:pPr>
        <w:pStyle w:val="Heading1"/>
        <w:numPr>
          <w:ilvl w:val="0"/>
          <w:numId w:val="4"/>
        </w:numPr>
      </w:pPr>
      <w:bookmarkStart w:id="63" w:name="_Toc356744121"/>
      <w:r w:rsidRPr="005D3ABA">
        <w:t>Introduction</w:t>
      </w:r>
      <w:bookmarkEnd w:id="63"/>
    </w:p>
    <w:p w:rsidR="007860FB" w:rsidRDefault="001A4B19" w:rsidP="007860FB">
      <w:pPr>
        <w:rPr>
          <w:sz w:val="20"/>
          <w:szCs w:val="20"/>
        </w:rPr>
      </w:pPr>
      <w:r>
        <w:rPr>
          <w:sz w:val="20"/>
          <w:szCs w:val="20"/>
        </w:rPr>
        <w:t xml:space="preserve">As was discussed, the major thrust of the project’s approach to monitoring outcomes is the use of steps taken from Outcome Mapping: Vision (derived from the project </w:t>
      </w:r>
      <w:r w:rsidR="00660CC9">
        <w:rPr>
          <w:sz w:val="20"/>
          <w:szCs w:val="20"/>
        </w:rPr>
        <w:t>sub-goal and purpose</w:t>
      </w:r>
      <w:r>
        <w:rPr>
          <w:sz w:val="20"/>
          <w:szCs w:val="20"/>
        </w:rPr>
        <w:t>), Mission, Boundary Partners, Outcome Challenges, Progress Markers and Strategy Maps (derived from project activities)</w:t>
      </w:r>
      <w:r w:rsidR="00BF6608">
        <w:rPr>
          <w:sz w:val="20"/>
          <w:szCs w:val="20"/>
        </w:rPr>
        <w:t xml:space="preserve">. The information summarised in this section represents the consolidation of the results of the </w:t>
      </w:r>
      <w:r w:rsidR="00660CC9">
        <w:rPr>
          <w:sz w:val="20"/>
          <w:szCs w:val="20"/>
        </w:rPr>
        <w:t>Core Project Team w</w:t>
      </w:r>
      <w:r w:rsidR="0071775C">
        <w:rPr>
          <w:sz w:val="20"/>
          <w:szCs w:val="20"/>
        </w:rPr>
        <w:t>orkshop</w:t>
      </w:r>
      <w:r w:rsidR="00660CC9">
        <w:rPr>
          <w:sz w:val="20"/>
          <w:szCs w:val="20"/>
        </w:rPr>
        <w:t xml:space="preserve"> </w:t>
      </w:r>
      <w:r w:rsidR="00BF6608" w:rsidRPr="00BF6608">
        <w:rPr>
          <w:sz w:val="20"/>
          <w:szCs w:val="20"/>
        </w:rPr>
        <w:t xml:space="preserve">to develop the outline </w:t>
      </w:r>
      <w:r w:rsidR="00AE237F">
        <w:rPr>
          <w:sz w:val="20"/>
          <w:szCs w:val="20"/>
        </w:rPr>
        <w:t>PME</w:t>
      </w:r>
      <w:r w:rsidR="00BF6608" w:rsidRPr="00BF6608">
        <w:rPr>
          <w:sz w:val="20"/>
          <w:szCs w:val="20"/>
        </w:rPr>
        <w:t xml:space="preserve"> system for the </w:t>
      </w:r>
      <w:r w:rsidR="00660CC9">
        <w:rPr>
          <w:sz w:val="20"/>
          <w:szCs w:val="20"/>
        </w:rPr>
        <w:t xml:space="preserve">CPS </w:t>
      </w:r>
      <w:r w:rsidR="00660CC9" w:rsidRPr="00660CC9">
        <w:rPr>
          <w:sz w:val="20"/>
          <w:szCs w:val="20"/>
        </w:rPr>
        <w:t>held at Exeter University from 7 – 9 November 2012.</w:t>
      </w:r>
    </w:p>
    <w:p w:rsidR="007860FB" w:rsidRPr="005D3ABA" w:rsidRDefault="00E627DB" w:rsidP="00106D6C">
      <w:pPr>
        <w:pStyle w:val="Heading1"/>
        <w:numPr>
          <w:ilvl w:val="0"/>
          <w:numId w:val="4"/>
        </w:numPr>
        <w:spacing w:after="200"/>
        <w:ind w:left="357" w:hanging="357"/>
      </w:pPr>
      <w:bookmarkStart w:id="64" w:name="_Toc356744122"/>
      <w:r>
        <w:t>Project Vision</w:t>
      </w:r>
      <w:bookmarkEnd w:id="64"/>
    </w:p>
    <w:tbl>
      <w:tblPr>
        <w:tblStyle w:val="TableGrid"/>
        <w:tblW w:w="0" w:type="auto"/>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tblLook w:val="04A0" w:firstRow="1" w:lastRow="0" w:firstColumn="1" w:lastColumn="0" w:noHBand="0" w:noVBand="1"/>
      </w:tblPr>
      <w:tblGrid>
        <w:gridCol w:w="9242"/>
      </w:tblGrid>
      <w:tr w:rsidR="00D6182A" w:rsidTr="00D6182A">
        <w:tc>
          <w:tcPr>
            <w:tcW w:w="9242" w:type="dxa"/>
          </w:tcPr>
          <w:p w:rsidR="00D6182A" w:rsidRPr="00D6182A" w:rsidRDefault="00D6182A" w:rsidP="00D6182A">
            <w:pPr>
              <w:spacing w:before="60" w:after="60"/>
              <w:rPr>
                <w:sz w:val="20"/>
                <w:szCs w:val="20"/>
              </w:rPr>
            </w:pPr>
            <w:r w:rsidRPr="00D6182A">
              <w:rPr>
                <w:b/>
                <w:sz w:val="20"/>
                <w:szCs w:val="20"/>
              </w:rPr>
              <w:t>VISION:</w:t>
            </w:r>
            <w:r w:rsidRPr="00D6182A">
              <w:rPr>
                <w:sz w:val="20"/>
                <w:szCs w:val="20"/>
              </w:rPr>
              <w:t xml:space="preserve"> </w:t>
            </w:r>
            <w:r w:rsidR="00660CC9" w:rsidRPr="00660CC9">
              <w:rPr>
                <w:i/>
                <w:sz w:val="20"/>
                <w:szCs w:val="20"/>
              </w:rPr>
              <w:t>The state and civil society in India will have an increased and shared understanding of the importance of conserving pollinators in Indian agricultural landscapes with a particular focus on supporting the small and marginal farming community engaged in ecologically prudent farming. This will ensure support for the sustainable delivery of pollination and other ecosystem services leading to improved, happy, hopeful and sustainable livelihoods.</w:t>
            </w:r>
            <w:r w:rsidRPr="00D6182A">
              <w:rPr>
                <w:sz w:val="20"/>
                <w:szCs w:val="20"/>
              </w:rPr>
              <w:t xml:space="preserve"> </w:t>
            </w:r>
          </w:p>
        </w:tc>
      </w:tr>
    </w:tbl>
    <w:p w:rsidR="007860FB" w:rsidRPr="005D3ABA" w:rsidRDefault="00E627DB" w:rsidP="00106D6C">
      <w:pPr>
        <w:pStyle w:val="Heading1"/>
        <w:numPr>
          <w:ilvl w:val="0"/>
          <w:numId w:val="4"/>
        </w:numPr>
        <w:spacing w:after="200"/>
        <w:ind w:left="357" w:hanging="357"/>
      </w:pPr>
      <w:bookmarkStart w:id="65" w:name="_Toc356744123"/>
      <w:r>
        <w:lastRenderedPageBreak/>
        <w:t>Project Mission</w:t>
      </w:r>
      <w:bookmarkEnd w:id="65"/>
    </w:p>
    <w:tbl>
      <w:tblPr>
        <w:tblStyle w:val="TableGrid"/>
        <w:tblW w:w="0" w:type="auto"/>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tblLook w:val="04A0" w:firstRow="1" w:lastRow="0" w:firstColumn="1" w:lastColumn="0" w:noHBand="0" w:noVBand="1"/>
      </w:tblPr>
      <w:tblGrid>
        <w:gridCol w:w="9242"/>
      </w:tblGrid>
      <w:tr w:rsidR="00D6182A" w:rsidTr="007B15D2">
        <w:tc>
          <w:tcPr>
            <w:tcW w:w="9242" w:type="dxa"/>
          </w:tcPr>
          <w:p w:rsidR="00D6182A" w:rsidRPr="009A5729" w:rsidRDefault="00D6182A" w:rsidP="009A5729">
            <w:pPr>
              <w:pStyle w:val="BodyText"/>
              <w:spacing w:before="60" w:after="60"/>
              <w:jc w:val="both"/>
              <w:rPr>
                <w:rFonts w:asciiTheme="minorHAnsi" w:hAnsiTheme="minorHAnsi" w:cstheme="minorHAnsi"/>
                <w:i/>
                <w:sz w:val="20"/>
              </w:rPr>
            </w:pPr>
            <w:r w:rsidRPr="00D6182A">
              <w:rPr>
                <w:rFonts w:asciiTheme="minorHAnsi" w:hAnsiTheme="minorHAnsi"/>
                <w:b/>
              </w:rPr>
              <w:t>MISSION:</w:t>
            </w:r>
            <w:r w:rsidRPr="00D6182A">
              <w:rPr>
                <w:rFonts w:asciiTheme="minorHAnsi" w:hAnsiTheme="minorHAnsi"/>
              </w:rPr>
              <w:t xml:space="preserve"> </w:t>
            </w:r>
            <w:r w:rsidR="009A5729">
              <w:rPr>
                <w:rFonts w:asciiTheme="minorHAnsi" w:hAnsiTheme="minorHAnsi" w:cstheme="minorHAnsi"/>
                <w:i/>
                <w:sz w:val="20"/>
              </w:rPr>
              <w:t>In support of the vision, the CPS will generate and share high quality, credible information about pollinators in Indian agro-ecosystems to increase the knowledge base for ecologically prudent farming. The CPS will collaborate with local people and agencies to encourage those</w:t>
            </w:r>
            <w:r w:rsidR="009A5729">
              <w:rPr>
                <w:rStyle w:val="CommentReference"/>
                <w:rFonts w:asciiTheme="minorHAnsi" w:eastAsiaTheme="minorHAnsi" w:hAnsiTheme="minorHAnsi" w:cstheme="minorBidi"/>
                <w:i/>
                <w:sz w:val="20"/>
              </w:rPr>
              <w:t xml:space="preserve"> </w:t>
            </w:r>
            <w:r w:rsidR="009A5729">
              <w:rPr>
                <w:rFonts w:asciiTheme="minorHAnsi" w:hAnsiTheme="minorHAnsi" w:cstheme="minorHAnsi"/>
                <w:i/>
                <w:sz w:val="20"/>
              </w:rPr>
              <w:t>working in pilot sites to adopt good farming practices to maintain healthy pollinator populations. The CPS will become financially and institutionally sustainable by developing collaborative initiatives; and intellectually vibrant by producing high impact factor publications. Quality research for the benefit of small and marginal farming communities will help to ensure bright futures for CPS researchers</w:t>
            </w:r>
            <w:r w:rsidR="009A5729">
              <w:rPr>
                <w:rFonts w:asciiTheme="minorHAnsi" w:hAnsiTheme="minorHAnsi"/>
                <w:i/>
                <w:sz w:val="20"/>
              </w:rPr>
              <w:t>.</w:t>
            </w:r>
          </w:p>
        </w:tc>
      </w:tr>
    </w:tbl>
    <w:p w:rsidR="001324FB" w:rsidRDefault="00E627DB" w:rsidP="00106D6C">
      <w:pPr>
        <w:pStyle w:val="Heading1"/>
        <w:numPr>
          <w:ilvl w:val="0"/>
          <w:numId w:val="4"/>
        </w:numPr>
      </w:pPr>
      <w:bookmarkStart w:id="66" w:name="_Toc356744124"/>
      <w:r>
        <w:t>Boundary Partners</w:t>
      </w:r>
      <w:bookmarkEnd w:id="66"/>
    </w:p>
    <w:p w:rsidR="007D3739" w:rsidRDefault="009A5729" w:rsidP="007D3739">
      <w:pPr>
        <w:rPr>
          <w:sz w:val="20"/>
          <w:szCs w:val="20"/>
        </w:rPr>
      </w:pPr>
      <w:r w:rsidRPr="009A5729">
        <w:rPr>
          <w:sz w:val="20"/>
          <w:szCs w:val="20"/>
        </w:rPr>
        <w:t>Those identified in the workshop as falling in the spheres of control, influence and interest are shown in the figure below</w:t>
      </w:r>
      <w:r w:rsidR="00D6182A">
        <w:rPr>
          <w:sz w:val="20"/>
          <w:szCs w:val="20"/>
        </w:rPr>
        <w:t>.</w:t>
      </w:r>
    </w:p>
    <w:p w:rsidR="0048756F" w:rsidRDefault="00717143" w:rsidP="007D3739">
      <w:pPr>
        <w:rPr>
          <w:sz w:val="20"/>
          <w:szCs w:val="20"/>
        </w:rPr>
      </w:pPr>
      <w:r>
        <w:rPr>
          <w:noProof/>
          <w:sz w:val="20"/>
          <w:szCs w:val="20"/>
          <w:lang w:eastAsia="en-GB"/>
        </w:rPr>
        <w:drawing>
          <wp:inline distT="0" distB="0" distL="0" distR="0" wp14:anchorId="6AAB1533" wp14:editId="4059279C">
            <wp:extent cx="5731510" cy="35655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spheres of control, influence &amp; interest.jpg"/>
                    <pic:cNvPicPr/>
                  </pic:nvPicPr>
                  <pic:blipFill>
                    <a:blip r:embed="rId36">
                      <a:extLst>
                        <a:ext uri="{28A0092B-C50C-407E-A947-70E740481C1C}">
                          <a14:useLocalDpi xmlns:a14="http://schemas.microsoft.com/office/drawing/2010/main" val="0"/>
                        </a:ext>
                      </a:extLst>
                    </a:blip>
                    <a:stretch>
                      <a:fillRect/>
                    </a:stretch>
                  </pic:blipFill>
                  <pic:spPr>
                    <a:xfrm>
                      <a:off x="0" y="0"/>
                      <a:ext cx="5731510" cy="3565525"/>
                    </a:xfrm>
                    <a:prstGeom prst="rect">
                      <a:avLst/>
                    </a:prstGeom>
                  </pic:spPr>
                </pic:pic>
              </a:graphicData>
            </a:graphic>
          </wp:inline>
        </w:drawing>
      </w:r>
    </w:p>
    <w:p w:rsidR="000F2F71" w:rsidRPr="00753B6B" w:rsidRDefault="002D46C4" w:rsidP="0007647B">
      <w:pPr>
        <w:pStyle w:val="Caption"/>
        <w:spacing w:after="200"/>
        <w:rPr>
          <w:szCs w:val="22"/>
        </w:rPr>
      </w:pPr>
      <w:bookmarkStart w:id="67" w:name="_Toc346717474"/>
      <w:r w:rsidRPr="00753B6B">
        <w:rPr>
          <w:szCs w:val="22"/>
        </w:rPr>
        <w:t xml:space="preserve">Figure </w:t>
      </w:r>
      <w:r w:rsidRPr="00753B6B">
        <w:rPr>
          <w:szCs w:val="22"/>
        </w:rPr>
        <w:fldChar w:fldCharType="begin"/>
      </w:r>
      <w:r w:rsidRPr="00753B6B">
        <w:rPr>
          <w:szCs w:val="22"/>
        </w:rPr>
        <w:instrText xml:space="preserve"> SEQ Figure \* ARABIC </w:instrText>
      </w:r>
      <w:r w:rsidRPr="00753B6B">
        <w:rPr>
          <w:szCs w:val="22"/>
        </w:rPr>
        <w:fldChar w:fldCharType="separate"/>
      </w:r>
      <w:r w:rsidR="000900BF">
        <w:rPr>
          <w:noProof/>
          <w:szCs w:val="22"/>
        </w:rPr>
        <w:t>11</w:t>
      </w:r>
      <w:r w:rsidRPr="00753B6B">
        <w:rPr>
          <w:szCs w:val="22"/>
        </w:rPr>
        <w:fldChar w:fldCharType="end"/>
      </w:r>
      <w:r w:rsidRPr="00753B6B">
        <w:rPr>
          <w:szCs w:val="22"/>
        </w:rPr>
        <w:t>:</w:t>
      </w:r>
      <w:r w:rsidRPr="00753B6B">
        <w:rPr>
          <w:szCs w:val="22"/>
        </w:rPr>
        <w:tab/>
      </w:r>
      <w:r w:rsidR="00DA50CB">
        <w:rPr>
          <w:szCs w:val="22"/>
        </w:rPr>
        <w:t>S</w:t>
      </w:r>
      <w:r w:rsidR="000F2F71" w:rsidRPr="00753B6B">
        <w:rPr>
          <w:szCs w:val="22"/>
        </w:rPr>
        <w:t xml:space="preserve">pheres of control, influence and </w:t>
      </w:r>
      <w:r w:rsidR="00DA50CB">
        <w:rPr>
          <w:szCs w:val="22"/>
        </w:rPr>
        <w:t>interest</w:t>
      </w:r>
      <w:r w:rsidR="000F2F71" w:rsidRPr="00753B6B">
        <w:rPr>
          <w:szCs w:val="22"/>
        </w:rPr>
        <w:t xml:space="preserve"> </w:t>
      </w:r>
      <w:r w:rsidR="00DA50CB">
        <w:rPr>
          <w:szCs w:val="22"/>
        </w:rPr>
        <w:t>of</w:t>
      </w:r>
      <w:r w:rsidR="000F2F71" w:rsidRPr="00753B6B">
        <w:rPr>
          <w:szCs w:val="22"/>
        </w:rPr>
        <w:t xml:space="preserve"> the </w:t>
      </w:r>
      <w:r w:rsidR="009A5729">
        <w:rPr>
          <w:szCs w:val="22"/>
        </w:rPr>
        <w:t>CPS</w:t>
      </w:r>
      <w:r w:rsidR="000F2F71" w:rsidRPr="00753B6B">
        <w:rPr>
          <w:szCs w:val="22"/>
        </w:rPr>
        <w:t>.</w:t>
      </w:r>
      <w:bookmarkEnd w:id="67"/>
    </w:p>
    <w:p w:rsidR="000F2F71" w:rsidRDefault="000F2F71" w:rsidP="00A1281D">
      <w:pPr>
        <w:spacing w:after="60"/>
        <w:rPr>
          <w:sz w:val="20"/>
          <w:szCs w:val="20"/>
        </w:rPr>
      </w:pPr>
      <w:r>
        <w:rPr>
          <w:sz w:val="20"/>
          <w:szCs w:val="20"/>
        </w:rPr>
        <w:t xml:space="preserve">This exercise </w:t>
      </w:r>
      <w:r w:rsidR="0007647B">
        <w:rPr>
          <w:sz w:val="20"/>
          <w:szCs w:val="20"/>
        </w:rPr>
        <w:t>was the basis for</w:t>
      </w:r>
      <w:r>
        <w:rPr>
          <w:sz w:val="20"/>
          <w:szCs w:val="20"/>
        </w:rPr>
        <w:t xml:space="preserve"> the following Boundary Partner list:</w:t>
      </w:r>
      <w:r w:rsidR="0048756F">
        <w:rPr>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9"/>
        <w:gridCol w:w="4394"/>
      </w:tblGrid>
      <w:tr w:rsidR="00F85FCB" w:rsidTr="00F85FCB">
        <w:tc>
          <w:tcPr>
            <w:tcW w:w="4219" w:type="dxa"/>
          </w:tcPr>
          <w:p w:rsidR="00F85FCB" w:rsidRDefault="00F85FCB" w:rsidP="00106D6C">
            <w:pPr>
              <w:pStyle w:val="ListParagraph"/>
              <w:numPr>
                <w:ilvl w:val="0"/>
                <w:numId w:val="31"/>
              </w:numPr>
              <w:rPr>
                <w:sz w:val="20"/>
                <w:szCs w:val="20"/>
              </w:rPr>
            </w:pPr>
            <w:r>
              <w:rPr>
                <w:sz w:val="20"/>
                <w:szCs w:val="20"/>
              </w:rPr>
              <w:t>Research partners</w:t>
            </w:r>
          </w:p>
        </w:tc>
        <w:tc>
          <w:tcPr>
            <w:tcW w:w="4394" w:type="dxa"/>
          </w:tcPr>
          <w:p w:rsidR="00F85FCB" w:rsidRPr="00F85FCB" w:rsidRDefault="00F85FCB" w:rsidP="00106D6C">
            <w:pPr>
              <w:pStyle w:val="ListParagraph"/>
              <w:numPr>
                <w:ilvl w:val="0"/>
                <w:numId w:val="32"/>
              </w:numPr>
              <w:rPr>
                <w:sz w:val="20"/>
                <w:szCs w:val="20"/>
              </w:rPr>
            </w:pPr>
            <w:r w:rsidRPr="00F85FCB">
              <w:rPr>
                <w:sz w:val="20"/>
                <w:szCs w:val="20"/>
              </w:rPr>
              <w:t>Media partners</w:t>
            </w:r>
          </w:p>
        </w:tc>
      </w:tr>
      <w:tr w:rsidR="00F85FCB" w:rsidTr="00F85FCB">
        <w:tc>
          <w:tcPr>
            <w:tcW w:w="4219" w:type="dxa"/>
          </w:tcPr>
          <w:p w:rsidR="00F85FCB" w:rsidRDefault="00F85FCB" w:rsidP="00106D6C">
            <w:pPr>
              <w:pStyle w:val="ListParagraph"/>
              <w:numPr>
                <w:ilvl w:val="1"/>
                <w:numId w:val="33"/>
              </w:numPr>
              <w:rPr>
                <w:sz w:val="20"/>
                <w:szCs w:val="20"/>
              </w:rPr>
            </w:pPr>
            <w:r>
              <w:rPr>
                <w:sz w:val="20"/>
                <w:szCs w:val="20"/>
              </w:rPr>
              <w:t>Tripura University</w:t>
            </w:r>
          </w:p>
        </w:tc>
        <w:tc>
          <w:tcPr>
            <w:tcW w:w="4394" w:type="dxa"/>
          </w:tcPr>
          <w:p w:rsidR="00F85FCB" w:rsidRDefault="00F85FCB" w:rsidP="00106D6C">
            <w:pPr>
              <w:pStyle w:val="ListParagraph"/>
              <w:numPr>
                <w:ilvl w:val="1"/>
                <w:numId w:val="35"/>
              </w:numPr>
              <w:rPr>
                <w:sz w:val="20"/>
                <w:szCs w:val="20"/>
              </w:rPr>
            </w:pPr>
            <w:r>
              <w:rPr>
                <w:sz w:val="20"/>
                <w:szCs w:val="20"/>
              </w:rPr>
              <w:t>All India Radio</w:t>
            </w:r>
          </w:p>
        </w:tc>
      </w:tr>
      <w:tr w:rsidR="00F85FCB" w:rsidTr="00F85FCB">
        <w:tc>
          <w:tcPr>
            <w:tcW w:w="4219" w:type="dxa"/>
          </w:tcPr>
          <w:p w:rsidR="00F85FCB" w:rsidRDefault="00F85FCB" w:rsidP="00106D6C">
            <w:pPr>
              <w:pStyle w:val="ListParagraph"/>
              <w:numPr>
                <w:ilvl w:val="1"/>
                <w:numId w:val="33"/>
              </w:numPr>
              <w:rPr>
                <w:sz w:val="20"/>
                <w:szCs w:val="20"/>
              </w:rPr>
            </w:pPr>
            <w:r>
              <w:rPr>
                <w:sz w:val="20"/>
                <w:szCs w:val="20"/>
              </w:rPr>
              <w:t>ZSI</w:t>
            </w:r>
          </w:p>
        </w:tc>
        <w:tc>
          <w:tcPr>
            <w:tcW w:w="4394" w:type="dxa"/>
          </w:tcPr>
          <w:p w:rsidR="00F85FCB" w:rsidRDefault="00F85FCB" w:rsidP="00106D6C">
            <w:pPr>
              <w:pStyle w:val="ListParagraph"/>
              <w:numPr>
                <w:ilvl w:val="1"/>
                <w:numId w:val="35"/>
              </w:numPr>
              <w:rPr>
                <w:sz w:val="20"/>
                <w:szCs w:val="20"/>
              </w:rPr>
            </w:pPr>
            <w:proofErr w:type="spellStart"/>
            <w:r>
              <w:rPr>
                <w:sz w:val="20"/>
                <w:szCs w:val="20"/>
              </w:rPr>
              <w:t>Durdarshan</w:t>
            </w:r>
            <w:proofErr w:type="spellEnd"/>
            <w:r>
              <w:rPr>
                <w:sz w:val="20"/>
                <w:szCs w:val="20"/>
              </w:rPr>
              <w:t xml:space="preserve"> – state level</w:t>
            </w:r>
          </w:p>
        </w:tc>
      </w:tr>
      <w:tr w:rsidR="00F85FCB" w:rsidTr="00F85FCB">
        <w:tc>
          <w:tcPr>
            <w:tcW w:w="4219" w:type="dxa"/>
          </w:tcPr>
          <w:p w:rsidR="00F85FCB" w:rsidRDefault="00F85FCB" w:rsidP="00106D6C">
            <w:pPr>
              <w:pStyle w:val="ListParagraph"/>
              <w:numPr>
                <w:ilvl w:val="1"/>
                <w:numId w:val="33"/>
              </w:numPr>
              <w:rPr>
                <w:sz w:val="20"/>
                <w:szCs w:val="20"/>
              </w:rPr>
            </w:pPr>
            <w:r>
              <w:rPr>
                <w:sz w:val="20"/>
                <w:szCs w:val="20"/>
              </w:rPr>
              <w:t>Tripura Govt. Agriculture department</w:t>
            </w:r>
          </w:p>
        </w:tc>
        <w:tc>
          <w:tcPr>
            <w:tcW w:w="4394" w:type="dxa"/>
          </w:tcPr>
          <w:p w:rsidR="00F85FCB" w:rsidRDefault="00F85FCB" w:rsidP="00106D6C">
            <w:pPr>
              <w:pStyle w:val="ListParagraph"/>
              <w:numPr>
                <w:ilvl w:val="1"/>
                <w:numId w:val="35"/>
              </w:numPr>
              <w:rPr>
                <w:sz w:val="20"/>
                <w:szCs w:val="20"/>
              </w:rPr>
            </w:pPr>
            <w:proofErr w:type="spellStart"/>
            <w:r>
              <w:rPr>
                <w:sz w:val="20"/>
                <w:szCs w:val="20"/>
              </w:rPr>
              <w:t>Durdarshan</w:t>
            </w:r>
            <w:proofErr w:type="spellEnd"/>
            <w:r>
              <w:rPr>
                <w:sz w:val="20"/>
                <w:szCs w:val="20"/>
              </w:rPr>
              <w:t xml:space="preserve"> Parliament TV</w:t>
            </w:r>
          </w:p>
        </w:tc>
      </w:tr>
      <w:tr w:rsidR="00F85FCB" w:rsidTr="00F85FCB">
        <w:trPr>
          <w:trHeight w:val="80"/>
        </w:trPr>
        <w:tc>
          <w:tcPr>
            <w:tcW w:w="4219" w:type="dxa"/>
          </w:tcPr>
          <w:p w:rsidR="00F85FCB" w:rsidRDefault="00F85FCB" w:rsidP="00106D6C">
            <w:pPr>
              <w:pStyle w:val="ListParagraph"/>
              <w:numPr>
                <w:ilvl w:val="1"/>
                <w:numId w:val="33"/>
              </w:numPr>
              <w:rPr>
                <w:sz w:val="20"/>
                <w:szCs w:val="20"/>
              </w:rPr>
            </w:pPr>
            <w:r>
              <w:rPr>
                <w:sz w:val="20"/>
                <w:szCs w:val="20"/>
              </w:rPr>
              <w:t>Tripura Govt.  Biotechnology department</w:t>
            </w:r>
          </w:p>
        </w:tc>
        <w:tc>
          <w:tcPr>
            <w:tcW w:w="4394" w:type="dxa"/>
          </w:tcPr>
          <w:p w:rsidR="00F85FCB" w:rsidRDefault="00F85FCB" w:rsidP="00106D6C">
            <w:pPr>
              <w:pStyle w:val="ListParagraph"/>
              <w:numPr>
                <w:ilvl w:val="1"/>
                <w:numId w:val="35"/>
              </w:numPr>
              <w:rPr>
                <w:sz w:val="20"/>
                <w:szCs w:val="20"/>
              </w:rPr>
            </w:pPr>
            <w:r>
              <w:rPr>
                <w:sz w:val="20"/>
                <w:szCs w:val="20"/>
              </w:rPr>
              <w:t xml:space="preserve">Private TV Channels S &amp; T Bit (24 </w:t>
            </w:r>
            <w:proofErr w:type="spellStart"/>
            <w:r>
              <w:rPr>
                <w:sz w:val="20"/>
                <w:szCs w:val="20"/>
              </w:rPr>
              <w:t>Ghanta</w:t>
            </w:r>
            <w:proofErr w:type="spellEnd"/>
            <w:r>
              <w:rPr>
                <w:sz w:val="20"/>
                <w:szCs w:val="20"/>
              </w:rPr>
              <w:t>)</w:t>
            </w:r>
          </w:p>
        </w:tc>
      </w:tr>
      <w:tr w:rsidR="00F85FCB" w:rsidTr="00F85FCB">
        <w:tc>
          <w:tcPr>
            <w:tcW w:w="4219" w:type="dxa"/>
          </w:tcPr>
          <w:p w:rsidR="00F85FCB" w:rsidRDefault="00F85FCB" w:rsidP="00106D6C">
            <w:pPr>
              <w:pStyle w:val="ListParagraph"/>
              <w:numPr>
                <w:ilvl w:val="1"/>
                <w:numId w:val="33"/>
              </w:numPr>
              <w:rPr>
                <w:sz w:val="20"/>
                <w:szCs w:val="20"/>
              </w:rPr>
            </w:pPr>
            <w:r>
              <w:rPr>
                <w:sz w:val="20"/>
                <w:szCs w:val="20"/>
              </w:rPr>
              <w:t>Orissa Govt. Agriculture department</w:t>
            </w:r>
          </w:p>
        </w:tc>
        <w:tc>
          <w:tcPr>
            <w:tcW w:w="4394" w:type="dxa"/>
          </w:tcPr>
          <w:p w:rsidR="00F85FCB" w:rsidRDefault="00F85FCB" w:rsidP="00106D6C">
            <w:pPr>
              <w:pStyle w:val="ListParagraph"/>
              <w:numPr>
                <w:ilvl w:val="0"/>
                <w:numId w:val="32"/>
              </w:numPr>
            </w:pPr>
            <w:r>
              <w:rPr>
                <w:sz w:val="20"/>
                <w:szCs w:val="20"/>
              </w:rPr>
              <w:t>Policy partners</w:t>
            </w:r>
          </w:p>
        </w:tc>
      </w:tr>
      <w:tr w:rsidR="00F85FCB" w:rsidTr="00F85FCB">
        <w:tc>
          <w:tcPr>
            <w:tcW w:w="4219" w:type="dxa"/>
          </w:tcPr>
          <w:p w:rsidR="00F85FCB" w:rsidRDefault="00F85FCB" w:rsidP="00106D6C">
            <w:pPr>
              <w:pStyle w:val="ListParagraph"/>
              <w:numPr>
                <w:ilvl w:val="1"/>
                <w:numId w:val="33"/>
              </w:numPr>
              <w:rPr>
                <w:sz w:val="20"/>
                <w:szCs w:val="20"/>
              </w:rPr>
            </w:pPr>
            <w:r>
              <w:rPr>
                <w:sz w:val="20"/>
                <w:szCs w:val="20"/>
              </w:rPr>
              <w:t>IISER , Trivandrum</w:t>
            </w:r>
          </w:p>
        </w:tc>
        <w:tc>
          <w:tcPr>
            <w:tcW w:w="4394" w:type="dxa"/>
          </w:tcPr>
          <w:p w:rsidR="00F85FCB" w:rsidRDefault="00F85FCB" w:rsidP="00106D6C">
            <w:pPr>
              <w:pStyle w:val="ListParagraph"/>
              <w:numPr>
                <w:ilvl w:val="1"/>
                <w:numId w:val="36"/>
              </w:numPr>
              <w:rPr>
                <w:sz w:val="20"/>
                <w:szCs w:val="20"/>
              </w:rPr>
            </w:pPr>
            <w:r>
              <w:rPr>
                <w:sz w:val="20"/>
                <w:szCs w:val="20"/>
              </w:rPr>
              <w:t>D</w:t>
            </w:r>
            <w:r w:rsidR="00B44F63">
              <w:rPr>
                <w:sz w:val="20"/>
                <w:szCs w:val="20"/>
              </w:rPr>
              <w:t>efra</w:t>
            </w:r>
          </w:p>
        </w:tc>
      </w:tr>
      <w:tr w:rsidR="00F85FCB" w:rsidTr="00F85FCB">
        <w:tc>
          <w:tcPr>
            <w:tcW w:w="4219" w:type="dxa"/>
          </w:tcPr>
          <w:p w:rsidR="00F85FCB" w:rsidRDefault="00F85FCB" w:rsidP="00106D6C">
            <w:pPr>
              <w:pStyle w:val="ListParagraph"/>
              <w:numPr>
                <w:ilvl w:val="1"/>
                <w:numId w:val="33"/>
              </w:numPr>
              <w:rPr>
                <w:sz w:val="20"/>
                <w:szCs w:val="20"/>
              </w:rPr>
            </w:pPr>
            <w:r>
              <w:rPr>
                <w:sz w:val="20"/>
                <w:szCs w:val="20"/>
              </w:rPr>
              <w:t xml:space="preserve">ATREE </w:t>
            </w:r>
          </w:p>
        </w:tc>
        <w:tc>
          <w:tcPr>
            <w:tcW w:w="4394" w:type="dxa"/>
          </w:tcPr>
          <w:p w:rsidR="00F85FCB" w:rsidRDefault="00F85FCB" w:rsidP="00106D6C">
            <w:pPr>
              <w:pStyle w:val="ListParagraph"/>
              <w:numPr>
                <w:ilvl w:val="1"/>
                <w:numId w:val="36"/>
              </w:numPr>
              <w:rPr>
                <w:sz w:val="20"/>
                <w:szCs w:val="20"/>
              </w:rPr>
            </w:pPr>
            <w:r>
              <w:rPr>
                <w:sz w:val="20"/>
                <w:szCs w:val="20"/>
              </w:rPr>
              <w:t>DST GoI</w:t>
            </w:r>
          </w:p>
        </w:tc>
      </w:tr>
      <w:tr w:rsidR="00F85FCB" w:rsidTr="00F85FCB">
        <w:tc>
          <w:tcPr>
            <w:tcW w:w="4219" w:type="dxa"/>
          </w:tcPr>
          <w:p w:rsidR="00F85FCB" w:rsidRDefault="00F85FCB" w:rsidP="00106D6C">
            <w:pPr>
              <w:pStyle w:val="ListParagraph"/>
              <w:numPr>
                <w:ilvl w:val="1"/>
                <w:numId w:val="33"/>
              </w:numPr>
              <w:rPr>
                <w:sz w:val="20"/>
                <w:szCs w:val="20"/>
              </w:rPr>
            </w:pPr>
            <w:r>
              <w:rPr>
                <w:sz w:val="20"/>
                <w:szCs w:val="20"/>
              </w:rPr>
              <w:t>ICAR</w:t>
            </w:r>
          </w:p>
        </w:tc>
        <w:tc>
          <w:tcPr>
            <w:tcW w:w="4394" w:type="dxa"/>
          </w:tcPr>
          <w:p w:rsidR="00F85FCB" w:rsidRDefault="00F85FCB" w:rsidP="00106D6C">
            <w:pPr>
              <w:pStyle w:val="ListParagraph"/>
              <w:numPr>
                <w:ilvl w:val="0"/>
                <w:numId w:val="32"/>
              </w:numPr>
            </w:pPr>
            <w:r>
              <w:rPr>
                <w:sz w:val="20"/>
                <w:szCs w:val="20"/>
              </w:rPr>
              <w:t>Expansion partners</w:t>
            </w:r>
          </w:p>
        </w:tc>
      </w:tr>
      <w:tr w:rsidR="00F85FCB" w:rsidTr="00F85FCB">
        <w:tc>
          <w:tcPr>
            <w:tcW w:w="4219" w:type="dxa"/>
          </w:tcPr>
          <w:p w:rsidR="00F85FCB" w:rsidRDefault="00F85FCB" w:rsidP="00106D6C">
            <w:pPr>
              <w:pStyle w:val="ListParagraph"/>
              <w:numPr>
                <w:ilvl w:val="1"/>
                <w:numId w:val="33"/>
              </w:numPr>
              <w:rPr>
                <w:sz w:val="20"/>
                <w:szCs w:val="20"/>
              </w:rPr>
            </w:pPr>
            <w:r>
              <w:rPr>
                <w:sz w:val="20"/>
                <w:szCs w:val="20"/>
              </w:rPr>
              <w:lastRenderedPageBreak/>
              <w:t xml:space="preserve"> Keystone Foundation</w:t>
            </w:r>
          </w:p>
        </w:tc>
        <w:tc>
          <w:tcPr>
            <w:tcW w:w="4394" w:type="dxa"/>
          </w:tcPr>
          <w:p w:rsidR="00F85FCB" w:rsidRDefault="00F85FCB" w:rsidP="00106D6C">
            <w:pPr>
              <w:pStyle w:val="ListParagraph"/>
              <w:numPr>
                <w:ilvl w:val="1"/>
                <w:numId w:val="37"/>
              </w:numPr>
              <w:rPr>
                <w:sz w:val="20"/>
                <w:szCs w:val="20"/>
              </w:rPr>
            </w:pPr>
            <w:r>
              <w:rPr>
                <w:sz w:val="20"/>
                <w:szCs w:val="20"/>
              </w:rPr>
              <w:t>Bees for development</w:t>
            </w:r>
          </w:p>
        </w:tc>
      </w:tr>
      <w:tr w:rsidR="00F85FCB" w:rsidTr="00F85FCB">
        <w:tc>
          <w:tcPr>
            <w:tcW w:w="4219" w:type="dxa"/>
          </w:tcPr>
          <w:p w:rsidR="00F85FCB" w:rsidRDefault="00F85FCB" w:rsidP="00106D6C">
            <w:pPr>
              <w:pStyle w:val="ListParagraph"/>
              <w:numPr>
                <w:ilvl w:val="0"/>
                <w:numId w:val="31"/>
              </w:numPr>
              <w:rPr>
                <w:sz w:val="20"/>
                <w:szCs w:val="20"/>
              </w:rPr>
            </w:pPr>
            <w:r>
              <w:rPr>
                <w:sz w:val="20"/>
                <w:szCs w:val="20"/>
              </w:rPr>
              <w:t>Dissemination partners</w:t>
            </w:r>
          </w:p>
        </w:tc>
        <w:tc>
          <w:tcPr>
            <w:tcW w:w="4394" w:type="dxa"/>
          </w:tcPr>
          <w:p w:rsidR="00F85FCB" w:rsidRDefault="00F85FCB" w:rsidP="00106D6C">
            <w:pPr>
              <w:pStyle w:val="ListParagraph"/>
              <w:numPr>
                <w:ilvl w:val="1"/>
                <w:numId w:val="37"/>
              </w:numPr>
              <w:rPr>
                <w:sz w:val="20"/>
                <w:szCs w:val="20"/>
              </w:rPr>
            </w:pPr>
            <w:r>
              <w:rPr>
                <w:sz w:val="20"/>
                <w:szCs w:val="20"/>
              </w:rPr>
              <w:t>Practical Action</w:t>
            </w:r>
          </w:p>
        </w:tc>
      </w:tr>
      <w:tr w:rsidR="00F85FCB" w:rsidTr="00F85FCB">
        <w:tc>
          <w:tcPr>
            <w:tcW w:w="4219" w:type="dxa"/>
          </w:tcPr>
          <w:p w:rsidR="00F85FCB" w:rsidRDefault="00F85FCB" w:rsidP="00106D6C">
            <w:pPr>
              <w:pStyle w:val="ListParagraph"/>
              <w:numPr>
                <w:ilvl w:val="1"/>
                <w:numId w:val="34"/>
              </w:numPr>
              <w:rPr>
                <w:sz w:val="20"/>
                <w:szCs w:val="20"/>
              </w:rPr>
            </w:pPr>
            <w:r>
              <w:rPr>
                <w:sz w:val="20"/>
                <w:szCs w:val="20"/>
              </w:rPr>
              <w:t>Baitarani Trust</w:t>
            </w:r>
          </w:p>
        </w:tc>
        <w:tc>
          <w:tcPr>
            <w:tcW w:w="4394" w:type="dxa"/>
          </w:tcPr>
          <w:p w:rsidR="00F85FCB" w:rsidRDefault="00F85FCB" w:rsidP="00106D6C">
            <w:pPr>
              <w:pStyle w:val="ListParagraph"/>
              <w:numPr>
                <w:ilvl w:val="0"/>
                <w:numId w:val="32"/>
              </w:numPr>
              <w:rPr>
                <w:sz w:val="20"/>
                <w:szCs w:val="20"/>
              </w:rPr>
            </w:pPr>
            <w:r>
              <w:rPr>
                <w:sz w:val="20"/>
                <w:szCs w:val="20"/>
              </w:rPr>
              <w:t>Donors</w:t>
            </w:r>
          </w:p>
        </w:tc>
      </w:tr>
      <w:tr w:rsidR="00F85FCB" w:rsidTr="00F85FCB">
        <w:tc>
          <w:tcPr>
            <w:tcW w:w="4219" w:type="dxa"/>
          </w:tcPr>
          <w:p w:rsidR="00F85FCB" w:rsidRDefault="00F85FCB" w:rsidP="00106D6C">
            <w:pPr>
              <w:pStyle w:val="ListParagraph"/>
              <w:numPr>
                <w:ilvl w:val="1"/>
                <w:numId w:val="34"/>
              </w:numPr>
              <w:rPr>
                <w:sz w:val="20"/>
                <w:szCs w:val="20"/>
              </w:rPr>
            </w:pPr>
            <w:r>
              <w:rPr>
                <w:sz w:val="20"/>
                <w:szCs w:val="20"/>
              </w:rPr>
              <w:t>OFSDP</w:t>
            </w:r>
          </w:p>
        </w:tc>
        <w:tc>
          <w:tcPr>
            <w:tcW w:w="4394" w:type="dxa"/>
          </w:tcPr>
          <w:p w:rsidR="00F85FCB" w:rsidRPr="00A37884" w:rsidRDefault="00F85FCB" w:rsidP="00106D6C">
            <w:pPr>
              <w:pStyle w:val="ListParagraph"/>
              <w:numPr>
                <w:ilvl w:val="1"/>
                <w:numId w:val="38"/>
              </w:numPr>
              <w:rPr>
                <w:sz w:val="20"/>
                <w:szCs w:val="20"/>
              </w:rPr>
            </w:pPr>
            <w:r w:rsidRPr="00A37884">
              <w:rPr>
                <w:sz w:val="20"/>
                <w:szCs w:val="20"/>
              </w:rPr>
              <w:t>Calcutta University Bioscience departments</w:t>
            </w:r>
          </w:p>
        </w:tc>
      </w:tr>
      <w:tr w:rsidR="00F85FCB" w:rsidTr="00F85FCB">
        <w:tc>
          <w:tcPr>
            <w:tcW w:w="4219" w:type="dxa"/>
          </w:tcPr>
          <w:p w:rsidR="00F85FCB" w:rsidRDefault="00F85FCB" w:rsidP="00106D6C">
            <w:pPr>
              <w:pStyle w:val="ListParagraph"/>
              <w:numPr>
                <w:ilvl w:val="1"/>
                <w:numId w:val="34"/>
              </w:numPr>
              <w:rPr>
                <w:sz w:val="20"/>
                <w:szCs w:val="20"/>
              </w:rPr>
            </w:pPr>
            <w:r>
              <w:rPr>
                <w:sz w:val="20"/>
                <w:szCs w:val="20"/>
              </w:rPr>
              <w:t xml:space="preserve">Orissa Govt. Forest department </w:t>
            </w:r>
          </w:p>
        </w:tc>
        <w:tc>
          <w:tcPr>
            <w:tcW w:w="4394" w:type="dxa"/>
          </w:tcPr>
          <w:p w:rsidR="00F85FCB" w:rsidRPr="00A37884" w:rsidRDefault="00F85FCB" w:rsidP="00106D6C">
            <w:pPr>
              <w:pStyle w:val="ListParagraph"/>
              <w:numPr>
                <w:ilvl w:val="1"/>
                <w:numId w:val="38"/>
              </w:numPr>
              <w:rPr>
                <w:sz w:val="20"/>
                <w:szCs w:val="20"/>
              </w:rPr>
            </w:pPr>
            <w:r w:rsidRPr="00A37884">
              <w:rPr>
                <w:sz w:val="20"/>
                <w:szCs w:val="20"/>
              </w:rPr>
              <w:t>Exeter University</w:t>
            </w:r>
          </w:p>
        </w:tc>
      </w:tr>
      <w:tr w:rsidR="00F85FCB" w:rsidTr="00F85FCB">
        <w:tc>
          <w:tcPr>
            <w:tcW w:w="4219" w:type="dxa"/>
          </w:tcPr>
          <w:p w:rsidR="00F85FCB" w:rsidRDefault="00F85FCB" w:rsidP="00106D6C">
            <w:pPr>
              <w:pStyle w:val="ListParagraph"/>
              <w:numPr>
                <w:ilvl w:val="1"/>
                <w:numId w:val="34"/>
              </w:numPr>
              <w:rPr>
                <w:sz w:val="20"/>
                <w:szCs w:val="20"/>
              </w:rPr>
            </w:pPr>
            <w:r>
              <w:rPr>
                <w:sz w:val="20"/>
                <w:szCs w:val="20"/>
              </w:rPr>
              <w:t>DST, GoI</w:t>
            </w:r>
          </w:p>
        </w:tc>
        <w:tc>
          <w:tcPr>
            <w:tcW w:w="4394" w:type="dxa"/>
          </w:tcPr>
          <w:p w:rsidR="00F85FCB" w:rsidRPr="00A37884" w:rsidRDefault="00F85FCB" w:rsidP="00106D6C">
            <w:pPr>
              <w:pStyle w:val="ListParagraph"/>
              <w:numPr>
                <w:ilvl w:val="1"/>
                <w:numId w:val="38"/>
              </w:numPr>
              <w:rPr>
                <w:sz w:val="20"/>
                <w:szCs w:val="20"/>
              </w:rPr>
            </w:pPr>
            <w:r w:rsidRPr="00A37884">
              <w:rPr>
                <w:sz w:val="20"/>
                <w:szCs w:val="20"/>
              </w:rPr>
              <w:t>GWCT</w:t>
            </w:r>
          </w:p>
        </w:tc>
      </w:tr>
      <w:tr w:rsidR="00A37884" w:rsidTr="00F85FCB">
        <w:tc>
          <w:tcPr>
            <w:tcW w:w="4219" w:type="dxa"/>
          </w:tcPr>
          <w:p w:rsidR="00A37884" w:rsidRDefault="00A37884" w:rsidP="00106D6C">
            <w:pPr>
              <w:pStyle w:val="ListParagraph"/>
              <w:numPr>
                <w:ilvl w:val="1"/>
                <w:numId w:val="34"/>
              </w:numPr>
              <w:rPr>
                <w:sz w:val="20"/>
                <w:szCs w:val="20"/>
              </w:rPr>
            </w:pPr>
            <w:r>
              <w:rPr>
                <w:sz w:val="20"/>
                <w:szCs w:val="20"/>
              </w:rPr>
              <w:t>AIKS</w:t>
            </w:r>
          </w:p>
        </w:tc>
        <w:tc>
          <w:tcPr>
            <w:tcW w:w="4394" w:type="dxa"/>
          </w:tcPr>
          <w:p w:rsidR="00A37884" w:rsidRPr="00AE760C" w:rsidRDefault="00AE760C" w:rsidP="00106D6C">
            <w:pPr>
              <w:pStyle w:val="ListParagraph"/>
              <w:numPr>
                <w:ilvl w:val="1"/>
                <w:numId w:val="38"/>
              </w:numPr>
              <w:rPr>
                <w:sz w:val="20"/>
                <w:szCs w:val="20"/>
              </w:rPr>
            </w:pPr>
            <w:r w:rsidRPr="00AE760C">
              <w:rPr>
                <w:sz w:val="20"/>
                <w:szCs w:val="20"/>
              </w:rPr>
              <w:t xml:space="preserve">CPS </w:t>
            </w:r>
            <w:r w:rsidR="003245A0">
              <w:rPr>
                <w:sz w:val="20"/>
                <w:szCs w:val="20"/>
              </w:rPr>
              <w:t>r</w:t>
            </w:r>
            <w:r w:rsidRPr="00AE760C">
              <w:rPr>
                <w:sz w:val="20"/>
                <w:szCs w:val="20"/>
              </w:rPr>
              <w:t xml:space="preserve">esearch </w:t>
            </w:r>
            <w:r w:rsidR="003245A0">
              <w:rPr>
                <w:sz w:val="20"/>
                <w:szCs w:val="20"/>
              </w:rPr>
              <w:t>s</w:t>
            </w:r>
            <w:r w:rsidRPr="00AE760C">
              <w:rPr>
                <w:sz w:val="20"/>
                <w:szCs w:val="20"/>
              </w:rPr>
              <w:t>taff</w:t>
            </w:r>
          </w:p>
        </w:tc>
      </w:tr>
      <w:tr w:rsidR="00A37884" w:rsidTr="00F85FCB">
        <w:tc>
          <w:tcPr>
            <w:tcW w:w="4219" w:type="dxa"/>
          </w:tcPr>
          <w:p w:rsidR="001E144E" w:rsidRDefault="00A37884" w:rsidP="00106D6C">
            <w:pPr>
              <w:pStyle w:val="ListParagraph"/>
              <w:numPr>
                <w:ilvl w:val="1"/>
                <w:numId w:val="34"/>
              </w:numPr>
              <w:rPr>
                <w:sz w:val="20"/>
                <w:szCs w:val="20"/>
              </w:rPr>
            </w:pPr>
            <w:r>
              <w:rPr>
                <w:sz w:val="20"/>
                <w:szCs w:val="20"/>
              </w:rPr>
              <w:t>AIPSN</w:t>
            </w:r>
            <w:r w:rsidR="001E144E">
              <w:rPr>
                <w:sz w:val="20"/>
                <w:szCs w:val="20"/>
              </w:rPr>
              <w:t xml:space="preserve"> BES</w:t>
            </w:r>
          </w:p>
          <w:p w:rsidR="00A37884" w:rsidRDefault="001E144E" w:rsidP="00106D6C">
            <w:pPr>
              <w:pStyle w:val="ListParagraph"/>
              <w:numPr>
                <w:ilvl w:val="1"/>
                <w:numId w:val="34"/>
              </w:numPr>
              <w:rPr>
                <w:sz w:val="20"/>
                <w:szCs w:val="20"/>
              </w:rPr>
            </w:pPr>
            <w:r>
              <w:rPr>
                <w:sz w:val="20"/>
                <w:szCs w:val="20"/>
              </w:rPr>
              <w:t>Tropical Agriculture Association</w:t>
            </w:r>
          </w:p>
        </w:tc>
        <w:tc>
          <w:tcPr>
            <w:tcW w:w="4394" w:type="dxa"/>
          </w:tcPr>
          <w:p w:rsidR="00A37884" w:rsidRPr="00A37884" w:rsidRDefault="00AE760C" w:rsidP="00106D6C">
            <w:pPr>
              <w:pStyle w:val="ListParagraph"/>
              <w:numPr>
                <w:ilvl w:val="1"/>
                <w:numId w:val="38"/>
              </w:numPr>
              <w:rPr>
                <w:sz w:val="20"/>
                <w:szCs w:val="20"/>
              </w:rPr>
            </w:pPr>
            <w:r w:rsidRPr="00AE760C">
              <w:rPr>
                <w:sz w:val="20"/>
                <w:szCs w:val="20"/>
              </w:rPr>
              <w:t xml:space="preserve">CPS </w:t>
            </w:r>
            <w:r w:rsidR="003245A0">
              <w:rPr>
                <w:sz w:val="20"/>
                <w:szCs w:val="20"/>
              </w:rPr>
              <w:t>f</w:t>
            </w:r>
            <w:r w:rsidRPr="00AE760C">
              <w:rPr>
                <w:sz w:val="20"/>
                <w:szCs w:val="20"/>
              </w:rPr>
              <w:t xml:space="preserve">ield </w:t>
            </w:r>
            <w:r w:rsidR="003245A0">
              <w:rPr>
                <w:sz w:val="20"/>
                <w:szCs w:val="20"/>
              </w:rPr>
              <w:t>a</w:t>
            </w:r>
            <w:r w:rsidRPr="00AE760C">
              <w:rPr>
                <w:sz w:val="20"/>
                <w:szCs w:val="20"/>
              </w:rPr>
              <w:t>dvisors</w:t>
            </w:r>
          </w:p>
        </w:tc>
      </w:tr>
      <w:tr w:rsidR="00AE760C" w:rsidTr="00F85FCB">
        <w:tc>
          <w:tcPr>
            <w:tcW w:w="4219" w:type="dxa"/>
          </w:tcPr>
          <w:p w:rsidR="00AE760C" w:rsidRPr="00A37884" w:rsidRDefault="00216DC8" w:rsidP="00106D6C">
            <w:pPr>
              <w:pStyle w:val="ListParagraph"/>
              <w:numPr>
                <w:ilvl w:val="0"/>
                <w:numId w:val="31"/>
              </w:numPr>
              <w:rPr>
                <w:sz w:val="20"/>
                <w:szCs w:val="20"/>
              </w:rPr>
            </w:pPr>
            <w:r>
              <w:rPr>
                <w:sz w:val="20"/>
                <w:szCs w:val="20"/>
              </w:rPr>
              <w:t>The farming community</w:t>
            </w:r>
            <w:r w:rsidR="00BC4E98">
              <w:rPr>
                <w:sz w:val="20"/>
                <w:szCs w:val="20"/>
              </w:rPr>
              <w:t xml:space="preserve"> in pilot sites</w:t>
            </w:r>
            <w:r w:rsidR="00EA7CD7">
              <w:rPr>
                <w:rStyle w:val="FootnoteReference"/>
                <w:sz w:val="20"/>
                <w:szCs w:val="20"/>
              </w:rPr>
              <w:footnoteReference w:id="10"/>
            </w:r>
          </w:p>
        </w:tc>
        <w:tc>
          <w:tcPr>
            <w:tcW w:w="4394" w:type="dxa"/>
          </w:tcPr>
          <w:p w:rsidR="00AE760C" w:rsidRPr="00A37884" w:rsidRDefault="00AE760C" w:rsidP="00106D6C">
            <w:pPr>
              <w:pStyle w:val="ListParagraph"/>
              <w:numPr>
                <w:ilvl w:val="1"/>
                <w:numId w:val="38"/>
              </w:numPr>
              <w:rPr>
                <w:sz w:val="20"/>
                <w:szCs w:val="20"/>
              </w:rPr>
            </w:pPr>
            <w:r w:rsidRPr="00A37884">
              <w:rPr>
                <w:sz w:val="20"/>
                <w:szCs w:val="20"/>
              </w:rPr>
              <w:t xml:space="preserve">Calcutta University Bioscience departments </w:t>
            </w:r>
          </w:p>
        </w:tc>
      </w:tr>
      <w:tr w:rsidR="00AE760C" w:rsidTr="00F85FCB">
        <w:tc>
          <w:tcPr>
            <w:tcW w:w="4219" w:type="dxa"/>
          </w:tcPr>
          <w:p w:rsidR="00AE760C" w:rsidRPr="00A37884" w:rsidRDefault="00AE760C" w:rsidP="00A37884">
            <w:pPr>
              <w:rPr>
                <w:sz w:val="20"/>
                <w:szCs w:val="20"/>
              </w:rPr>
            </w:pPr>
          </w:p>
        </w:tc>
        <w:tc>
          <w:tcPr>
            <w:tcW w:w="4394" w:type="dxa"/>
          </w:tcPr>
          <w:p w:rsidR="00AE760C" w:rsidRPr="00A37884" w:rsidRDefault="00AE760C" w:rsidP="00106D6C">
            <w:pPr>
              <w:pStyle w:val="ListParagraph"/>
              <w:numPr>
                <w:ilvl w:val="1"/>
                <w:numId w:val="38"/>
              </w:numPr>
              <w:rPr>
                <w:sz w:val="20"/>
                <w:szCs w:val="20"/>
              </w:rPr>
            </w:pPr>
            <w:r w:rsidRPr="00A37884">
              <w:rPr>
                <w:sz w:val="20"/>
                <w:szCs w:val="20"/>
              </w:rPr>
              <w:t>University of Exeter</w:t>
            </w:r>
          </w:p>
        </w:tc>
      </w:tr>
      <w:tr w:rsidR="00AE760C" w:rsidTr="00F85FCB">
        <w:tc>
          <w:tcPr>
            <w:tcW w:w="4219" w:type="dxa"/>
          </w:tcPr>
          <w:p w:rsidR="00AE760C" w:rsidRPr="00A37884" w:rsidRDefault="00AE760C" w:rsidP="00A37884">
            <w:pPr>
              <w:rPr>
                <w:sz w:val="20"/>
                <w:szCs w:val="20"/>
              </w:rPr>
            </w:pPr>
          </w:p>
        </w:tc>
        <w:tc>
          <w:tcPr>
            <w:tcW w:w="4394" w:type="dxa"/>
          </w:tcPr>
          <w:p w:rsidR="00AE760C" w:rsidRPr="00A37884" w:rsidRDefault="00AE760C" w:rsidP="00106D6C">
            <w:pPr>
              <w:pStyle w:val="ListParagraph"/>
              <w:numPr>
                <w:ilvl w:val="1"/>
                <w:numId w:val="38"/>
              </w:numPr>
              <w:rPr>
                <w:sz w:val="20"/>
                <w:szCs w:val="20"/>
              </w:rPr>
            </w:pPr>
            <w:r w:rsidRPr="00A37884">
              <w:rPr>
                <w:sz w:val="20"/>
                <w:szCs w:val="20"/>
              </w:rPr>
              <w:t>GWCT</w:t>
            </w:r>
          </w:p>
        </w:tc>
      </w:tr>
    </w:tbl>
    <w:p w:rsidR="00A37884" w:rsidRPr="00F85FCB" w:rsidRDefault="009D6ADB" w:rsidP="00F85FCB">
      <w:pPr>
        <w:tabs>
          <w:tab w:val="left" w:pos="4219"/>
        </w:tabs>
        <w:rPr>
          <w:sz w:val="20"/>
          <w:szCs w:val="20"/>
        </w:rPr>
      </w:pPr>
      <w:r w:rsidRPr="009D6ADB">
        <w:rPr>
          <w:sz w:val="20"/>
          <w:szCs w:val="20"/>
        </w:rPr>
        <w:t xml:space="preserve">Some of those groups in the BP list can be termed "internal BPs" (e.g. CPS research staff and CPS </w:t>
      </w:r>
      <w:r w:rsidR="001E0CD5">
        <w:rPr>
          <w:sz w:val="20"/>
          <w:szCs w:val="20"/>
        </w:rPr>
        <w:t>rural</w:t>
      </w:r>
      <w:r w:rsidRPr="009D6ADB">
        <w:rPr>
          <w:sz w:val="20"/>
          <w:szCs w:val="20"/>
        </w:rPr>
        <w:t xml:space="preserve"> advisors). As part of CPS, they are helping to contribute to BP change. However, they also have a professional life beyond the CPS. Therefore, the OCs and PMs of this group relate to areas that the CPS can influence directly but not control</w:t>
      </w:r>
      <w:r>
        <w:rPr>
          <w:sz w:val="20"/>
          <w:szCs w:val="20"/>
        </w:rPr>
        <w:t>.</w:t>
      </w:r>
    </w:p>
    <w:p w:rsidR="007D3739" w:rsidRDefault="0041390A" w:rsidP="00106D6C">
      <w:pPr>
        <w:pStyle w:val="Heading1"/>
        <w:numPr>
          <w:ilvl w:val="0"/>
          <w:numId w:val="4"/>
        </w:numPr>
      </w:pPr>
      <w:bookmarkStart w:id="68" w:name="_Toc356744125"/>
      <w:r>
        <w:t xml:space="preserve">Outcome Challenges and </w:t>
      </w:r>
      <w:r w:rsidR="007D3739">
        <w:t>Progress Markers</w:t>
      </w:r>
      <w:bookmarkEnd w:id="68"/>
    </w:p>
    <w:p w:rsidR="004C0261" w:rsidRDefault="009A5729" w:rsidP="004C0261">
      <w:pPr>
        <w:rPr>
          <w:sz w:val="20"/>
          <w:szCs w:val="20"/>
        </w:rPr>
      </w:pPr>
      <w:r>
        <w:rPr>
          <w:sz w:val="20"/>
          <w:szCs w:val="20"/>
        </w:rPr>
        <w:t>O</w:t>
      </w:r>
      <w:r w:rsidR="00A52E23">
        <w:rPr>
          <w:sz w:val="20"/>
          <w:szCs w:val="20"/>
        </w:rPr>
        <w:t>utcome challenge</w:t>
      </w:r>
      <w:r>
        <w:rPr>
          <w:sz w:val="20"/>
          <w:szCs w:val="20"/>
        </w:rPr>
        <w:t>s</w:t>
      </w:r>
      <w:r w:rsidR="0041390A">
        <w:rPr>
          <w:sz w:val="20"/>
          <w:szCs w:val="20"/>
        </w:rPr>
        <w:t xml:space="preserve"> and </w:t>
      </w:r>
      <w:r w:rsidR="00A52E23">
        <w:rPr>
          <w:sz w:val="20"/>
          <w:szCs w:val="20"/>
        </w:rPr>
        <w:t>progress marker</w:t>
      </w:r>
      <w:r>
        <w:rPr>
          <w:sz w:val="20"/>
          <w:szCs w:val="20"/>
        </w:rPr>
        <w:t>s</w:t>
      </w:r>
      <w:r w:rsidR="00D24669">
        <w:rPr>
          <w:sz w:val="20"/>
          <w:szCs w:val="20"/>
        </w:rPr>
        <w:t xml:space="preserve"> </w:t>
      </w:r>
      <w:r w:rsidR="00BB4CFD">
        <w:rPr>
          <w:sz w:val="20"/>
          <w:szCs w:val="20"/>
        </w:rPr>
        <w:t>are pre</w:t>
      </w:r>
      <w:r>
        <w:rPr>
          <w:sz w:val="20"/>
          <w:szCs w:val="20"/>
        </w:rPr>
        <w:t>sented for each BP group</w:t>
      </w:r>
      <w:r w:rsidR="00BB4CFD">
        <w:rPr>
          <w:sz w:val="20"/>
          <w:szCs w:val="20"/>
        </w:rPr>
        <w:t xml:space="preserve">. </w:t>
      </w:r>
      <w:r w:rsidR="00D24669">
        <w:rPr>
          <w:sz w:val="20"/>
          <w:szCs w:val="20"/>
        </w:rPr>
        <w:t xml:space="preserve">They will be adjusted as the PME plan is rolled out </w:t>
      </w:r>
      <w:r>
        <w:rPr>
          <w:sz w:val="20"/>
          <w:szCs w:val="20"/>
        </w:rPr>
        <w:t xml:space="preserve">because they </w:t>
      </w:r>
      <w:r w:rsidR="00D24669">
        <w:rPr>
          <w:sz w:val="20"/>
          <w:szCs w:val="20"/>
        </w:rPr>
        <w:t xml:space="preserve">were </w:t>
      </w:r>
      <w:r w:rsidR="00E93741">
        <w:rPr>
          <w:sz w:val="20"/>
          <w:szCs w:val="20"/>
        </w:rPr>
        <w:t>formulated</w:t>
      </w:r>
      <w:r w:rsidR="00D24669">
        <w:rPr>
          <w:sz w:val="20"/>
          <w:szCs w:val="20"/>
        </w:rPr>
        <w:t xml:space="preserve"> </w:t>
      </w:r>
      <w:r>
        <w:rPr>
          <w:sz w:val="20"/>
          <w:szCs w:val="20"/>
        </w:rPr>
        <w:t xml:space="preserve">by a small group </w:t>
      </w:r>
      <w:r w:rsidR="00F741E7">
        <w:rPr>
          <w:sz w:val="20"/>
          <w:szCs w:val="20"/>
        </w:rPr>
        <w:t>with minimal</w:t>
      </w:r>
      <w:r>
        <w:rPr>
          <w:sz w:val="20"/>
          <w:szCs w:val="20"/>
        </w:rPr>
        <w:t xml:space="preserve"> input from BP representatives</w:t>
      </w:r>
      <w:r w:rsidR="00D24669">
        <w:rPr>
          <w:sz w:val="20"/>
          <w:szCs w:val="20"/>
        </w:rPr>
        <w:t xml:space="preserve">. </w:t>
      </w:r>
      <w:r w:rsidR="0041390A">
        <w:rPr>
          <w:sz w:val="20"/>
          <w:szCs w:val="20"/>
        </w:rPr>
        <w:t xml:space="preserve">An overall project strategy map has been produced from the project </w:t>
      </w:r>
      <w:r w:rsidR="00A52E23">
        <w:rPr>
          <w:sz w:val="20"/>
          <w:szCs w:val="20"/>
        </w:rPr>
        <w:t>logframe</w:t>
      </w:r>
      <w:r w:rsidR="0041390A">
        <w:rPr>
          <w:sz w:val="20"/>
          <w:szCs w:val="20"/>
        </w:rPr>
        <w:t xml:space="preserve">. </w:t>
      </w:r>
      <w:r w:rsidR="00F67391" w:rsidRPr="00F67391">
        <w:rPr>
          <w:sz w:val="20"/>
          <w:szCs w:val="20"/>
        </w:rPr>
        <w:t>Individual strategy maps for each Boundary Partner would have resulted in a great deal of repetition as many activit</w:t>
      </w:r>
      <w:r w:rsidR="00F67391">
        <w:rPr>
          <w:sz w:val="20"/>
          <w:szCs w:val="20"/>
        </w:rPr>
        <w:t>ies are relevant to several BPs</w:t>
      </w:r>
      <w:r w:rsidR="0041390A">
        <w:rPr>
          <w:sz w:val="20"/>
          <w:szCs w:val="20"/>
        </w:rPr>
        <w:t>.</w:t>
      </w:r>
    </w:p>
    <w:p w:rsidR="002D315B" w:rsidRDefault="002D315B" w:rsidP="004C0261">
      <w:pPr>
        <w:rPr>
          <w:sz w:val="20"/>
          <w:szCs w:val="20"/>
        </w:rPr>
      </w:pPr>
      <w:r>
        <w:rPr>
          <w:sz w:val="20"/>
          <w:szCs w:val="20"/>
        </w:rPr>
        <w:t>The adjusted outcome challenges will fulfil the following SMART criteria (Wilson-Grau</w:t>
      </w:r>
      <w:r w:rsidR="00C759AC">
        <w:rPr>
          <w:sz w:val="20"/>
          <w:szCs w:val="20"/>
        </w:rPr>
        <w:t xml:space="preserve"> pers. comm.</w:t>
      </w:r>
      <w:r>
        <w:rPr>
          <w:sz w:val="20"/>
          <w:szCs w:val="20"/>
        </w:rPr>
        <w:t>):</w:t>
      </w:r>
    </w:p>
    <w:p w:rsidR="002D315B" w:rsidRPr="002D315B" w:rsidRDefault="002D315B" w:rsidP="002D315B">
      <w:pPr>
        <w:rPr>
          <w:sz w:val="20"/>
          <w:szCs w:val="20"/>
        </w:rPr>
      </w:pPr>
      <w:r w:rsidRPr="002D315B">
        <w:rPr>
          <w:sz w:val="20"/>
          <w:szCs w:val="20"/>
          <w:u w:val="single"/>
        </w:rPr>
        <w:t>Specific</w:t>
      </w:r>
      <w:r w:rsidRPr="002D315B">
        <w:rPr>
          <w:sz w:val="20"/>
          <w:szCs w:val="20"/>
        </w:rPr>
        <w:t xml:space="preserve">: The outcome is formulated in sufficient detail so that the </w:t>
      </w:r>
      <w:r w:rsidR="00361342">
        <w:rPr>
          <w:sz w:val="20"/>
          <w:szCs w:val="20"/>
        </w:rPr>
        <w:t xml:space="preserve">systems </w:t>
      </w:r>
      <w:r w:rsidRPr="002D315B">
        <w:rPr>
          <w:sz w:val="20"/>
          <w:szCs w:val="20"/>
        </w:rPr>
        <w:t xml:space="preserve">primary intended user without specialised subject or contextual knowledge will be able to understand and appreciate what changed. Who changed what, when and where? </w:t>
      </w:r>
    </w:p>
    <w:p w:rsidR="002D315B" w:rsidRPr="002D315B" w:rsidRDefault="002D315B" w:rsidP="002D315B">
      <w:pPr>
        <w:rPr>
          <w:sz w:val="20"/>
          <w:szCs w:val="20"/>
        </w:rPr>
      </w:pPr>
      <w:r w:rsidRPr="002D315B">
        <w:rPr>
          <w:sz w:val="20"/>
          <w:szCs w:val="20"/>
          <w:u w:val="single"/>
        </w:rPr>
        <w:t>Measurable</w:t>
      </w:r>
      <w:r w:rsidRPr="002D315B">
        <w:rPr>
          <w:sz w:val="20"/>
          <w:szCs w:val="20"/>
        </w:rPr>
        <w:t xml:space="preserve">: The description of the outcome provides objective, verifiable quantitative and qualitative information, independent of who is collecting data. How much? How many? When and where did the change happen? </w:t>
      </w:r>
    </w:p>
    <w:p w:rsidR="002D315B" w:rsidRPr="002D315B" w:rsidRDefault="002D315B" w:rsidP="002D315B">
      <w:pPr>
        <w:rPr>
          <w:sz w:val="20"/>
          <w:szCs w:val="20"/>
        </w:rPr>
      </w:pPr>
      <w:proofErr w:type="gramStart"/>
      <w:r w:rsidRPr="002D315B">
        <w:rPr>
          <w:sz w:val="20"/>
          <w:szCs w:val="20"/>
          <w:u w:val="single"/>
        </w:rPr>
        <w:t>Achieved</w:t>
      </w:r>
      <w:r w:rsidRPr="002D315B">
        <w:rPr>
          <w:sz w:val="20"/>
          <w:szCs w:val="20"/>
        </w:rPr>
        <w:t xml:space="preserve"> (by you while not</w:t>
      </w:r>
      <w:r w:rsidR="00361342" w:rsidRPr="00361342">
        <w:t xml:space="preserve"> </w:t>
      </w:r>
      <w:r w:rsidR="00361342" w:rsidRPr="00361342">
        <w:rPr>
          <w:sz w:val="20"/>
          <w:szCs w:val="20"/>
        </w:rPr>
        <w:t>necessarily</w:t>
      </w:r>
      <w:r w:rsidRPr="002D315B">
        <w:rPr>
          <w:sz w:val="20"/>
          <w:szCs w:val="20"/>
        </w:rPr>
        <w:t xml:space="preserve"> attributable to you): There is a plausible relationship, a logical link between the outcome and what you did that contributed to it.</w:t>
      </w:r>
      <w:proofErr w:type="gramEnd"/>
      <w:r w:rsidRPr="002D315B">
        <w:rPr>
          <w:sz w:val="20"/>
          <w:szCs w:val="20"/>
        </w:rPr>
        <w:t xml:space="preserve"> Who did what that wholly but probably partially, indirectly or indirectly, intentionally or unexpectedly contributed? </w:t>
      </w:r>
    </w:p>
    <w:p w:rsidR="002D315B" w:rsidRPr="002D315B" w:rsidRDefault="002D315B" w:rsidP="002D315B">
      <w:pPr>
        <w:rPr>
          <w:sz w:val="20"/>
          <w:szCs w:val="20"/>
        </w:rPr>
      </w:pPr>
      <w:r w:rsidRPr="002D315B">
        <w:rPr>
          <w:sz w:val="20"/>
          <w:szCs w:val="20"/>
          <w:u w:val="single"/>
        </w:rPr>
        <w:t>Relevant:</w:t>
      </w:r>
      <w:r w:rsidRPr="002D315B">
        <w:rPr>
          <w:sz w:val="20"/>
          <w:szCs w:val="20"/>
        </w:rPr>
        <w:t xml:space="preserve"> The outcome represents a significant step towards the impact that you seek. </w:t>
      </w:r>
    </w:p>
    <w:p w:rsidR="002D315B" w:rsidRDefault="002D315B" w:rsidP="002D315B">
      <w:pPr>
        <w:rPr>
          <w:sz w:val="20"/>
          <w:szCs w:val="20"/>
        </w:rPr>
      </w:pPr>
      <w:r w:rsidRPr="002D315B">
        <w:rPr>
          <w:sz w:val="20"/>
          <w:szCs w:val="20"/>
          <w:u w:val="single"/>
        </w:rPr>
        <w:t>Timely:</w:t>
      </w:r>
      <w:r w:rsidRPr="002D315B">
        <w:rPr>
          <w:sz w:val="20"/>
          <w:szCs w:val="20"/>
        </w:rPr>
        <w:t xml:space="preserve"> The outcome occurred within the time period being monitored or evaluated, although your contribution may have been months or even years before.</w:t>
      </w:r>
    </w:p>
    <w:p w:rsidR="00361342" w:rsidRDefault="00361342" w:rsidP="002D315B">
      <w:pPr>
        <w:rPr>
          <w:sz w:val="20"/>
          <w:szCs w:val="20"/>
        </w:rPr>
      </w:pPr>
      <w:r w:rsidRPr="002D315B">
        <w:rPr>
          <w:sz w:val="20"/>
          <w:szCs w:val="20"/>
        </w:rPr>
        <w:t>The person(s) who identify and formulate the outcome and your contribution must be well placed to assess both. They should have a special position or experience that gives them the requisite knowledge to describe the outcome and how you contributed. Thus, what may be seen as 'anecdotal' becomes critical data because of the informant(s)’s value.</w:t>
      </w:r>
    </w:p>
    <w:p w:rsidR="002D315B" w:rsidRDefault="002D315B" w:rsidP="002D315B">
      <w:pPr>
        <w:rPr>
          <w:sz w:val="20"/>
          <w:szCs w:val="20"/>
        </w:rPr>
      </w:pPr>
      <w:r>
        <w:rPr>
          <w:sz w:val="20"/>
          <w:szCs w:val="20"/>
        </w:rPr>
        <w:lastRenderedPageBreak/>
        <w:t>Expect to see prog</w:t>
      </w:r>
      <w:r w:rsidR="00C759AC">
        <w:rPr>
          <w:sz w:val="20"/>
          <w:szCs w:val="20"/>
        </w:rPr>
        <w:t xml:space="preserve">ress markers should be all </w:t>
      </w:r>
      <w:proofErr w:type="gramStart"/>
      <w:r w:rsidR="00C759AC">
        <w:rPr>
          <w:sz w:val="20"/>
          <w:szCs w:val="20"/>
        </w:rPr>
        <w:t>be</w:t>
      </w:r>
      <w:proofErr w:type="gramEnd"/>
      <w:r w:rsidR="00C759AC">
        <w:rPr>
          <w:sz w:val="20"/>
          <w:szCs w:val="20"/>
        </w:rPr>
        <w:t xml:space="preserve"> achieved by project mid-term. Like to see progress markers should be achieved by the end of the project and love to see progress markers will be achieved by the end of the project if this BP is extremely successful.</w:t>
      </w:r>
    </w:p>
    <w:p w:rsidR="002600D6" w:rsidRPr="00AE2184" w:rsidRDefault="00A52E23" w:rsidP="002600D6">
      <w:pPr>
        <w:pStyle w:val="Heading2"/>
        <w:ind w:left="360"/>
        <w:rPr>
          <w:color w:val="4F6228" w:themeColor="accent3" w:themeShade="80"/>
        </w:rPr>
      </w:pPr>
      <w:bookmarkStart w:id="69" w:name="_Toc356744126"/>
      <w:r>
        <w:rPr>
          <w:color w:val="4F6228" w:themeColor="accent3" w:themeShade="80"/>
        </w:rPr>
        <w:t>Research Partners</w:t>
      </w:r>
      <w:bookmarkEnd w:id="69"/>
    </w:p>
    <w:p w:rsidR="002600D6" w:rsidRPr="00F1490B" w:rsidRDefault="00F1490B" w:rsidP="00667599">
      <w:pPr>
        <w:spacing w:before="60" w:after="60"/>
        <w:rPr>
          <w:b/>
          <w:sz w:val="20"/>
          <w:szCs w:val="20"/>
        </w:rPr>
      </w:pPr>
      <w:r w:rsidRPr="00F1490B">
        <w:rPr>
          <w:b/>
          <w:sz w:val="20"/>
          <w:szCs w:val="20"/>
        </w:rPr>
        <w:t>Outcome Challenge</w:t>
      </w:r>
    </w:p>
    <w:p w:rsidR="00F2441A" w:rsidRDefault="00542984" w:rsidP="00F2441A">
      <w:pPr>
        <w:spacing w:after="60"/>
        <w:rPr>
          <w:sz w:val="20"/>
          <w:szCs w:val="20"/>
        </w:rPr>
      </w:pPr>
      <w:r>
        <w:rPr>
          <w:sz w:val="20"/>
          <w:szCs w:val="20"/>
        </w:rPr>
        <w:t xml:space="preserve">The </w:t>
      </w:r>
      <w:r w:rsidR="00CD0684">
        <w:rPr>
          <w:sz w:val="20"/>
          <w:szCs w:val="20"/>
        </w:rPr>
        <w:t>CPS</w:t>
      </w:r>
      <w:r>
        <w:rPr>
          <w:sz w:val="20"/>
          <w:szCs w:val="20"/>
        </w:rPr>
        <w:t xml:space="preserve"> intends to see r</w:t>
      </w:r>
      <w:r w:rsidR="00F2441A" w:rsidRPr="00F2441A">
        <w:rPr>
          <w:sz w:val="20"/>
          <w:szCs w:val="20"/>
        </w:rPr>
        <w:t xml:space="preserve">esearch partners </w:t>
      </w:r>
      <w:r>
        <w:rPr>
          <w:sz w:val="20"/>
          <w:szCs w:val="20"/>
        </w:rPr>
        <w:t>who are</w:t>
      </w:r>
      <w:r w:rsidR="00F2441A">
        <w:rPr>
          <w:sz w:val="20"/>
          <w:szCs w:val="20"/>
        </w:rPr>
        <w:t>:</w:t>
      </w:r>
    </w:p>
    <w:p w:rsidR="00F2441A" w:rsidRPr="00F2441A" w:rsidRDefault="00F2441A" w:rsidP="00106D6C">
      <w:pPr>
        <w:pStyle w:val="ListParagraph"/>
        <w:numPr>
          <w:ilvl w:val="0"/>
          <w:numId w:val="18"/>
        </w:numPr>
        <w:spacing w:after="60"/>
        <w:rPr>
          <w:sz w:val="20"/>
          <w:szCs w:val="20"/>
        </w:rPr>
      </w:pPr>
      <w:r w:rsidRPr="00F2441A">
        <w:rPr>
          <w:sz w:val="20"/>
          <w:szCs w:val="20"/>
        </w:rPr>
        <w:t>Collaborating with CPS in developing and imp</w:t>
      </w:r>
      <w:r w:rsidR="00542984">
        <w:rPr>
          <w:sz w:val="20"/>
          <w:szCs w:val="20"/>
        </w:rPr>
        <w:t>lementing new research projects; and</w:t>
      </w:r>
    </w:p>
    <w:p w:rsidR="00D24669" w:rsidRPr="00F2441A" w:rsidRDefault="00F2441A" w:rsidP="00106D6C">
      <w:pPr>
        <w:pStyle w:val="ListParagraph"/>
        <w:numPr>
          <w:ilvl w:val="0"/>
          <w:numId w:val="18"/>
        </w:numPr>
        <w:spacing w:after="60"/>
        <w:rPr>
          <w:sz w:val="20"/>
          <w:szCs w:val="20"/>
        </w:rPr>
      </w:pPr>
      <w:r w:rsidRPr="00F2441A">
        <w:rPr>
          <w:sz w:val="20"/>
          <w:szCs w:val="20"/>
        </w:rPr>
        <w:t>Jointly organi</w:t>
      </w:r>
      <w:r>
        <w:rPr>
          <w:sz w:val="20"/>
          <w:szCs w:val="20"/>
        </w:rPr>
        <w:t>s</w:t>
      </w:r>
      <w:r w:rsidRPr="00F2441A">
        <w:rPr>
          <w:sz w:val="20"/>
          <w:szCs w:val="20"/>
        </w:rPr>
        <w:t>ing national/international symposia/training with CPS</w:t>
      </w:r>
      <w:r w:rsidR="00D24669" w:rsidRPr="00F2441A">
        <w:rPr>
          <w:sz w:val="20"/>
          <w:szCs w:val="20"/>
        </w:rPr>
        <w:t xml:space="preserve">. </w:t>
      </w:r>
    </w:p>
    <w:p w:rsidR="008C2D53" w:rsidRDefault="002E2DA3" w:rsidP="002E2DA3">
      <w:pPr>
        <w:spacing w:after="60"/>
        <w:rPr>
          <w:sz w:val="20"/>
          <w:szCs w:val="20"/>
        </w:rPr>
      </w:pPr>
      <w:r w:rsidRPr="000C4343">
        <w:rPr>
          <w:i/>
          <w:sz w:val="20"/>
          <w:szCs w:val="20"/>
          <w:u w:val="single"/>
        </w:rPr>
        <w:t>Expect to see:</w:t>
      </w:r>
      <w:r>
        <w:rPr>
          <w:sz w:val="20"/>
          <w:szCs w:val="20"/>
        </w:rPr>
        <w:t xml:space="preserve"> </w:t>
      </w:r>
      <w:r w:rsidR="008C2D53">
        <w:rPr>
          <w:sz w:val="20"/>
          <w:szCs w:val="20"/>
        </w:rPr>
        <w:t>Research partners are:</w:t>
      </w:r>
    </w:p>
    <w:p w:rsidR="008C2D53" w:rsidRPr="008C2D53" w:rsidRDefault="008C2D53" w:rsidP="00106D6C">
      <w:pPr>
        <w:pStyle w:val="ListParagraph"/>
        <w:numPr>
          <w:ilvl w:val="0"/>
          <w:numId w:val="19"/>
        </w:numPr>
        <w:spacing w:after="60"/>
        <w:rPr>
          <w:sz w:val="20"/>
          <w:szCs w:val="20"/>
        </w:rPr>
      </w:pPr>
      <w:r>
        <w:rPr>
          <w:sz w:val="20"/>
          <w:szCs w:val="20"/>
        </w:rPr>
        <w:t>W</w:t>
      </w:r>
      <w:r w:rsidRPr="008C2D53">
        <w:rPr>
          <w:sz w:val="20"/>
          <w:szCs w:val="20"/>
        </w:rPr>
        <w:t>illing to meet with CPS and discuss the development and implementation of joint research projects</w:t>
      </w:r>
      <w:r w:rsidR="002E2DA3" w:rsidRPr="008C2D53">
        <w:rPr>
          <w:sz w:val="20"/>
          <w:szCs w:val="20"/>
        </w:rPr>
        <w:t>.</w:t>
      </w:r>
    </w:p>
    <w:p w:rsidR="008C2D53" w:rsidRDefault="002E2DA3" w:rsidP="002E2DA3">
      <w:pPr>
        <w:spacing w:after="60"/>
        <w:rPr>
          <w:sz w:val="20"/>
          <w:szCs w:val="20"/>
        </w:rPr>
      </w:pPr>
      <w:r w:rsidRPr="00E75EAA">
        <w:rPr>
          <w:i/>
          <w:sz w:val="20"/>
          <w:szCs w:val="20"/>
          <w:u w:val="single"/>
        </w:rPr>
        <w:t>Like to see:</w:t>
      </w:r>
      <w:r w:rsidRPr="00E75EAA">
        <w:rPr>
          <w:sz w:val="20"/>
          <w:szCs w:val="20"/>
        </w:rPr>
        <w:t xml:space="preserve"> </w:t>
      </w:r>
      <w:r w:rsidR="008C2D53" w:rsidRPr="008C2D53">
        <w:rPr>
          <w:sz w:val="20"/>
          <w:szCs w:val="20"/>
        </w:rPr>
        <w:t>Research partners are</w:t>
      </w:r>
      <w:r w:rsidR="008C2D53">
        <w:rPr>
          <w:sz w:val="20"/>
          <w:szCs w:val="20"/>
        </w:rPr>
        <w:t>:</w:t>
      </w:r>
    </w:p>
    <w:p w:rsidR="002E2DA3" w:rsidRDefault="008C2D53" w:rsidP="00106D6C">
      <w:pPr>
        <w:pStyle w:val="ListParagraph"/>
        <w:numPr>
          <w:ilvl w:val="0"/>
          <w:numId w:val="19"/>
        </w:numPr>
        <w:spacing w:after="60"/>
        <w:rPr>
          <w:sz w:val="20"/>
          <w:szCs w:val="20"/>
        </w:rPr>
      </w:pPr>
      <w:r>
        <w:rPr>
          <w:sz w:val="20"/>
          <w:szCs w:val="20"/>
        </w:rPr>
        <w:t>Developing research projects with CPS</w:t>
      </w:r>
      <w:r w:rsidR="002E2DA3">
        <w:rPr>
          <w:sz w:val="20"/>
          <w:szCs w:val="20"/>
        </w:rPr>
        <w:t>.</w:t>
      </w:r>
    </w:p>
    <w:p w:rsidR="008C2D53" w:rsidRPr="008C2D53" w:rsidRDefault="008C2D53" w:rsidP="00106D6C">
      <w:pPr>
        <w:pStyle w:val="ListParagraph"/>
        <w:numPr>
          <w:ilvl w:val="0"/>
          <w:numId w:val="19"/>
        </w:numPr>
        <w:spacing w:after="60"/>
        <w:rPr>
          <w:sz w:val="20"/>
          <w:szCs w:val="20"/>
        </w:rPr>
      </w:pPr>
      <w:r w:rsidRPr="008C2D53">
        <w:rPr>
          <w:sz w:val="20"/>
          <w:szCs w:val="20"/>
        </w:rPr>
        <w:t>Sharing their insights with CPS in a transparent way.</w:t>
      </w:r>
    </w:p>
    <w:p w:rsidR="008C2D53" w:rsidRPr="00E75EAA" w:rsidRDefault="008C2D53" w:rsidP="00106D6C">
      <w:pPr>
        <w:pStyle w:val="ListParagraph"/>
        <w:numPr>
          <w:ilvl w:val="0"/>
          <w:numId w:val="19"/>
        </w:numPr>
        <w:spacing w:after="60"/>
        <w:rPr>
          <w:sz w:val="20"/>
          <w:szCs w:val="20"/>
        </w:rPr>
      </w:pPr>
      <w:r>
        <w:rPr>
          <w:sz w:val="20"/>
          <w:szCs w:val="20"/>
        </w:rPr>
        <w:t>Jointly organis</w:t>
      </w:r>
      <w:r w:rsidRPr="008C2D53">
        <w:rPr>
          <w:sz w:val="20"/>
          <w:szCs w:val="20"/>
        </w:rPr>
        <w:t>ing trainings with CPS</w:t>
      </w:r>
      <w:r>
        <w:rPr>
          <w:sz w:val="20"/>
          <w:szCs w:val="20"/>
        </w:rPr>
        <w:t>.</w:t>
      </w:r>
    </w:p>
    <w:p w:rsidR="008C2D53" w:rsidRDefault="002E2DA3" w:rsidP="008C2D53">
      <w:pPr>
        <w:spacing w:after="60"/>
        <w:rPr>
          <w:sz w:val="20"/>
          <w:szCs w:val="20"/>
        </w:rPr>
      </w:pPr>
      <w:r w:rsidRPr="000C4343">
        <w:rPr>
          <w:i/>
          <w:sz w:val="20"/>
          <w:szCs w:val="20"/>
          <w:u w:val="single"/>
        </w:rPr>
        <w:t>Love to see:</w:t>
      </w:r>
      <w:r>
        <w:rPr>
          <w:sz w:val="20"/>
          <w:szCs w:val="20"/>
        </w:rPr>
        <w:t xml:space="preserve"> </w:t>
      </w:r>
      <w:r w:rsidR="008C2D53" w:rsidRPr="008C2D53">
        <w:rPr>
          <w:sz w:val="20"/>
          <w:szCs w:val="20"/>
        </w:rPr>
        <w:t>Research partners are</w:t>
      </w:r>
      <w:r w:rsidR="008C2D53">
        <w:rPr>
          <w:sz w:val="20"/>
          <w:szCs w:val="20"/>
        </w:rPr>
        <w:t>:</w:t>
      </w:r>
    </w:p>
    <w:p w:rsidR="001E0CD5" w:rsidRPr="008C2D53" w:rsidRDefault="001E0CD5" w:rsidP="001E0CD5">
      <w:pPr>
        <w:pStyle w:val="ListParagraph"/>
        <w:numPr>
          <w:ilvl w:val="0"/>
          <w:numId w:val="19"/>
        </w:numPr>
        <w:spacing w:after="60"/>
        <w:rPr>
          <w:sz w:val="20"/>
          <w:szCs w:val="20"/>
        </w:rPr>
      </w:pPr>
      <w:r w:rsidRPr="001E0CD5">
        <w:rPr>
          <w:sz w:val="20"/>
          <w:szCs w:val="20"/>
        </w:rPr>
        <w:t>Approaching CPS for advice and collaboration</w:t>
      </w:r>
      <w:r w:rsidRPr="008C2D53">
        <w:rPr>
          <w:sz w:val="20"/>
          <w:szCs w:val="20"/>
        </w:rPr>
        <w:t>.</w:t>
      </w:r>
    </w:p>
    <w:p w:rsidR="008C2D53" w:rsidRDefault="008C2D53" w:rsidP="00106D6C">
      <w:pPr>
        <w:pStyle w:val="ListParagraph"/>
        <w:numPr>
          <w:ilvl w:val="0"/>
          <w:numId w:val="19"/>
        </w:numPr>
        <w:spacing w:after="60"/>
        <w:rPr>
          <w:sz w:val="20"/>
          <w:szCs w:val="20"/>
        </w:rPr>
      </w:pPr>
      <w:r w:rsidRPr="008C2D53">
        <w:rPr>
          <w:sz w:val="20"/>
          <w:szCs w:val="20"/>
        </w:rPr>
        <w:t>Implementing funded research projects</w:t>
      </w:r>
      <w:r>
        <w:rPr>
          <w:sz w:val="20"/>
          <w:szCs w:val="20"/>
        </w:rPr>
        <w:t xml:space="preserve"> with CPS.</w:t>
      </w:r>
    </w:p>
    <w:p w:rsidR="00F1490B" w:rsidRPr="00AE2184" w:rsidRDefault="00CE7258" w:rsidP="00F1490B">
      <w:pPr>
        <w:pStyle w:val="Heading2"/>
        <w:ind w:left="360"/>
        <w:rPr>
          <w:color w:val="4F6228" w:themeColor="accent3" w:themeShade="80"/>
        </w:rPr>
      </w:pPr>
      <w:bookmarkStart w:id="70" w:name="_Toc356744127"/>
      <w:r w:rsidRPr="00CE7258">
        <w:rPr>
          <w:color w:val="4F6228" w:themeColor="accent3" w:themeShade="80"/>
        </w:rPr>
        <w:t xml:space="preserve">Dissemination </w:t>
      </w:r>
      <w:r>
        <w:rPr>
          <w:color w:val="4F6228" w:themeColor="accent3" w:themeShade="80"/>
        </w:rPr>
        <w:t>P</w:t>
      </w:r>
      <w:r w:rsidRPr="00CE7258">
        <w:rPr>
          <w:color w:val="4F6228" w:themeColor="accent3" w:themeShade="80"/>
        </w:rPr>
        <w:t>artners</w:t>
      </w:r>
      <w:bookmarkEnd w:id="70"/>
    </w:p>
    <w:p w:rsidR="00A7737D" w:rsidRPr="00F1490B" w:rsidRDefault="00A7737D" w:rsidP="00A7737D">
      <w:pPr>
        <w:spacing w:before="60" w:after="60"/>
        <w:rPr>
          <w:b/>
          <w:sz w:val="20"/>
          <w:szCs w:val="20"/>
        </w:rPr>
      </w:pPr>
      <w:r w:rsidRPr="00F1490B">
        <w:rPr>
          <w:b/>
          <w:sz w:val="20"/>
          <w:szCs w:val="20"/>
        </w:rPr>
        <w:t>Outcome Challenge</w:t>
      </w:r>
    </w:p>
    <w:p w:rsidR="00CD0684" w:rsidRPr="00B83C7C" w:rsidRDefault="00CD0684" w:rsidP="00B83C7C">
      <w:pPr>
        <w:spacing w:after="60"/>
        <w:rPr>
          <w:sz w:val="20"/>
          <w:szCs w:val="20"/>
        </w:rPr>
      </w:pPr>
      <w:r>
        <w:rPr>
          <w:sz w:val="20"/>
          <w:szCs w:val="20"/>
        </w:rPr>
        <w:t xml:space="preserve">The CPS intends to see </w:t>
      </w:r>
      <w:r w:rsidRPr="00CD0684">
        <w:rPr>
          <w:sz w:val="20"/>
          <w:szCs w:val="20"/>
        </w:rPr>
        <w:t xml:space="preserve">dissemination partners disseminate credible knowledge and good practice in pollinator conservation among farmers and field practitioners </w:t>
      </w:r>
      <w:r w:rsidR="00470D10">
        <w:rPr>
          <w:sz w:val="20"/>
          <w:szCs w:val="20"/>
        </w:rPr>
        <w:t xml:space="preserve">beyond the reach of the CPS </w:t>
      </w:r>
      <w:r w:rsidRPr="00CD0684">
        <w:rPr>
          <w:sz w:val="20"/>
          <w:szCs w:val="20"/>
        </w:rPr>
        <w:t xml:space="preserve">through the organisation of farmer festivals, road shows, farmer training and offering advice/advisory services. </w:t>
      </w:r>
      <w:r>
        <w:rPr>
          <w:sz w:val="20"/>
          <w:szCs w:val="20"/>
        </w:rPr>
        <w:t>D</w:t>
      </w:r>
      <w:r w:rsidRPr="00CD0684">
        <w:rPr>
          <w:sz w:val="20"/>
          <w:szCs w:val="20"/>
        </w:rPr>
        <w:t xml:space="preserve">issemination partners will also disseminate relevant material to and engage with policy makers at advocacy meetings and lobbying </w:t>
      </w:r>
      <w:r w:rsidR="00B83C7C">
        <w:rPr>
          <w:sz w:val="20"/>
          <w:szCs w:val="20"/>
        </w:rPr>
        <w:t>events</w:t>
      </w:r>
      <w:r w:rsidRPr="00B83C7C">
        <w:rPr>
          <w:sz w:val="20"/>
          <w:szCs w:val="20"/>
        </w:rPr>
        <w:t xml:space="preserve">. </w:t>
      </w:r>
    </w:p>
    <w:p w:rsidR="00CD0684" w:rsidRDefault="00CD0684" w:rsidP="00CD0684">
      <w:pPr>
        <w:spacing w:after="60"/>
        <w:rPr>
          <w:sz w:val="20"/>
          <w:szCs w:val="20"/>
        </w:rPr>
      </w:pPr>
      <w:r w:rsidRPr="000C4343">
        <w:rPr>
          <w:i/>
          <w:sz w:val="20"/>
          <w:szCs w:val="20"/>
          <w:u w:val="single"/>
        </w:rPr>
        <w:t>Expect to see:</w:t>
      </w:r>
      <w:r>
        <w:rPr>
          <w:sz w:val="20"/>
          <w:szCs w:val="20"/>
        </w:rPr>
        <w:t xml:space="preserve"> </w:t>
      </w:r>
      <w:r w:rsidR="00B83C7C">
        <w:rPr>
          <w:sz w:val="20"/>
          <w:szCs w:val="20"/>
        </w:rPr>
        <w:t>D</w:t>
      </w:r>
      <w:r w:rsidR="00B83C7C" w:rsidRPr="00B83C7C">
        <w:rPr>
          <w:sz w:val="20"/>
          <w:szCs w:val="20"/>
        </w:rPr>
        <w:t>issemination partners</w:t>
      </w:r>
      <w:r>
        <w:rPr>
          <w:sz w:val="20"/>
          <w:szCs w:val="20"/>
        </w:rPr>
        <w:t>:</w:t>
      </w:r>
    </w:p>
    <w:p w:rsidR="00B83C7C" w:rsidRDefault="00B83C7C" w:rsidP="00106D6C">
      <w:pPr>
        <w:pStyle w:val="ListParagraph"/>
        <w:numPr>
          <w:ilvl w:val="0"/>
          <w:numId w:val="19"/>
        </w:numPr>
        <w:spacing w:after="60"/>
        <w:rPr>
          <w:sz w:val="20"/>
          <w:szCs w:val="20"/>
        </w:rPr>
      </w:pPr>
      <w:r>
        <w:rPr>
          <w:sz w:val="20"/>
          <w:szCs w:val="20"/>
        </w:rPr>
        <w:t>Are w</w:t>
      </w:r>
      <w:r w:rsidRPr="00B83C7C">
        <w:rPr>
          <w:sz w:val="20"/>
          <w:szCs w:val="20"/>
        </w:rPr>
        <w:t xml:space="preserve">illing to meet with CPS </w:t>
      </w:r>
      <w:r>
        <w:rPr>
          <w:sz w:val="20"/>
          <w:szCs w:val="20"/>
        </w:rPr>
        <w:t>and</w:t>
      </w:r>
      <w:r w:rsidRPr="00B83C7C">
        <w:rPr>
          <w:sz w:val="20"/>
          <w:szCs w:val="20"/>
        </w:rPr>
        <w:t xml:space="preserve"> discuss the role and importance of pollinators in agro-ecosystems</w:t>
      </w:r>
      <w:r>
        <w:rPr>
          <w:sz w:val="20"/>
          <w:szCs w:val="20"/>
        </w:rPr>
        <w:t>.</w:t>
      </w:r>
      <w:r w:rsidRPr="00B83C7C">
        <w:rPr>
          <w:sz w:val="20"/>
          <w:szCs w:val="20"/>
        </w:rPr>
        <w:t xml:space="preserve"> </w:t>
      </w:r>
    </w:p>
    <w:p w:rsidR="00CD0684" w:rsidRPr="008C2D53" w:rsidRDefault="00B83C7C" w:rsidP="00106D6C">
      <w:pPr>
        <w:pStyle w:val="ListParagraph"/>
        <w:numPr>
          <w:ilvl w:val="0"/>
          <w:numId w:val="19"/>
        </w:numPr>
        <w:spacing w:after="60"/>
        <w:rPr>
          <w:sz w:val="20"/>
          <w:szCs w:val="20"/>
        </w:rPr>
      </w:pPr>
      <w:r w:rsidRPr="00B83C7C">
        <w:rPr>
          <w:sz w:val="20"/>
          <w:szCs w:val="20"/>
        </w:rPr>
        <w:t xml:space="preserve">Demonstrate </w:t>
      </w:r>
      <w:r>
        <w:rPr>
          <w:sz w:val="20"/>
          <w:szCs w:val="20"/>
        </w:rPr>
        <w:t xml:space="preserve">an </w:t>
      </w:r>
      <w:r w:rsidRPr="00B83C7C">
        <w:rPr>
          <w:sz w:val="20"/>
          <w:szCs w:val="20"/>
        </w:rPr>
        <w:t xml:space="preserve">understanding </w:t>
      </w:r>
      <w:r>
        <w:rPr>
          <w:sz w:val="20"/>
          <w:szCs w:val="20"/>
        </w:rPr>
        <w:t xml:space="preserve">of </w:t>
      </w:r>
      <w:r w:rsidRPr="00B83C7C">
        <w:rPr>
          <w:sz w:val="20"/>
          <w:szCs w:val="20"/>
        </w:rPr>
        <w:t>the role and importance of pollinators in agro-ecosystems</w:t>
      </w:r>
      <w:r w:rsidR="00CD0684" w:rsidRPr="008C2D53">
        <w:rPr>
          <w:sz w:val="20"/>
          <w:szCs w:val="20"/>
        </w:rPr>
        <w:t>.</w:t>
      </w:r>
    </w:p>
    <w:p w:rsidR="00CD0684" w:rsidRDefault="00CD0684" w:rsidP="00CD0684">
      <w:pPr>
        <w:spacing w:after="60"/>
        <w:rPr>
          <w:sz w:val="20"/>
          <w:szCs w:val="20"/>
        </w:rPr>
      </w:pPr>
      <w:r w:rsidRPr="00E75EAA">
        <w:rPr>
          <w:i/>
          <w:sz w:val="20"/>
          <w:szCs w:val="20"/>
          <w:u w:val="single"/>
        </w:rPr>
        <w:t>Like to see:</w:t>
      </w:r>
      <w:r w:rsidRPr="00E75EAA">
        <w:rPr>
          <w:sz w:val="20"/>
          <w:szCs w:val="20"/>
        </w:rPr>
        <w:t xml:space="preserve"> </w:t>
      </w:r>
      <w:r w:rsidR="00B83C7C" w:rsidRPr="00B83C7C">
        <w:rPr>
          <w:sz w:val="20"/>
          <w:szCs w:val="20"/>
        </w:rPr>
        <w:t>Dissemination partners</w:t>
      </w:r>
      <w:r>
        <w:rPr>
          <w:sz w:val="20"/>
          <w:szCs w:val="20"/>
        </w:rPr>
        <w:t>:</w:t>
      </w:r>
    </w:p>
    <w:p w:rsidR="00CD0684" w:rsidRPr="00B83C7C" w:rsidRDefault="004C64B0" w:rsidP="00106D6C">
      <w:pPr>
        <w:pStyle w:val="ListParagraph"/>
        <w:numPr>
          <w:ilvl w:val="0"/>
          <w:numId w:val="19"/>
        </w:numPr>
        <w:spacing w:after="60"/>
        <w:rPr>
          <w:sz w:val="20"/>
          <w:szCs w:val="20"/>
        </w:rPr>
      </w:pPr>
      <w:r>
        <w:rPr>
          <w:sz w:val="20"/>
          <w:szCs w:val="20"/>
        </w:rPr>
        <w:t>P</w:t>
      </w:r>
      <w:r w:rsidR="00B83C7C">
        <w:rPr>
          <w:sz w:val="20"/>
          <w:szCs w:val="20"/>
        </w:rPr>
        <w:t>articipate in events organised by CPS</w:t>
      </w:r>
      <w:r w:rsidR="00CD0684" w:rsidRPr="00B83C7C">
        <w:rPr>
          <w:sz w:val="20"/>
          <w:szCs w:val="20"/>
        </w:rPr>
        <w:t>.</w:t>
      </w:r>
    </w:p>
    <w:p w:rsidR="00CD0684" w:rsidRDefault="00CD0684" w:rsidP="00CD0684">
      <w:pPr>
        <w:spacing w:after="60"/>
        <w:rPr>
          <w:sz w:val="20"/>
          <w:szCs w:val="20"/>
        </w:rPr>
      </w:pPr>
      <w:r w:rsidRPr="000C4343">
        <w:rPr>
          <w:i/>
          <w:sz w:val="20"/>
          <w:szCs w:val="20"/>
          <w:u w:val="single"/>
        </w:rPr>
        <w:t>Love to see:</w:t>
      </w:r>
      <w:r>
        <w:rPr>
          <w:sz w:val="20"/>
          <w:szCs w:val="20"/>
        </w:rPr>
        <w:t xml:space="preserve"> </w:t>
      </w:r>
      <w:r w:rsidR="0097067E" w:rsidRPr="0097067E">
        <w:rPr>
          <w:sz w:val="20"/>
          <w:szCs w:val="20"/>
        </w:rPr>
        <w:t>Dissemination partners</w:t>
      </w:r>
      <w:r>
        <w:rPr>
          <w:sz w:val="20"/>
          <w:szCs w:val="20"/>
        </w:rPr>
        <w:t>:</w:t>
      </w:r>
    </w:p>
    <w:p w:rsidR="00CD0684" w:rsidRDefault="0097067E" w:rsidP="004C64B0">
      <w:pPr>
        <w:pStyle w:val="ListParagraph"/>
        <w:numPr>
          <w:ilvl w:val="0"/>
          <w:numId w:val="19"/>
        </w:numPr>
        <w:spacing w:after="60"/>
        <w:rPr>
          <w:sz w:val="20"/>
          <w:szCs w:val="20"/>
        </w:rPr>
      </w:pPr>
      <w:r>
        <w:rPr>
          <w:sz w:val="20"/>
          <w:szCs w:val="20"/>
        </w:rPr>
        <w:t xml:space="preserve">Actively promote the role and </w:t>
      </w:r>
      <w:r w:rsidRPr="0097067E">
        <w:rPr>
          <w:sz w:val="20"/>
          <w:szCs w:val="20"/>
        </w:rPr>
        <w:t>importance of pollinators in agro-ecosystems</w:t>
      </w:r>
      <w:r w:rsidR="004C64B0">
        <w:rPr>
          <w:sz w:val="20"/>
          <w:szCs w:val="20"/>
        </w:rPr>
        <w:t xml:space="preserve"> by disseminating CPS approaches, outputs and outcomes (e.g. training, promotional materials and research findings)</w:t>
      </w:r>
      <w:r w:rsidR="004C64B0" w:rsidRPr="004C64B0">
        <w:rPr>
          <w:sz w:val="20"/>
          <w:szCs w:val="20"/>
        </w:rPr>
        <w:t xml:space="preserve"> to other communities </w:t>
      </w:r>
      <w:r w:rsidR="004C64B0">
        <w:rPr>
          <w:sz w:val="20"/>
          <w:szCs w:val="20"/>
        </w:rPr>
        <w:t xml:space="preserve">and stakeholder groups </w:t>
      </w:r>
      <w:r w:rsidR="004C64B0" w:rsidRPr="004C64B0">
        <w:rPr>
          <w:sz w:val="20"/>
          <w:szCs w:val="20"/>
        </w:rPr>
        <w:t xml:space="preserve">beyond </w:t>
      </w:r>
      <w:r w:rsidR="004C64B0">
        <w:rPr>
          <w:sz w:val="20"/>
          <w:szCs w:val="20"/>
        </w:rPr>
        <w:t>the reach of CPS</w:t>
      </w:r>
      <w:r w:rsidR="00CD0684">
        <w:rPr>
          <w:sz w:val="20"/>
          <w:szCs w:val="20"/>
        </w:rPr>
        <w:t>.</w:t>
      </w:r>
    </w:p>
    <w:p w:rsidR="00BC4E98" w:rsidRPr="00AE2184" w:rsidRDefault="00216DC8" w:rsidP="00BC4E98">
      <w:pPr>
        <w:pStyle w:val="Heading2"/>
        <w:ind w:left="360"/>
        <w:rPr>
          <w:color w:val="4F6228" w:themeColor="accent3" w:themeShade="80"/>
        </w:rPr>
      </w:pPr>
      <w:bookmarkStart w:id="71" w:name="_Toc356744128"/>
      <w:r w:rsidRPr="00216DC8">
        <w:rPr>
          <w:color w:val="4F6228" w:themeColor="accent3" w:themeShade="80"/>
        </w:rPr>
        <w:t>The farming community in pilot sites</w:t>
      </w:r>
      <w:bookmarkEnd w:id="71"/>
    </w:p>
    <w:p w:rsidR="00A7737D" w:rsidRPr="00F1490B" w:rsidRDefault="00A7737D" w:rsidP="00A7737D">
      <w:pPr>
        <w:spacing w:before="60" w:after="60"/>
        <w:rPr>
          <w:b/>
          <w:sz w:val="20"/>
          <w:szCs w:val="20"/>
        </w:rPr>
      </w:pPr>
      <w:r w:rsidRPr="00F1490B">
        <w:rPr>
          <w:b/>
          <w:sz w:val="20"/>
          <w:szCs w:val="20"/>
        </w:rPr>
        <w:t>Outcome Challenge</w:t>
      </w:r>
    </w:p>
    <w:p w:rsidR="00BC4E98" w:rsidRPr="00B83C7C" w:rsidRDefault="00BC4E98" w:rsidP="00BC4E98">
      <w:pPr>
        <w:spacing w:after="60"/>
        <w:rPr>
          <w:sz w:val="20"/>
          <w:szCs w:val="20"/>
        </w:rPr>
      </w:pPr>
      <w:r>
        <w:rPr>
          <w:sz w:val="20"/>
          <w:szCs w:val="20"/>
        </w:rPr>
        <w:t xml:space="preserve">The CPS intends to see </w:t>
      </w:r>
      <w:r w:rsidR="00AC74AD">
        <w:rPr>
          <w:sz w:val="20"/>
          <w:szCs w:val="20"/>
        </w:rPr>
        <w:t>t</w:t>
      </w:r>
      <w:r w:rsidR="00216DC8" w:rsidRPr="00216DC8">
        <w:rPr>
          <w:sz w:val="20"/>
          <w:szCs w:val="20"/>
        </w:rPr>
        <w:t xml:space="preserve">he farming community in pilot sites </w:t>
      </w:r>
      <w:r w:rsidR="00EF4268">
        <w:rPr>
          <w:sz w:val="20"/>
          <w:szCs w:val="20"/>
        </w:rPr>
        <w:t>engage with the CPS to co-create sustainable pollinator practices that are they are motivated to promote within and beyond pilot sites.</w:t>
      </w:r>
    </w:p>
    <w:p w:rsidR="00BC4E98" w:rsidRDefault="00BC4E98" w:rsidP="00BC4E98">
      <w:pPr>
        <w:spacing w:after="60"/>
        <w:rPr>
          <w:sz w:val="20"/>
          <w:szCs w:val="20"/>
        </w:rPr>
      </w:pPr>
      <w:r w:rsidRPr="000C4343">
        <w:rPr>
          <w:i/>
          <w:sz w:val="20"/>
          <w:szCs w:val="20"/>
          <w:u w:val="single"/>
        </w:rPr>
        <w:t>Expect to see:</w:t>
      </w:r>
      <w:r w:rsidR="00AC74AD">
        <w:rPr>
          <w:sz w:val="20"/>
          <w:szCs w:val="20"/>
        </w:rPr>
        <w:t xml:space="preserve"> </w:t>
      </w:r>
      <w:r w:rsidR="00216DC8" w:rsidRPr="00216DC8">
        <w:rPr>
          <w:sz w:val="20"/>
          <w:szCs w:val="20"/>
        </w:rPr>
        <w:t>The farming community in pilot sites</w:t>
      </w:r>
      <w:r>
        <w:rPr>
          <w:sz w:val="20"/>
          <w:szCs w:val="20"/>
        </w:rPr>
        <w:t>:</w:t>
      </w:r>
    </w:p>
    <w:p w:rsidR="00BC4E98" w:rsidRDefault="006C4913" w:rsidP="00106D6C">
      <w:pPr>
        <w:pStyle w:val="ListParagraph"/>
        <w:numPr>
          <w:ilvl w:val="0"/>
          <w:numId w:val="19"/>
        </w:numPr>
        <w:spacing w:after="60"/>
        <w:rPr>
          <w:sz w:val="20"/>
          <w:szCs w:val="20"/>
        </w:rPr>
      </w:pPr>
      <w:r>
        <w:rPr>
          <w:sz w:val="20"/>
          <w:szCs w:val="20"/>
        </w:rPr>
        <w:t>A</w:t>
      </w:r>
      <w:r w:rsidRPr="006C4913">
        <w:rPr>
          <w:sz w:val="20"/>
          <w:szCs w:val="20"/>
        </w:rPr>
        <w:t xml:space="preserve">re willing to meet with CPS </w:t>
      </w:r>
      <w:r>
        <w:rPr>
          <w:sz w:val="20"/>
          <w:szCs w:val="20"/>
        </w:rPr>
        <w:t>to</w:t>
      </w:r>
      <w:r w:rsidRPr="006C4913">
        <w:rPr>
          <w:sz w:val="20"/>
          <w:szCs w:val="20"/>
        </w:rPr>
        <w:t xml:space="preserve"> discuss </w:t>
      </w:r>
      <w:r>
        <w:rPr>
          <w:sz w:val="20"/>
          <w:szCs w:val="20"/>
        </w:rPr>
        <w:t>a</w:t>
      </w:r>
      <w:r w:rsidRPr="006C4913">
        <w:rPr>
          <w:sz w:val="20"/>
          <w:szCs w:val="20"/>
        </w:rPr>
        <w:t>ctively participat</w:t>
      </w:r>
      <w:r>
        <w:rPr>
          <w:sz w:val="20"/>
          <w:szCs w:val="20"/>
        </w:rPr>
        <w:t>ing</w:t>
      </w:r>
      <w:r w:rsidRPr="006C4913">
        <w:rPr>
          <w:sz w:val="20"/>
          <w:szCs w:val="20"/>
        </w:rPr>
        <w:t xml:space="preserve"> in events organised by CPS</w:t>
      </w:r>
      <w:r w:rsidR="00BC4E98">
        <w:rPr>
          <w:sz w:val="20"/>
          <w:szCs w:val="20"/>
        </w:rPr>
        <w:t>.</w:t>
      </w:r>
      <w:r w:rsidR="00BC4E98" w:rsidRPr="00B83C7C">
        <w:rPr>
          <w:sz w:val="20"/>
          <w:szCs w:val="20"/>
        </w:rPr>
        <w:t xml:space="preserve"> </w:t>
      </w:r>
    </w:p>
    <w:p w:rsidR="00BC4E98" w:rsidRDefault="006C4913" w:rsidP="00106D6C">
      <w:pPr>
        <w:pStyle w:val="ListParagraph"/>
        <w:numPr>
          <w:ilvl w:val="0"/>
          <w:numId w:val="19"/>
        </w:numPr>
        <w:spacing w:after="60"/>
        <w:rPr>
          <w:sz w:val="20"/>
          <w:szCs w:val="20"/>
        </w:rPr>
      </w:pPr>
      <w:r w:rsidRPr="007674B7">
        <w:rPr>
          <w:sz w:val="20"/>
          <w:szCs w:val="20"/>
        </w:rPr>
        <w:t xml:space="preserve">Actively </w:t>
      </w:r>
      <w:r w:rsidR="00DF7C43">
        <w:rPr>
          <w:sz w:val="20"/>
          <w:szCs w:val="20"/>
        </w:rPr>
        <w:t>share information with CPS staff</w:t>
      </w:r>
      <w:r w:rsidRPr="007674B7">
        <w:rPr>
          <w:sz w:val="20"/>
          <w:szCs w:val="20"/>
        </w:rPr>
        <w:t xml:space="preserve"> in events organised by CPS</w:t>
      </w:r>
      <w:r w:rsidR="00BC4E98" w:rsidRPr="007674B7">
        <w:rPr>
          <w:sz w:val="20"/>
          <w:szCs w:val="20"/>
        </w:rPr>
        <w:t>.</w:t>
      </w:r>
    </w:p>
    <w:p w:rsidR="00EF4268" w:rsidRPr="007674B7" w:rsidRDefault="00EF4268" w:rsidP="00106D6C">
      <w:pPr>
        <w:pStyle w:val="ListParagraph"/>
        <w:numPr>
          <w:ilvl w:val="0"/>
          <w:numId w:val="19"/>
        </w:numPr>
        <w:spacing w:after="60"/>
        <w:rPr>
          <w:sz w:val="20"/>
          <w:szCs w:val="20"/>
        </w:rPr>
      </w:pPr>
      <w:r>
        <w:rPr>
          <w:sz w:val="20"/>
          <w:szCs w:val="20"/>
        </w:rPr>
        <w:t>Appreciates the importance of pollinators and their conservation.</w:t>
      </w:r>
    </w:p>
    <w:p w:rsidR="00BC4E98" w:rsidRPr="007674B7" w:rsidRDefault="00BC4E98" w:rsidP="00BC4E98">
      <w:pPr>
        <w:spacing w:after="60"/>
        <w:rPr>
          <w:sz w:val="20"/>
          <w:szCs w:val="20"/>
        </w:rPr>
      </w:pPr>
      <w:r w:rsidRPr="007674B7">
        <w:rPr>
          <w:i/>
          <w:sz w:val="20"/>
          <w:szCs w:val="20"/>
          <w:u w:val="single"/>
        </w:rPr>
        <w:lastRenderedPageBreak/>
        <w:t>Like to see:</w:t>
      </w:r>
      <w:r w:rsidRPr="007674B7">
        <w:rPr>
          <w:sz w:val="20"/>
          <w:szCs w:val="20"/>
        </w:rPr>
        <w:t xml:space="preserve"> </w:t>
      </w:r>
      <w:r w:rsidR="00216DC8" w:rsidRPr="007674B7">
        <w:rPr>
          <w:sz w:val="20"/>
          <w:szCs w:val="20"/>
        </w:rPr>
        <w:t>The farming community in pilot sites</w:t>
      </w:r>
      <w:r w:rsidRPr="007674B7">
        <w:rPr>
          <w:sz w:val="20"/>
          <w:szCs w:val="20"/>
        </w:rPr>
        <w:t>:</w:t>
      </w:r>
    </w:p>
    <w:p w:rsidR="00E53381" w:rsidRDefault="00E53381" w:rsidP="00106D6C">
      <w:pPr>
        <w:pStyle w:val="ListParagraph"/>
        <w:numPr>
          <w:ilvl w:val="0"/>
          <w:numId w:val="19"/>
        </w:numPr>
        <w:spacing w:after="60"/>
        <w:rPr>
          <w:sz w:val="20"/>
          <w:szCs w:val="20"/>
        </w:rPr>
      </w:pPr>
      <w:r>
        <w:rPr>
          <w:sz w:val="20"/>
          <w:szCs w:val="20"/>
        </w:rPr>
        <w:t>Approach CPS staff for advice outside events organised by CPS</w:t>
      </w:r>
    </w:p>
    <w:p w:rsidR="00BC4E98" w:rsidRDefault="0005485C" w:rsidP="00106D6C">
      <w:pPr>
        <w:pStyle w:val="ListParagraph"/>
        <w:numPr>
          <w:ilvl w:val="0"/>
          <w:numId w:val="19"/>
        </w:numPr>
        <w:spacing w:after="60"/>
        <w:rPr>
          <w:sz w:val="20"/>
          <w:szCs w:val="20"/>
        </w:rPr>
      </w:pPr>
      <w:r>
        <w:rPr>
          <w:sz w:val="20"/>
          <w:szCs w:val="20"/>
        </w:rPr>
        <w:t>Approach CPS staff to s</w:t>
      </w:r>
      <w:r w:rsidR="00FB5506">
        <w:rPr>
          <w:sz w:val="20"/>
          <w:szCs w:val="20"/>
        </w:rPr>
        <w:t xml:space="preserve">hare </w:t>
      </w:r>
      <w:r>
        <w:rPr>
          <w:sz w:val="20"/>
          <w:szCs w:val="20"/>
        </w:rPr>
        <w:t>their exper</w:t>
      </w:r>
      <w:r w:rsidR="00FB5506">
        <w:rPr>
          <w:sz w:val="20"/>
          <w:szCs w:val="20"/>
        </w:rPr>
        <w:t>ience outside events organised by CPS</w:t>
      </w:r>
      <w:r w:rsidR="00BC4E98" w:rsidRPr="007674B7">
        <w:rPr>
          <w:sz w:val="20"/>
          <w:szCs w:val="20"/>
        </w:rPr>
        <w:t>.</w:t>
      </w:r>
    </w:p>
    <w:p w:rsidR="002433A0" w:rsidRPr="007674B7" w:rsidRDefault="002433A0" w:rsidP="00106D6C">
      <w:pPr>
        <w:pStyle w:val="ListParagraph"/>
        <w:numPr>
          <w:ilvl w:val="0"/>
          <w:numId w:val="19"/>
        </w:numPr>
        <w:spacing w:after="60"/>
        <w:rPr>
          <w:sz w:val="20"/>
          <w:szCs w:val="20"/>
        </w:rPr>
      </w:pPr>
      <w:r>
        <w:rPr>
          <w:sz w:val="20"/>
          <w:szCs w:val="20"/>
        </w:rPr>
        <w:t>Adopt pollinator-friendly farming practices including but not limited to beekeeping.</w:t>
      </w:r>
    </w:p>
    <w:p w:rsidR="00BC4E98" w:rsidRPr="007674B7" w:rsidRDefault="00BC4E98" w:rsidP="00BC4E98">
      <w:pPr>
        <w:spacing w:after="60"/>
        <w:rPr>
          <w:sz w:val="20"/>
          <w:szCs w:val="20"/>
        </w:rPr>
      </w:pPr>
      <w:r w:rsidRPr="007674B7">
        <w:rPr>
          <w:i/>
          <w:sz w:val="20"/>
          <w:szCs w:val="20"/>
          <w:u w:val="single"/>
        </w:rPr>
        <w:t>Love to see:</w:t>
      </w:r>
      <w:r w:rsidRPr="007674B7">
        <w:rPr>
          <w:sz w:val="20"/>
          <w:szCs w:val="20"/>
        </w:rPr>
        <w:t xml:space="preserve"> </w:t>
      </w:r>
      <w:r w:rsidR="00216DC8" w:rsidRPr="007674B7">
        <w:rPr>
          <w:sz w:val="20"/>
          <w:szCs w:val="20"/>
        </w:rPr>
        <w:t>The farming community in pilot sites</w:t>
      </w:r>
      <w:r w:rsidRPr="007674B7">
        <w:rPr>
          <w:sz w:val="20"/>
          <w:szCs w:val="20"/>
        </w:rPr>
        <w:t>:</w:t>
      </w:r>
    </w:p>
    <w:p w:rsidR="00BC4E98" w:rsidRPr="007674B7" w:rsidRDefault="00EF4268" w:rsidP="00106D6C">
      <w:pPr>
        <w:pStyle w:val="ListParagraph"/>
        <w:numPr>
          <w:ilvl w:val="0"/>
          <w:numId w:val="19"/>
        </w:numPr>
        <w:spacing w:after="60"/>
        <w:rPr>
          <w:sz w:val="20"/>
          <w:szCs w:val="20"/>
        </w:rPr>
      </w:pPr>
      <w:r>
        <w:rPr>
          <w:sz w:val="20"/>
          <w:szCs w:val="20"/>
        </w:rPr>
        <w:t>Champion</w:t>
      </w:r>
      <w:r w:rsidR="002433A0">
        <w:rPr>
          <w:sz w:val="20"/>
          <w:szCs w:val="20"/>
        </w:rPr>
        <w:t xml:space="preserve"> pollinator-friendly farming practices </w:t>
      </w:r>
      <w:r>
        <w:rPr>
          <w:sz w:val="20"/>
          <w:szCs w:val="20"/>
        </w:rPr>
        <w:t xml:space="preserve">within pilot sites and promote them </w:t>
      </w:r>
      <w:r w:rsidR="002433A0">
        <w:rPr>
          <w:sz w:val="20"/>
          <w:szCs w:val="20"/>
        </w:rPr>
        <w:t>to neighbouring communities</w:t>
      </w:r>
      <w:r w:rsidR="00BC4E98" w:rsidRPr="007674B7">
        <w:rPr>
          <w:sz w:val="20"/>
          <w:szCs w:val="20"/>
        </w:rPr>
        <w:t>.</w:t>
      </w:r>
    </w:p>
    <w:p w:rsidR="0097067E" w:rsidRPr="00AE2184" w:rsidRDefault="0097067E" w:rsidP="0097067E">
      <w:pPr>
        <w:pStyle w:val="Heading2"/>
        <w:ind w:left="360"/>
        <w:rPr>
          <w:color w:val="4F6228" w:themeColor="accent3" w:themeShade="80"/>
        </w:rPr>
      </w:pPr>
      <w:bookmarkStart w:id="72" w:name="_Toc356744129"/>
      <w:r w:rsidRPr="007674B7">
        <w:rPr>
          <w:color w:val="4F6228" w:themeColor="accent3" w:themeShade="80"/>
        </w:rPr>
        <w:t xml:space="preserve">Media </w:t>
      </w:r>
      <w:r w:rsidR="0009206F" w:rsidRPr="007674B7">
        <w:rPr>
          <w:color w:val="4F6228" w:themeColor="accent3" w:themeShade="80"/>
        </w:rPr>
        <w:t>p</w:t>
      </w:r>
      <w:r w:rsidRPr="007674B7">
        <w:rPr>
          <w:color w:val="4F6228" w:themeColor="accent3" w:themeShade="80"/>
        </w:rPr>
        <w:t>artners</w:t>
      </w:r>
      <w:bookmarkEnd w:id="72"/>
    </w:p>
    <w:p w:rsidR="00A7737D" w:rsidRPr="00F1490B" w:rsidRDefault="00A7737D" w:rsidP="00A7737D">
      <w:pPr>
        <w:spacing w:before="60" w:after="60"/>
        <w:rPr>
          <w:b/>
          <w:sz w:val="20"/>
          <w:szCs w:val="20"/>
        </w:rPr>
      </w:pPr>
      <w:r w:rsidRPr="00F1490B">
        <w:rPr>
          <w:b/>
          <w:sz w:val="20"/>
          <w:szCs w:val="20"/>
        </w:rPr>
        <w:t>Outcome Challenge</w:t>
      </w:r>
    </w:p>
    <w:p w:rsidR="0097067E" w:rsidRPr="00B83C7C" w:rsidRDefault="0097067E" w:rsidP="0097067E">
      <w:pPr>
        <w:spacing w:after="60"/>
        <w:rPr>
          <w:sz w:val="20"/>
          <w:szCs w:val="20"/>
        </w:rPr>
      </w:pPr>
      <w:r>
        <w:rPr>
          <w:sz w:val="20"/>
          <w:szCs w:val="20"/>
        </w:rPr>
        <w:t>The CPS intends to see media</w:t>
      </w:r>
      <w:r w:rsidRPr="00CD0684">
        <w:rPr>
          <w:sz w:val="20"/>
          <w:szCs w:val="20"/>
        </w:rPr>
        <w:t xml:space="preserve"> partners </w:t>
      </w:r>
      <w:r>
        <w:rPr>
          <w:sz w:val="20"/>
          <w:szCs w:val="20"/>
        </w:rPr>
        <w:t>p</w:t>
      </w:r>
      <w:r w:rsidRPr="0097067E">
        <w:rPr>
          <w:sz w:val="20"/>
          <w:szCs w:val="20"/>
        </w:rPr>
        <w:t>roviding media platform</w:t>
      </w:r>
      <w:r>
        <w:rPr>
          <w:sz w:val="20"/>
          <w:szCs w:val="20"/>
        </w:rPr>
        <w:t>s</w:t>
      </w:r>
      <w:r w:rsidRPr="0097067E">
        <w:rPr>
          <w:sz w:val="20"/>
          <w:szCs w:val="20"/>
        </w:rPr>
        <w:t xml:space="preserve"> to CPS for disseminating knowledge and practices by means </w:t>
      </w:r>
      <w:r>
        <w:rPr>
          <w:sz w:val="20"/>
          <w:szCs w:val="20"/>
        </w:rPr>
        <w:t xml:space="preserve">of </w:t>
      </w:r>
      <w:r w:rsidRPr="0097067E">
        <w:rPr>
          <w:sz w:val="20"/>
          <w:szCs w:val="20"/>
        </w:rPr>
        <w:t>news stories, short documentaries on CPS research and partner events.</w:t>
      </w:r>
    </w:p>
    <w:p w:rsidR="0097067E" w:rsidRDefault="0097067E" w:rsidP="0097067E">
      <w:pPr>
        <w:spacing w:after="60"/>
        <w:rPr>
          <w:sz w:val="20"/>
          <w:szCs w:val="20"/>
        </w:rPr>
      </w:pPr>
      <w:r w:rsidRPr="000C4343">
        <w:rPr>
          <w:i/>
          <w:sz w:val="20"/>
          <w:szCs w:val="20"/>
          <w:u w:val="single"/>
        </w:rPr>
        <w:t>Expect to see:</w:t>
      </w:r>
      <w:r>
        <w:rPr>
          <w:sz w:val="20"/>
          <w:szCs w:val="20"/>
        </w:rPr>
        <w:t xml:space="preserve"> </w:t>
      </w:r>
      <w:r w:rsidR="00A965AC">
        <w:rPr>
          <w:sz w:val="20"/>
          <w:szCs w:val="20"/>
        </w:rPr>
        <w:t>Media</w:t>
      </w:r>
      <w:r w:rsidRPr="00B83C7C">
        <w:rPr>
          <w:sz w:val="20"/>
          <w:szCs w:val="20"/>
        </w:rPr>
        <w:t xml:space="preserve"> partners</w:t>
      </w:r>
      <w:r>
        <w:rPr>
          <w:sz w:val="20"/>
          <w:szCs w:val="20"/>
        </w:rPr>
        <w:t>:</w:t>
      </w:r>
    </w:p>
    <w:p w:rsidR="0097067E" w:rsidRPr="0005485C" w:rsidRDefault="0097067E" w:rsidP="0005485C">
      <w:pPr>
        <w:pStyle w:val="ListParagraph"/>
        <w:numPr>
          <w:ilvl w:val="0"/>
          <w:numId w:val="19"/>
        </w:numPr>
        <w:spacing w:after="60"/>
        <w:rPr>
          <w:sz w:val="20"/>
          <w:szCs w:val="20"/>
        </w:rPr>
      </w:pPr>
      <w:r>
        <w:rPr>
          <w:sz w:val="20"/>
          <w:szCs w:val="20"/>
        </w:rPr>
        <w:t>Are w</w:t>
      </w:r>
      <w:r w:rsidRPr="00B83C7C">
        <w:rPr>
          <w:sz w:val="20"/>
          <w:szCs w:val="20"/>
        </w:rPr>
        <w:t xml:space="preserve">illing to meet with CPS </w:t>
      </w:r>
      <w:r>
        <w:rPr>
          <w:sz w:val="20"/>
          <w:szCs w:val="20"/>
        </w:rPr>
        <w:t>and</w:t>
      </w:r>
      <w:r w:rsidRPr="00B83C7C">
        <w:rPr>
          <w:sz w:val="20"/>
          <w:szCs w:val="20"/>
        </w:rPr>
        <w:t xml:space="preserve"> discuss the </w:t>
      </w:r>
      <w:r>
        <w:rPr>
          <w:sz w:val="20"/>
          <w:szCs w:val="20"/>
        </w:rPr>
        <w:t xml:space="preserve">provision of media platforms to the CPS </w:t>
      </w:r>
      <w:r w:rsidR="00A965AC">
        <w:rPr>
          <w:sz w:val="20"/>
          <w:szCs w:val="20"/>
        </w:rPr>
        <w:t xml:space="preserve">for disseminating information on the </w:t>
      </w:r>
      <w:r w:rsidRPr="00B83C7C">
        <w:rPr>
          <w:sz w:val="20"/>
          <w:szCs w:val="20"/>
        </w:rPr>
        <w:t>role and importance of pollinators in agro-ecosystems</w:t>
      </w:r>
      <w:r w:rsidRPr="0005485C">
        <w:rPr>
          <w:sz w:val="20"/>
          <w:szCs w:val="20"/>
        </w:rPr>
        <w:t>.</w:t>
      </w:r>
    </w:p>
    <w:p w:rsidR="0097067E" w:rsidRDefault="0097067E" w:rsidP="0097067E">
      <w:pPr>
        <w:spacing w:after="60"/>
        <w:rPr>
          <w:sz w:val="20"/>
          <w:szCs w:val="20"/>
        </w:rPr>
      </w:pPr>
      <w:r w:rsidRPr="00E75EAA">
        <w:rPr>
          <w:i/>
          <w:sz w:val="20"/>
          <w:szCs w:val="20"/>
          <w:u w:val="single"/>
        </w:rPr>
        <w:t>Like to see:</w:t>
      </w:r>
      <w:r w:rsidRPr="00E75EAA">
        <w:rPr>
          <w:sz w:val="20"/>
          <w:szCs w:val="20"/>
        </w:rPr>
        <w:t xml:space="preserve"> </w:t>
      </w:r>
      <w:r w:rsidR="00A965AC">
        <w:rPr>
          <w:sz w:val="20"/>
          <w:szCs w:val="20"/>
        </w:rPr>
        <w:t>Media</w:t>
      </w:r>
      <w:r w:rsidR="00A965AC" w:rsidRPr="00B83C7C">
        <w:rPr>
          <w:sz w:val="20"/>
          <w:szCs w:val="20"/>
        </w:rPr>
        <w:t xml:space="preserve"> </w:t>
      </w:r>
      <w:r w:rsidRPr="00B83C7C">
        <w:rPr>
          <w:sz w:val="20"/>
          <w:szCs w:val="20"/>
        </w:rPr>
        <w:t>partners</w:t>
      </w:r>
      <w:r>
        <w:rPr>
          <w:sz w:val="20"/>
          <w:szCs w:val="20"/>
        </w:rPr>
        <w:t>:</w:t>
      </w:r>
    </w:p>
    <w:p w:rsidR="00A965AC" w:rsidRDefault="00A965AC" w:rsidP="00106D6C">
      <w:pPr>
        <w:pStyle w:val="ListParagraph"/>
        <w:numPr>
          <w:ilvl w:val="0"/>
          <w:numId w:val="19"/>
        </w:numPr>
        <w:spacing w:after="60"/>
        <w:rPr>
          <w:sz w:val="20"/>
          <w:szCs w:val="20"/>
        </w:rPr>
      </w:pPr>
      <w:r w:rsidRPr="00A965AC">
        <w:rPr>
          <w:sz w:val="20"/>
          <w:szCs w:val="20"/>
        </w:rPr>
        <w:t>Cover CPS events</w:t>
      </w:r>
      <w:r w:rsidR="00136F1F">
        <w:rPr>
          <w:sz w:val="20"/>
          <w:szCs w:val="20"/>
        </w:rPr>
        <w:t xml:space="preserve"> in their media platforms</w:t>
      </w:r>
      <w:r>
        <w:rPr>
          <w:sz w:val="20"/>
          <w:szCs w:val="20"/>
        </w:rPr>
        <w:t>.</w:t>
      </w:r>
    </w:p>
    <w:p w:rsidR="0097067E" w:rsidRPr="00B83C7C" w:rsidRDefault="00A965AC" w:rsidP="00106D6C">
      <w:pPr>
        <w:pStyle w:val="ListParagraph"/>
        <w:numPr>
          <w:ilvl w:val="0"/>
          <w:numId w:val="19"/>
        </w:numPr>
        <w:spacing w:after="60"/>
        <w:rPr>
          <w:sz w:val="20"/>
          <w:szCs w:val="20"/>
        </w:rPr>
      </w:pPr>
      <w:r>
        <w:rPr>
          <w:sz w:val="20"/>
          <w:szCs w:val="20"/>
        </w:rPr>
        <w:t>Disseminate</w:t>
      </w:r>
      <w:r w:rsidRPr="00A965AC">
        <w:rPr>
          <w:sz w:val="20"/>
          <w:szCs w:val="20"/>
        </w:rPr>
        <w:t xml:space="preserve"> key messages that CPS seeks to disseminate</w:t>
      </w:r>
      <w:r w:rsidR="0097067E" w:rsidRPr="00B83C7C">
        <w:rPr>
          <w:sz w:val="20"/>
          <w:szCs w:val="20"/>
        </w:rPr>
        <w:t>.</w:t>
      </w:r>
    </w:p>
    <w:p w:rsidR="0097067E" w:rsidRDefault="0097067E" w:rsidP="0097067E">
      <w:pPr>
        <w:spacing w:after="60"/>
        <w:rPr>
          <w:sz w:val="20"/>
          <w:szCs w:val="20"/>
        </w:rPr>
      </w:pPr>
      <w:r w:rsidRPr="000C4343">
        <w:rPr>
          <w:i/>
          <w:sz w:val="20"/>
          <w:szCs w:val="20"/>
          <w:u w:val="single"/>
        </w:rPr>
        <w:t>Love to see:</w:t>
      </w:r>
      <w:r>
        <w:rPr>
          <w:sz w:val="20"/>
          <w:szCs w:val="20"/>
        </w:rPr>
        <w:t xml:space="preserve"> </w:t>
      </w:r>
      <w:r w:rsidR="00A965AC">
        <w:rPr>
          <w:sz w:val="20"/>
          <w:szCs w:val="20"/>
        </w:rPr>
        <w:t>Media</w:t>
      </w:r>
      <w:r w:rsidR="00A965AC" w:rsidRPr="0097067E">
        <w:rPr>
          <w:sz w:val="20"/>
          <w:szCs w:val="20"/>
        </w:rPr>
        <w:t xml:space="preserve"> </w:t>
      </w:r>
      <w:r w:rsidRPr="0097067E">
        <w:rPr>
          <w:sz w:val="20"/>
          <w:szCs w:val="20"/>
        </w:rPr>
        <w:t>partners</w:t>
      </w:r>
      <w:r>
        <w:rPr>
          <w:sz w:val="20"/>
          <w:szCs w:val="20"/>
        </w:rPr>
        <w:t>:</w:t>
      </w:r>
    </w:p>
    <w:p w:rsidR="0097067E" w:rsidRDefault="00A965AC" w:rsidP="0005485C">
      <w:pPr>
        <w:pStyle w:val="ListParagraph"/>
        <w:numPr>
          <w:ilvl w:val="0"/>
          <w:numId w:val="19"/>
        </w:numPr>
        <w:spacing w:after="60"/>
        <w:rPr>
          <w:sz w:val="20"/>
          <w:szCs w:val="20"/>
        </w:rPr>
      </w:pPr>
      <w:r>
        <w:rPr>
          <w:sz w:val="20"/>
          <w:szCs w:val="20"/>
        </w:rPr>
        <w:t>Approach</w:t>
      </w:r>
      <w:r w:rsidRPr="00A965AC">
        <w:rPr>
          <w:sz w:val="20"/>
          <w:szCs w:val="20"/>
        </w:rPr>
        <w:t xml:space="preserve"> CPS for </w:t>
      </w:r>
      <w:r w:rsidR="0005485C" w:rsidRPr="0005485C">
        <w:rPr>
          <w:sz w:val="20"/>
          <w:szCs w:val="20"/>
        </w:rPr>
        <w:t>expert opinion when pollinators are in the news</w:t>
      </w:r>
      <w:r w:rsidR="00D7370B">
        <w:rPr>
          <w:sz w:val="20"/>
          <w:szCs w:val="20"/>
        </w:rPr>
        <w:t>.</w:t>
      </w:r>
    </w:p>
    <w:p w:rsidR="00553277" w:rsidRDefault="00553277" w:rsidP="00106D6C">
      <w:pPr>
        <w:pStyle w:val="ListParagraph"/>
        <w:numPr>
          <w:ilvl w:val="0"/>
          <w:numId w:val="19"/>
        </w:numPr>
        <w:spacing w:after="60"/>
        <w:rPr>
          <w:sz w:val="20"/>
          <w:szCs w:val="20"/>
        </w:rPr>
      </w:pPr>
      <w:r>
        <w:rPr>
          <w:sz w:val="20"/>
          <w:szCs w:val="20"/>
        </w:rPr>
        <w:t>Develop regular and larger media engagements that involve CPS.</w:t>
      </w:r>
    </w:p>
    <w:p w:rsidR="00A965AC" w:rsidRPr="00AE2184" w:rsidRDefault="00A965AC" w:rsidP="00A965AC">
      <w:pPr>
        <w:pStyle w:val="Heading2"/>
        <w:ind w:left="360"/>
        <w:rPr>
          <w:color w:val="4F6228" w:themeColor="accent3" w:themeShade="80"/>
        </w:rPr>
      </w:pPr>
      <w:bookmarkStart w:id="73" w:name="_Toc356744130"/>
      <w:r>
        <w:rPr>
          <w:color w:val="4F6228" w:themeColor="accent3" w:themeShade="80"/>
        </w:rPr>
        <w:t>Policy</w:t>
      </w:r>
      <w:r w:rsidRPr="00CE7258">
        <w:rPr>
          <w:color w:val="4F6228" w:themeColor="accent3" w:themeShade="80"/>
        </w:rPr>
        <w:t xml:space="preserve"> </w:t>
      </w:r>
      <w:r w:rsidR="0009206F">
        <w:rPr>
          <w:color w:val="4F6228" w:themeColor="accent3" w:themeShade="80"/>
        </w:rPr>
        <w:t>p</w:t>
      </w:r>
      <w:r w:rsidRPr="00CE7258">
        <w:rPr>
          <w:color w:val="4F6228" w:themeColor="accent3" w:themeShade="80"/>
        </w:rPr>
        <w:t>artners</w:t>
      </w:r>
      <w:bookmarkEnd w:id="73"/>
    </w:p>
    <w:p w:rsidR="00A7737D" w:rsidRPr="00F1490B" w:rsidRDefault="00A7737D" w:rsidP="00A7737D">
      <w:pPr>
        <w:spacing w:before="60" w:after="60"/>
        <w:rPr>
          <w:b/>
          <w:sz w:val="20"/>
          <w:szCs w:val="20"/>
        </w:rPr>
      </w:pPr>
      <w:r w:rsidRPr="00F1490B">
        <w:rPr>
          <w:b/>
          <w:sz w:val="20"/>
          <w:szCs w:val="20"/>
        </w:rPr>
        <w:t>Outcome Challenge</w:t>
      </w:r>
    </w:p>
    <w:p w:rsidR="00A965AC" w:rsidRPr="00B83C7C" w:rsidRDefault="00A965AC" w:rsidP="00A965AC">
      <w:pPr>
        <w:spacing w:after="60"/>
        <w:rPr>
          <w:sz w:val="20"/>
          <w:szCs w:val="20"/>
        </w:rPr>
      </w:pPr>
      <w:r>
        <w:rPr>
          <w:sz w:val="20"/>
          <w:szCs w:val="20"/>
        </w:rPr>
        <w:t>The CPS intends to see p</w:t>
      </w:r>
      <w:r w:rsidRPr="00A965AC">
        <w:rPr>
          <w:sz w:val="20"/>
          <w:szCs w:val="20"/>
        </w:rPr>
        <w:t xml:space="preserve">olicy </w:t>
      </w:r>
      <w:r>
        <w:rPr>
          <w:sz w:val="20"/>
          <w:szCs w:val="20"/>
        </w:rPr>
        <w:t>partners</w:t>
      </w:r>
      <w:r w:rsidRPr="00A965AC">
        <w:rPr>
          <w:sz w:val="20"/>
          <w:szCs w:val="20"/>
        </w:rPr>
        <w:t xml:space="preserve"> working in conjunction </w:t>
      </w:r>
      <w:r>
        <w:rPr>
          <w:sz w:val="20"/>
          <w:szCs w:val="20"/>
        </w:rPr>
        <w:t>with CPS in developing evidence-</w:t>
      </w:r>
      <w:r w:rsidRPr="00A965AC">
        <w:rPr>
          <w:sz w:val="20"/>
          <w:szCs w:val="20"/>
        </w:rPr>
        <w:t>based policies</w:t>
      </w:r>
      <w:r w:rsidR="001833AD">
        <w:rPr>
          <w:sz w:val="20"/>
          <w:szCs w:val="20"/>
        </w:rPr>
        <w:t xml:space="preserve"> on the conservation of </w:t>
      </w:r>
      <w:r w:rsidR="001833AD" w:rsidRPr="00B83C7C">
        <w:rPr>
          <w:sz w:val="20"/>
          <w:szCs w:val="20"/>
        </w:rPr>
        <w:t>pollinators in agro-ecosystems</w:t>
      </w:r>
      <w:r w:rsidRPr="0097067E">
        <w:rPr>
          <w:sz w:val="20"/>
          <w:szCs w:val="20"/>
        </w:rPr>
        <w:t>.</w:t>
      </w:r>
    </w:p>
    <w:p w:rsidR="00A965AC" w:rsidRDefault="00A965AC" w:rsidP="00A965AC">
      <w:pPr>
        <w:spacing w:after="60"/>
        <w:rPr>
          <w:sz w:val="20"/>
          <w:szCs w:val="20"/>
        </w:rPr>
      </w:pPr>
      <w:r w:rsidRPr="000C4343">
        <w:rPr>
          <w:i/>
          <w:sz w:val="20"/>
          <w:szCs w:val="20"/>
          <w:u w:val="single"/>
        </w:rPr>
        <w:t>Expect to see:</w:t>
      </w:r>
      <w:r>
        <w:rPr>
          <w:sz w:val="20"/>
          <w:szCs w:val="20"/>
        </w:rPr>
        <w:t xml:space="preserve"> </w:t>
      </w:r>
      <w:r w:rsidR="001833AD">
        <w:rPr>
          <w:sz w:val="20"/>
          <w:szCs w:val="20"/>
        </w:rPr>
        <w:t>Policy</w:t>
      </w:r>
      <w:r w:rsidRPr="00B83C7C">
        <w:rPr>
          <w:sz w:val="20"/>
          <w:szCs w:val="20"/>
        </w:rPr>
        <w:t xml:space="preserve"> partners</w:t>
      </w:r>
      <w:r>
        <w:rPr>
          <w:sz w:val="20"/>
          <w:szCs w:val="20"/>
        </w:rPr>
        <w:t>:</w:t>
      </w:r>
    </w:p>
    <w:p w:rsidR="001833AD" w:rsidRDefault="001833AD" w:rsidP="00106D6C">
      <w:pPr>
        <w:pStyle w:val="ListParagraph"/>
        <w:numPr>
          <w:ilvl w:val="0"/>
          <w:numId w:val="19"/>
        </w:numPr>
        <w:spacing w:after="60"/>
        <w:rPr>
          <w:sz w:val="20"/>
          <w:szCs w:val="20"/>
        </w:rPr>
      </w:pPr>
      <w:r>
        <w:rPr>
          <w:sz w:val="20"/>
          <w:szCs w:val="20"/>
        </w:rPr>
        <w:t>Are aware of the existence of CPS.</w:t>
      </w:r>
    </w:p>
    <w:p w:rsidR="00A965AC" w:rsidRDefault="001833AD" w:rsidP="00106D6C">
      <w:pPr>
        <w:pStyle w:val="ListParagraph"/>
        <w:numPr>
          <w:ilvl w:val="0"/>
          <w:numId w:val="19"/>
        </w:numPr>
        <w:spacing w:after="60"/>
        <w:rPr>
          <w:sz w:val="20"/>
          <w:szCs w:val="20"/>
        </w:rPr>
      </w:pPr>
      <w:r>
        <w:rPr>
          <w:sz w:val="20"/>
          <w:szCs w:val="20"/>
        </w:rPr>
        <w:t>Are aware of the activities of CPS</w:t>
      </w:r>
      <w:r w:rsidR="00A965AC">
        <w:rPr>
          <w:sz w:val="20"/>
          <w:szCs w:val="20"/>
        </w:rPr>
        <w:t>.</w:t>
      </w:r>
      <w:r w:rsidR="00A965AC" w:rsidRPr="00B83C7C">
        <w:rPr>
          <w:sz w:val="20"/>
          <w:szCs w:val="20"/>
        </w:rPr>
        <w:t xml:space="preserve"> </w:t>
      </w:r>
    </w:p>
    <w:p w:rsidR="00A965AC" w:rsidRDefault="00A965AC" w:rsidP="00A965AC">
      <w:pPr>
        <w:spacing w:after="60"/>
        <w:rPr>
          <w:sz w:val="20"/>
          <w:szCs w:val="20"/>
        </w:rPr>
      </w:pPr>
      <w:r w:rsidRPr="00E75EAA">
        <w:rPr>
          <w:i/>
          <w:sz w:val="20"/>
          <w:szCs w:val="20"/>
          <w:u w:val="single"/>
        </w:rPr>
        <w:t>Like to see:</w:t>
      </w:r>
      <w:r w:rsidRPr="00E75EAA">
        <w:rPr>
          <w:sz w:val="20"/>
          <w:szCs w:val="20"/>
        </w:rPr>
        <w:t xml:space="preserve"> </w:t>
      </w:r>
      <w:r w:rsidR="001833AD">
        <w:rPr>
          <w:sz w:val="20"/>
          <w:szCs w:val="20"/>
        </w:rPr>
        <w:t>Policy</w:t>
      </w:r>
      <w:r w:rsidR="001833AD" w:rsidRPr="00B83C7C">
        <w:rPr>
          <w:sz w:val="20"/>
          <w:szCs w:val="20"/>
        </w:rPr>
        <w:t xml:space="preserve"> </w:t>
      </w:r>
      <w:r w:rsidRPr="00B83C7C">
        <w:rPr>
          <w:sz w:val="20"/>
          <w:szCs w:val="20"/>
        </w:rPr>
        <w:t>partners</w:t>
      </w:r>
      <w:r>
        <w:rPr>
          <w:sz w:val="20"/>
          <w:szCs w:val="20"/>
        </w:rPr>
        <w:t>:</w:t>
      </w:r>
    </w:p>
    <w:p w:rsidR="00A965AC" w:rsidRDefault="001833AD" w:rsidP="00106D6C">
      <w:pPr>
        <w:pStyle w:val="ListParagraph"/>
        <w:numPr>
          <w:ilvl w:val="0"/>
          <w:numId w:val="19"/>
        </w:numPr>
        <w:spacing w:after="60"/>
        <w:rPr>
          <w:sz w:val="20"/>
          <w:szCs w:val="20"/>
        </w:rPr>
      </w:pPr>
      <w:r>
        <w:rPr>
          <w:sz w:val="20"/>
          <w:szCs w:val="20"/>
        </w:rPr>
        <w:t xml:space="preserve">Agree to engage with CPS to discuss the </w:t>
      </w:r>
      <w:r w:rsidRPr="001833AD">
        <w:rPr>
          <w:sz w:val="20"/>
          <w:szCs w:val="20"/>
        </w:rPr>
        <w:t>developing evidence-based policies on the conservation of</w:t>
      </w:r>
      <w:r>
        <w:rPr>
          <w:sz w:val="20"/>
          <w:szCs w:val="20"/>
        </w:rPr>
        <w:t xml:space="preserve"> pollinators in agro-ecosystems</w:t>
      </w:r>
      <w:r w:rsidR="00A965AC">
        <w:rPr>
          <w:sz w:val="20"/>
          <w:szCs w:val="20"/>
        </w:rPr>
        <w:t>.</w:t>
      </w:r>
    </w:p>
    <w:p w:rsidR="00A965AC" w:rsidRDefault="00A965AC" w:rsidP="00A965AC">
      <w:pPr>
        <w:spacing w:after="60"/>
        <w:rPr>
          <w:sz w:val="20"/>
          <w:szCs w:val="20"/>
        </w:rPr>
      </w:pPr>
      <w:r w:rsidRPr="000C4343">
        <w:rPr>
          <w:i/>
          <w:sz w:val="20"/>
          <w:szCs w:val="20"/>
          <w:u w:val="single"/>
        </w:rPr>
        <w:t>Love to see:</w:t>
      </w:r>
      <w:r>
        <w:rPr>
          <w:sz w:val="20"/>
          <w:szCs w:val="20"/>
        </w:rPr>
        <w:t xml:space="preserve"> </w:t>
      </w:r>
      <w:r w:rsidR="001833AD">
        <w:rPr>
          <w:sz w:val="20"/>
          <w:szCs w:val="20"/>
        </w:rPr>
        <w:t>Policy</w:t>
      </w:r>
      <w:r w:rsidR="001833AD" w:rsidRPr="00B83C7C">
        <w:rPr>
          <w:sz w:val="20"/>
          <w:szCs w:val="20"/>
        </w:rPr>
        <w:t xml:space="preserve"> </w:t>
      </w:r>
      <w:r w:rsidRPr="0097067E">
        <w:rPr>
          <w:sz w:val="20"/>
          <w:szCs w:val="20"/>
        </w:rPr>
        <w:t>partners</w:t>
      </w:r>
      <w:r>
        <w:rPr>
          <w:sz w:val="20"/>
          <w:szCs w:val="20"/>
        </w:rPr>
        <w:t>:</w:t>
      </w:r>
    </w:p>
    <w:p w:rsidR="00DF2D5A" w:rsidRDefault="001833AD" w:rsidP="00106D6C">
      <w:pPr>
        <w:pStyle w:val="ListParagraph"/>
        <w:numPr>
          <w:ilvl w:val="0"/>
          <w:numId w:val="19"/>
        </w:numPr>
        <w:spacing w:after="60"/>
        <w:rPr>
          <w:sz w:val="20"/>
          <w:szCs w:val="20"/>
        </w:rPr>
      </w:pPr>
      <w:r>
        <w:rPr>
          <w:sz w:val="20"/>
          <w:szCs w:val="20"/>
        </w:rPr>
        <w:t>Seek</w:t>
      </w:r>
      <w:r w:rsidRPr="001833AD">
        <w:rPr>
          <w:sz w:val="20"/>
          <w:szCs w:val="20"/>
        </w:rPr>
        <w:t xml:space="preserve"> CPS’s opinion on relevant policy areas</w:t>
      </w:r>
      <w:r>
        <w:rPr>
          <w:sz w:val="20"/>
          <w:szCs w:val="20"/>
        </w:rPr>
        <w:t>.</w:t>
      </w:r>
    </w:p>
    <w:p w:rsidR="001769B5" w:rsidRPr="00AE2184" w:rsidRDefault="001769B5" w:rsidP="001769B5">
      <w:pPr>
        <w:pStyle w:val="Heading2"/>
        <w:ind w:left="360"/>
        <w:rPr>
          <w:color w:val="4F6228" w:themeColor="accent3" w:themeShade="80"/>
        </w:rPr>
      </w:pPr>
      <w:bookmarkStart w:id="74" w:name="_Toc356744131"/>
      <w:r>
        <w:rPr>
          <w:color w:val="4F6228" w:themeColor="accent3" w:themeShade="80"/>
        </w:rPr>
        <w:t>Expansion partners</w:t>
      </w:r>
      <w:bookmarkEnd w:id="74"/>
    </w:p>
    <w:p w:rsidR="00A7737D" w:rsidRPr="00F1490B" w:rsidRDefault="00A7737D" w:rsidP="00A7737D">
      <w:pPr>
        <w:spacing w:before="60" w:after="60"/>
        <w:rPr>
          <w:b/>
          <w:sz w:val="20"/>
          <w:szCs w:val="20"/>
        </w:rPr>
      </w:pPr>
      <w:r w:rsidRPr="00F1490B">
        <w:rPr>
          <w:b/>
          <w:sz w:val="20"/>
          <w:szCs w:val="20"/>
        </w:rPr>
        <w:t>Outcome Challenge</w:t>
      </w:r>
    </w:p>
    <w:p w:rsidR="001769B5" w:rsidRPr="00B83C7C" w:rsidRDefault="001769B5" w:rsidP="001769B5">
      <w:pPr>
        <w:spacing w:after="60"/>
        <w:rPr>
          <w:sz w:val="20"/>
          <w:szCs w:val="20"/>
        </w:rPr>
      </w:pPr>
      <w:r>
        <w:rPr>
          <w:sz w:val="20"/>
          <w:szCs w:val="20"/>
        </w:rPr>
        <w:t>The CPS intends to see expansion partners c</w:t>
      </w:r>
      <w:r w:rsidRPr="001769B5">
        <w:rPr>
          <w:sz w:val="20"/>
          <w:szCs w:val="20"/>
        </w:rPr>
        <w:t xml:space="preserve">ollaborating with CPS </w:t>
      </w:r>
      <w:r>
        <w:rPr>
          <w:sz w:val="20"/>
          <w:szCs w:val="20"/>
        </w:rPr>
        <w:t>to</w:t>
      </w:r>
      <w:r w:rsidRPr="001769B5">
        <w:rPr>
          <w:sz w:val="20"/>
          <w:szCs w:val="20"/>
        </w:rPr>
        <w:t xml:space="preserve"> expand </w:t>
      </w:r>
      <w:r>
        <w:rPr>
          <w:sz w:val="20"/>
          <w:szCs w:val="20"/>
        </w:rPr>
        <w:t>CPS</w:t>
      </w:r>
      <w:r w:rsidRPr="001769B5">
        <w:rPr>
          <w:sz w:val="20"/>
          <w:szCs w:val="20"/>
        </w:rPr>
        <w:t xml:space="preserve"> activities within India </w:t>
      </w:r>
      <w:r>
        <w:rPr>
          <w:sz w:val="20"/>
          <w:szCs w:val="20"/>
        </w:rPr>
        <w:t xml:space="preserve">and </w:t>
      </w:r>
      <w:r w:rsidRPr="001769B5">
        <w:rPr>
          <w:sz w:val="20"/>
          <w:szCs w:val="20"/>
        </w:rPr>
        <w:t>into other countries in</w:t>
      </w:r>
      <w:r>
        <w:rPr>
          <w:sz w:val="20"/>
          <w:szCs w:val="20"/>
        </w:rPr>
        <w:t xml:space="preserve"> the South Asian region</w:t>
      </w:r>
      <w:r w:rsidRPr="0097067E">
        <w:rPr>
          <w:sz w:val="20"/>
          <w:szCs w:val="20"/>
        </w:rPr>
        <w:t>.</w:t>
      </w:r>
    </w:p>
    <w:p w:rsidR="001769B5" w:rsidRDefault="001769B5" w:rsidP="001769B5">
      <w:pPr>
        <w:spacing w:after="60"/>
        <w:rPr>
          <w:sz w:val="20"/>
          <w:szCs w:val="20"/>
        </w:rPr>
      </w:pPr>
      <w:r w:rsidRPr="000C4343">
        <w:rPr>
          <w:i/>
          <w:sz w:val="20"/>
          <w:szCs w:val="20"/>
          <w:u w:val="single"/>
        </w:rPr>
        <w:t>Expect to see:</w:t>
      </w:r>
      <w:r>
        <w:rPr>
          <w:sz w:val="20"/>
          <w:szCs w:val="20"/>
        </w:rPr>
        <w:t xml:space="preserve"> Expansion partners:</w:t>
      </w:r>
    </w:p>
    <w:p w:rsidR="001769B5" w:rsidRDefault="001769B5" w:rsidP="00106D6C">
      <w:pPr>
        <w:pStyle w:val="ListParagraph"/>
        <w:numPr>
          <w:ilvl w:val="0"/>
          <w:numId w:val="19"/>
        </w:numPr>
        <w:spacing w:after="60"/>
        <w:rPr>
          <w:sz w:val="20"/>
          <w:szCs w:val="20"/>
        </w:rPr>
      </w:pPr>
      <w:r>
        <w:rPr>
          <w:sz w:val="20"/>
          <w:szCs w:val="20"/>
        </w:rPr>
        <w:t>A</w:t>
      </w:r>
      <w:r w:rsidRPr="00216DC8">
        <w:rPr>
          <w:sz w:val="20"/>
          <w:szCs w:val="20"/>
        </w:rPr>
        <w:t>ttend project-related events</w:t>
      </w:r>
      <w:r>
        <w:rPr>
          <w:sz w:val="20"/>
          <w:szCs w:val="20"/>
        </w:rPr>
        <w:t xml:space="preserve">. </w:t>
      </w:r>
    </w:p>
    <w:p w:rsidR="001769B5" w:rsidRPr="00216DC8" w:rsidRDefault="001769B5" w:rsidP="00106D6C">
      <w:pPr>
        <w:pStyle w:val="ListParagraph"/>
        <w:numPr>
          <w:ilvl w:val="0"/>
          <w:numId w:val="19"/>
        </w:numPr>
        <w:spacing w:after="60"/>
        <w:rPr>
          <w:sz w:val="20"/>
          <w:szCs w:val="20"/>
        </w:rPr>
      </w:pPr>
      <w:r>
        <w:rPr>
          <w:sz w:val="20"/>
          <w:szCs w:val="20"/>
        </w:rPr>
        <w:t>A</w:t>
      </w:r>
      <w:r w:rsidRPr="00216DC8">
        <w:rPr>
          <w:sz w:val="20"/>
          <w:szCs w:val="20"/>
        </w:rPr>
        <w:t xml:space="preserve">re willing to meet </w:t>
      </w:r>
      <w:r>
        <w:rPr>
          <w:sz w:val="20"/>
          <w:szCs w:val="20"/>
        </w:rPr>
        <w:t xml:space="preserve">with CPS </w:t>
      </w:r>
      <w:r w:rsidRPr="00216DC8">
        <w:rPr>
          <w:sz w:val="20"/>
          <w:szCs w:val="20"/>
        </w:rPr>
        <w:t xml:space="preserve">to discuss the development of </w:t>
      </w:r>
      <w:r>
        <w:rPr>
          <w:sz w:val="20"/>
          <w:szCs w:val="20"/>
        </w:rPr>
        <w:t>CPS</w:t>
      </w:r>
      <w:r w:rsidRPr="00216DC8">
        <w:rPr>
          <w:sz w:val="20"/>
          <w:szCs w:val="20"/>
        </w:rPr>
        <w:t xml:space="preserve"> projects and programmes</w:t>
      </w:r>
      <w:r>
        <w:rPr>
          <w:sz w:val="20"/>
          <w:szCs w:val="20"/>
        </w:rPr>
        <w:t xml:space="preserve"> in India and other SAARC countries</w:t>
      </w:r>
      <w:r w:rsidRPr="00216DC8">
        <w:rPr>
          <w:sz w:val="20"/>
          <w:szCs w:val="20"/>
        </w:rPr>
        <w:t xml:space="preserve">. </w:t>
      </w:r>
    </w:p>
    <w:p w:rsidR="001769B5" w:rsidRDefault="001769B5" w:rsidP="001769B5">
      <w:pPr>
        <w:spacing w:after="60"/>
        <w:rPr>
          <w:sz w:val="20"/>
          <w:szCs w:val="20"/>
        </w:rPr>
      </w:pPr>
      <w:r w:rsidRPr="00E75EAA">
        <w:rPr>
          <w:i/>
          <w:sz w:val="20"/>
          <w:szCs w:val="20"/>
          <w:u w:val="single"/>
        </w:rPr>
        <w:t>Like to see:</w:t>
      </w:r>
      <w:r w:rsidRPr="00E75EAA">
        <w:rPr>
          <w:sz w:val="20"/>
          <w:szCs w:val="20"/>
        </w:rPr>
        <w:t xml:space="preserve"> </w:t>
      </w:r>
      <w:r>
        <w:rPr>
          <w:sz w:val="20"/>
          <w:szCs w:val="20"/>
        </w:rPr>
        <w:t>Expansion partners:</w:t>
      </w:r>
    </w:p>
    <w:p w:rsidR="001A0CB9" w:rsidRPr="001A0CB9" w:rsidRDefault="001A0CB9" w:rsidP="00106D6C">
      <w:pPr>
        <w:pStyle w:val="ListParagraph"/>
        <w:numPr>
          <w:ilvl w:val="0"/>
          <w:numId w:val="19"/>
        </w:numPr>
        <w:spacing w:after="60"/>
        <w:rPr>
          <w:sz w:val="20"/>
          <w:szCs w:val="20"/>
        </w:rPr>
      </w:pPr>
      <w:r w:rsidRPr="001A0CB9">
        <w:rPr>
          <w:sz w:val="20"/>
          <w:szCs w:val="20"/>
        </w:rPr>
        <w:lastRenderedPageBreak/>
        <w:t>Developing projects with CPS.</w:t>
      </w:r>
    </w:p>
    <w:p w:rsidR="001A0CB9" w:rsidRPr="001A0CB9" w:rsidRDefault="001A0CB9" w:rsidP="00106D6C">
      <w:pPr>
        <w:pStyle w:val="ListParagraph"/>
        <w:numPr>
          <w:ilvl w:val="0"/>
          <w:numId w:val="19"/>
        </w:numPr>
        <w:spacing w:after="60"/>
        <w:rPr>
          <w:sz w:val="20"/>
          <w:szCs w:val="20"/>
        </w:rPr>
      </w:pPr>
      <w:r w:rsidRPr="001A0CB9">
        <w:rPr>
          <w:sz w:val="20"/>
          <w:szCs w:val="20"/>
        </w:rPr>
        <w:t>Sharing their insights with CPS in a transparent way.</w:t>
      </w:r>
    </w:p>
    <w:p w:rsidR="001769B5" w:rsidRDefault="001A0CB9" w:rsidP="00106D6C">
      <w:pPr>
        <w:pStyle w:val="ListParagraph"/>
        <w:numPr>
          <w:ilvl w:val="0"/>
          <w:numId w:val="19"/>
        </w:numPr>
        <w:spacing w:after="60"/>
        <w:rPr>
          <w:sz w:val="20"/>
          <w:szCs w:val="20"/>
        </w:rPr>
      </w:pPr>
      <w:r w:rsidRPr="001A0CB9">
        <w:rPr>
          <w:sz w:val="20"/>
          <w:szCs w:val="20"/>
        </w:rPr>
        <w:t xml:space="preserve">Jointly organising </w:t>
      </w:r>
      <w:r>
        <w:rPr>
          <w:sz w:val="20"/>
          <w:szCs w:val="20"/>
        </w:rPr>
        <w:t>meetings/symposia</w:t>
      </w:r>
      <w:r w:rsidRPr="001A0CB9">
        <w:rPr>
          <w:sz w:val="20"/>
          <w:szCs w:val="20"/>
        </w:rPr>
        <w:t xml:space="preserve"> w</w:t>
      </w:r>
      <w:r>
        <w:rPr>
          <w:sz w:val="20"/>
          <w:szCs w:val="20"/>
        </w:rPr>
        <w:t>ith CPS</w:t>
      </w:r>
      <w:r w:rsidR="001769B5">
        <w:rPr>
          <w:sz w:val="20"/>
          <w:szCs w:val="20"/>
        </w:rPr>
        <w:t>.</w:t>
      </w:r>
    </w:p>
    <w:p w:rsidR="001769B5" w:rsidRDefault="001769B5" w:rsidP="001769B5">
      <w:pPr>
        <w:spacing w:after="60"/>
        <w:rPr>
          <w:sz w:val="20"/>
          <w:szCs w:val="20"/>
        </w:rPr>
      </w:pPr>
      <w:r w:rsidRPr="000C4343">
        <w:rPr>
          <w:i/>
          <w:sz w:val="20"/>
          <w:szCs w:val="20"/>
          <w:u w:val="single"/>
        </w:rPr>
        <w:t>Love to see:</w:t>
      </w:r>
      <w:r>
        <w:rPr>
          <w:sz w:val="20"/>
          <w:szCs w:val="20"/>
        </w:rPr>
        <w:t xml:space="preserve"> Expansion partners:</w:t>
      </w:r>
    </w:p>
    <w:p w:rsidR="001A0CB9" w:rsidRPr="001A0CB9" w:rsidRDefault="001A0CB9" w:rsidP="00106D6C">
      <w:pPr>
        <w:pStyle w:val="ListParagraph"/>
        <w:numPr>
          <w:ilvl w:val="0"/>
          <w:numId w:val="19"/>
        </w:numPr>
        <w:spacing w:after="60"/>
        <w:rPr>
          <w:sz w:val="20"/>
          <w:szCs w:val="20"/>
        </w:rPr>
      </w:pPr>
      <w:r w:rsidRPr="001A0CB9">
        <w:rPr>
          <w:sz w:val="20"/>
          <w:szCs w:val="20"/>
        </w:rPr>
        <w:t>Implementing funded research projects with CPS.</w:t>
      </w:r>
    </w:p>
    <w:p w:rsidR="001E0CD5" w:rsidRPr="001E0CD5" w:rsidRDefault="001E0CD5" w:rsidP="001E0CD5">
      <w:pPr>
        <w:pStyle w:val="ListParagraph"/>
        <w:numPr>
          <w:ilvl w:val="0"/>
          <w:numId w:val="19"/>
        </w:numPr>
        <w:spacing w:after="60"/>
        <w:rPr>
          <w:sz w:val="20"/>
          <w:szCs w:val="20"/>
        </w:rPr>
      </w:pPr>
      <w:r w:rsidRPr="001E0CD5">
        <w:rPr>
          <w:sz w:val="20"/>
          <w:szCs w:val="20"/>
        </w:rPr>
        <w:t>Approaching CPS for advice and collaboration.</w:t>
      </w:r>
    </w:p>
    <w:p w:rsidR="00EA157A" w:rsidRPr="00AE2184" w:rsidRDefault="00EA157A" w:rsidP="00EA157A">
      <w:pPr>
        <w:pStyle w:val="Heading2"/>
        <w:ind w:left="360"/>
        <w:rPr>
          <w:color w:val="4F6228" w:themeColor="accent3" w:themeShade="80"/>
        </w:rPr>
      </w:pPr>
      <w:bookmarkStart w:id="75" w:name="_Toc356744132"/>
      <w:r>
        <w:rPr>
          <w:color w:val="4F6228" w:themeColor="accent3" w:themeShade="80"/>
        </w:rPr>
        <w:t>Donors</w:t>
      </w:r>
      <w:bookmarkEnd w:id="75"/>
    </w:p>
    <w:p w:rsidR="00A7737D" w:rsidRPr="00F1490B" w:rsidRDefault="00A7737D" w:rsidP="00A7737D">
      <w:pPr>
        <w:spacing w:before="60" w:after="60"/>
        <w:rPr>
          <w:b/>
          <w:sz w:val="20"/>
          <w:szCs w:val="20"/>
        </w:rPr>
      </w:pPr>
      <w:r w:rsidRPr="00F1490B">
        <w:rPr>
          <w:b/>
          <w:sz w:val="20"/>
          <w:szCs w:val="20"/>
        </w:rPr>
        <w:t>Outcome Challenge</w:t>
      </w:r>
    </w:p>
    <w:p w:rsidR="00EA157A" w:rsidRPr="00B83C7C" w:rsidRDefault="00EA157A" w:rsidP="00EA157A">
      <w:pPr>
        <w:spacing w:after="60"/>
        <w:rPr>
          <w:sz w:val="20"/>
          <w:szCs w:val="20"/>
        </w:rPr>
      </w:pPr>
      <w:r>
        <w:rPr>
          <w:sz w:val="20"/>
          <w:szCs w:val="20"/>
        </w:rPr>
        <w:t>The CPS intends to see a diverse range of donors</w:t>
      </w:r>
      <w:r w:rsidRPr="00A965AC">
        <w:rPr>
          <w:sz w:val="20"/>
          <w:szCs w:val="20"/>
        </w:rPr>
        <w:t xml:space="preserve"> </w:t>
      </w:r>
      <w:r w:rsidRPr="00EA157A">
        <w:rPr>
          <w:sz w:val="20"/>
          <w:szCs w:val="20"/>
        </w:rPr>
        <w:t xml:space="preserve">contributing to CPS’s activities to ensure </w:t>
      </w:r>
      <w:r>
        <w:rPr>
          <w:sz w:val="20"/>
          <w:szCs w:val="20"/>
        </w:rPr>
        <w:t>financial sustainability of CPS</w:t>
      </w:r>
      <w:r w:rsidRPr="0097067E">
        <w:rPr>
          <w:sz w:val="20"/>
          <w:szCs w:val="20"/>
        </w:rPr>
        <w:t>.</w:t>
      </w:r>
    </w:p>
    <w:p w:rsidR="00EA157A" w:rsidRDefault="00EA157A" w:rsidP="00EA157A">
      <w:pPr>
        <w:spacing w:after="60"/>
        <w:rPr>
          <w:sz w:val="20"/>
          <w:szCs w:val="20"/>
        </w:rPr>
      </w:pPr>
      <w:r w:rsidRPr="000C4343">
        <w:rPr>
          <w:i/>
          <w:sz w:val="20"/>
          <w:szCs w:val="20"/>
          <w:u w:val="single"/>
        </w:rPr>
        <w:t>Expect to see:</w:t>
      </w:r>
      <w:r>
        <w:rPr>
          <w:sz w:val="20"/>
          <w:szCs w:val="20"/>
        </w:rPr>
        <w:t xml:space="preserve"> Donors:</w:t>
      </w:r>
    </w:p>
    <w:p w:rsidR="00216DC8" w:rsidRDefault="00216DC8" w:rsidP="00106D6C">
      <w:pPr>
        <w:pStyle w:val="ListParagraph"/>
        <w:numPr>
          <w:ilvl w:val="0"/>
          <w:numId w:val="19"/>
        </w:numPr>
        <w:spacing w:after="60"/>
        <w:rPr>
          <w:sz w:val="20"/>
          <w:szCs w:val="20"/>
        </w:rPr>
      </w:pPr>
      <w:r>
        <w:rPr>
          <w:sz w:val="20"/>
          <w:szCs w:val="20"/>
        </w:rPr>
        <w:t>A</w:t>
      </w:r>
      <w:r w:rsidRPr="00216DC8">
        <w:rPr>
          <w:sz w:val="20"/>
          <w:szCs w:val="20"/>
        </w:rPr>
        <w:t>ttend project-related events</w:t>
      </w:r>
      <w:r>
        <w:rPr>
          <w:sz w:val="20"/>
          <w:szCs w:val="20"/>
        </w:rPr>
        <w:t xml:space="preserve">. </w:t>
      </w:r>
    </w:p>
    <w:p w:rsidR="00EA157A" w:rsidRPr="00216DC8" w:rsidRDefault="00216DC8" w:rsidP="00106D6C">
      <w:pPr>
        <w:pStyle w:val="ListParagraph"/>
        <w:numPr>
          <w:ilvl w:val="0"/>
          <w:numId w:val="19"/>
        </w:numPr>
        <w:spacing w:after="60"/>
        <w:rPr>
          <w:sz w:val="20"/>
          <w:szCs w:val="20"/>
        </w:rPr>
      </w:pPr>
      <w:r>
        <w:rPr>
          <w:sz w:val="20"/>
          <w:szCs w:val="20"/>
        </w:rPr>
        <w:t>A</w:t>
      </w:r>
      <w:r w:rsidRPr="00216DC8">
        <w:rPr>
          <w:sz w:val="20"/>
          <w:szCs w:val="20"/>
        </w:rPr>
        <w:t xml:space="preserve">re willing to meet project partners to discuss the development of </w:t>
      </w:r>
      <w:r>
        <w:rPr>
          <w:sz w:val="20"/>
          <w:szCs w:val="20"/>
        </w:rPr>
        <w:t>CPS</w:t>
      </w:r>
      <w:r w:rsidRPr="00216DC8">
        <w:rPr>
          <w:sz w:val="20"/>
          <w:szCs w:val="20"/>
        </w:rPr>
        <w:t xml:space="preserve"> projects and programmes</w:t>
      </w:r>
      <w:r w:rsidR="00EA157A" w:rsidRPr="00216DC8">
        <w:rPr>
          <w:sz w:val="20"/>
          <w:szCs w:val="20"/>
        </w:rPr>
        <w:t xml:space="preserve">. </w:t>
      </w:r>
    </w:p>
    <w:p w:rsidR="00EA157A" w:rsidRDefault="00EA157A" w:rsidP="00EA157A">
      <w:pPr>
        <w:spacing w:after="60"/>
        <w:rPr>
          <w:sz w:val="20"/>
          <w:szCs w:val="20"/>
        </w:rPr>
      </w:pPr>
      <w:r w:rsidRPr="00E75EAA">
        <w:rPr>
          <w:i/>
          <w:sz w:val="20"/>
          <w:szCs w:val="20"/>
          <w:u w:val="single"/>
        </w:rPr>
        <w:t>Like to see:</w:t>
      </w:r>
      <w:r w:rsidRPr="00E75EAA">
        <w:rPr>
          <w:sz w:val="20"/>
          <w:szCs w:val="20"/>
        </w:rPr>
        <w:t xml:space="preserve"> </w:t>
      </w:r>
      <w:r>
        <w:rPr>
          <w:sz w:val="20"/>
          <w:szCs w:val="20"/>
        </w:rPr>
        <w:t>Donors:</w:t>
      </w:r>
    </w:p>
    <w:p w:rsidR="00EA157A" w:rsidRDefault="00216DC8" w:rsidP="00106D6C">
      <w:pPr>
        <w:pStyle w:val="ListParagraph"/>
        <w:numPr>
          <w:ilvl w:val="0"/>
          <w:numId w:val="19"/>
        </w:numPr>
        <w:spacing w:after="60"/>
        <w:rPr>
          <w:sz w:val="20"/>
          <w:szCs w:val="20"/>
        </w:rPr>
      </w:pPr>
      <w:r w:rsidRPr="00216DC8">
        <w:rPr>
          <w:sz w:val="20"/>
          <w:szCs w:val="20"/>
        </w:rPr>
        <w:t xml:space="preserve">Donors invite funding proposals </w:t>
      </w:r>
      <w:r>
        <w:rPr>
          <w:sz w:val="20"/>
          <w:szCs w:val="20"/>
        </w:rPr>
        <w:t>CPS</w:t>
      </w:r>
      <w:r w:rsidR="00EA157A">
        <w:rPr>
          <w:sz w:val="20"/>
          <w:szCs w:val="20"/>
        </w:rPr>
        <w:t>.</w:t>
      </w:r>
    </w:p>
    <w:p w:rsidR="00EA157A" w:rsidRDefault="00EA157A" w:rsidP="00EA157A">
      <w:pPr>
        <w:spacing w:after="60"/>
        <w:rPr>
          <w:sz w:val="20"/>
          <w:szCs w:val="20"/>
        </w:rPr>
      </w:pPr>
      <w:r w:rsidRPr="000C4343">
        <w:rPr>
          <w:i/>
          <w:sz w:val="20"/>
          <w:szCs w:val="20"/>
          <w:u w:val="single"/>
        </w:rPr>
        <w:t>Love to see:</w:t>
      </w:r>
      <w:r>
        <w:rPr>
          <w:sz w:val="20"/>
          <w:szCs w:val="20"/>
        </w:rPr>
        <w:t xml:space="preserve"> Donors:</w:t>
      </w:r>
    </w:p>
    <w:p w:rsidR="00EA157A" w:rsidRDefault="00216DC8" w:rsidP="00106D6C">
      <w:pPr>
        <w:pStyle w:val="ListParagraph"/>
        <w:numPr>
          <w:ilvl w:val="0"/>
          <w:numId w:val="19"/>
        </w:numPr>
        <w:spacing w:after="60"/>
        <w:rPr>
          <w:sz w:val="20"/>
          <w:szCs w:val="20"/>
        </w:rPr>
      </w:pPr>
      <w:r w:rsidRPr="00216DC8">
        <w:rPr>
          <w:sz w:val="20"/>
          <w:szCs w:val="20"/>
        </w:rPr>
        <w:t xml:space="preserve">Donors invite funding proposals from </w:t>
      </w:r>
      <w:r>
        <w:rPr>
          <w:sz w:val="20"/>
          <w:szCs w:val="20"/>
        </w:rPr>
        <w:t>CPS</w:t>
      </w:r>
      <w:r w:rsidR="00EA157A">
        <w:rPr>
          <w:sz w:val="20"/>
          <w:szCs w:val="20"/>
        </w:rPr>
        <w:t>.</w:t>
      </w:r>
    </w:p>
    <w:p w:rsidR="00EA157A" w:rsidRPr="00AE2184" w:rsidRDefault="00EA157A" w:rsidP="00EA157A">
      <w:pPr>
        <w:pStyle w:val="Heading2"/>
        <w:ind w:left="360"/>
        <w:rPr>
          <w:color w:val="4F6228" w:themeColor="accent3" w:themeShade="80"/>
        </w:rPr>
      </w:pPr>
      <w:bookmarkStart w:id="76" w:name="_Toc356744133"/>
      <w:r>
        <w:rPr>
          <w:color w:val="4F6228" w:themeColor="accent3" w:themeShade="80"/>
        </w:rPr>
        <w:t xml:space="preserve">CPS </w:t>
      </w:r>
      <w:r w:rsidR="00670CB2">
        <w:rPr>
          <w:color w:val="4F6228" w:themeColor="accent3" w:themeShade="80"/>
        </w:rPr>
        <w:t>r</w:t>
      </w:r>
      <w:r>
        <w:rPr>
          <w:color w:val="4F6228" w:themeColor="accent3" w:themeShade="80"/>
        </w:rPr>
        <w:t xml:space="preserve">esearch </w:t>
      </w:r>
      <w:r w:rsidR="0009206F">
        <w:rPr>
          <w:color w:val="4F6228" w:themeColor="accent3" w:themeShade="80"/>
        </w:rPr>
        <w:t>s</w:t>
      </w:r>
      <w:r>
        <w:rPr>
          <w:color w:val="4F6228" w:themeColor="accent3" w:themeShade="80"/>
        </w:rPr>
        <w:t>taff</w:t>
      </w:r>
      <w:bookmarkEnd w:id="76"/>
    </w:p>
    <w:p w:rsidR="00A7737D" w:rsidRPr="00F1490B" w:rsidRDefault="00A7737D" w:rsidP="00A7737D">
      <w:pPr>
        <w:spacing w:before="60" w:after="60"/>
        <w:rPr>
          <w:b/>
          <w:sz w:val="20"/>
          <w:szCs w:val="20"/>
        </w:rPr>
      </w:pPr>
      <w:r w:rsidRPr="00F1490B">
        <w:rPr>
          <w:b/>
          <w:sz w:val="20"/>
          <w:szCs w:val="20"/>
        </w:rPr>
        <w:t>Outcome Challenge</w:t>
      </w:r>
    </w:p>
    <w:p w:rsidR="00EA157A" w:rsidRPr="00B83C7C" w:rsidRDefault="00EA157A" w:rsidP="00EA157A">
      <w:pPr>
        <w:spacing w:after="60"/>
        <w:rPr>
          <w:sz w:val="20"/>
          <w:szCs w:val="20"/>
        </w:rPr>
      </w:pPr>
      <w:r>
        <w:rPr>
          <w:sz w:val="20"/>
          <w:szCs w:val="20"/>
        </w:rPr>
        <w:t xml:space="preserve">The CPS intends to see CPS research staff </w:t>
      </w:r>
      <w:r w:rsidR="00CF606F">
        <w:rPr>
          <w:sz w:val="20"/>
          <w:szCs w:val="20"/>
        </w:rPr>
        <w:t>produce research that is publishable and useful and promotes the work of the CPS and the career prospects of CPS staff</w:t>
      </w:r>
      <w:r w:rsidRPr="0097067E">
        <w:rPr>
          <w:sz w:val="20"/>
          <w:szCs w:val="20"/>
        </w:rPr>
        <w:t>.</w:t>
      </w:r>
    </w:p>
    <w:p w:rsidR="00EA157A" w:rsidRDefault="00EA157A" w:rsidP="00EA157A">
      <w:pPr>
        <w:spacing w:after="60"/>
        <w:rPr>
          <w:sz w:val="20"/>
          <w:szCs w:val="20"/>
        </w:rPr>
      </w:pPr>
      <w:r w:rsidRPr="000C4343">
        <w:rPr>
          <w:i/>
          <w:sz w:val="20"/>
          <w:szCs w:val="20"/>
          <w:u w:val="single"/>
        </w:rPr>
        <w:t>Expect to see:</w:t>
      </w:r>
      <w:r>
        <w:rPr>
          <w:sz w:val="20"/>
          <w:szCs w:val="20"/>
        </w:rPr>
        <w:t xml:space="preserve"> CPS research staff:</w:t>
      </w:r>
    </w:p>
    <w:p w:rsidR="00EA157A" w:rsidRDefault="00CF606F" w:rsidP="00106D6C">
      <w:pPr>
        <w:pStyle w:val="ListParagraph"/>
        <w:numPr>
          <w:ilvl w:val="0"/>
          <w:numId w:val="19"/>
        </w:numPr>
        <w:spacing w:after="60"/>
        <w:rPr>
          <w:sz w:val="20"/>
          <w:szCs w:val="20"/>
        </w:rPr>
      </w:pPr>
      <w:r>
        <w:rPr>
          <w:sz w:val="20"/>
          <w:szCs w:val="20"/>
        </w:rPr>
        <w:t>C</w:t>
      </w:r>
      <w:r w:rsidR="00CC7EF1">
        <w:rPr>
          <w:sz w:val="20"/>
          <w:szCs w:val="20"/>
        </w:rPr>
        <w:t>ontinue to work for CPS for the duration of the Darwin Project</w:t>
      </w:r>
      <w:r>
        <w:rPr>
          <w:sz w:val="20"/>
          <w:szCs w:val="20"/>
        </w:rPr>
        <w:t xml:space="preserve"> – at least an 80% maintenance rate</w:t>
      </w:r>
      <w:r w:rsidR="00EA157A">
        <w:rPr>
          <w:sz w:val="20"/>
          <w:szCs w:val="20"/>
        </w:rPr>
        <w:t>.</w:t>
      </w:r>
    </w:p>
    <w:p w:rsidR="00EA157A" w:rsidRDefault="00CC7EF1" w:rsidP="00106D6C">
      <w:pPr>
        <w:pStyle w:val="ListParagraph"/>
        <w:numPr>
          <w:ilvl w:val="0"/>
          <w:numId w:val="19"/>
        </w:numPr>
        <w:spacing w:after="60"/>
        <w:rPr>
          <w:sz w:val="20"/>
          <w:szCs w:val="20"/>
        </w:rPr>
      </w:pPr>
      <w:r>
        <w:rPr>
          <w:sz w:val="20"/>
          <w:szCs w:val="20"/>
        </w:rPr>
        <w:t>Publish at least three papers in peer reviewed journals by the close of the Darwin Project</w:t>
      </w:r>
      <w:r w:rsidR="00EA157A">
        <w:rPr>
          <w:sz w:val="20"/>
          <w:szCs w:val="20"/>
        </w:rPr>
        <w:t>.</w:t>
      </w:r>
      <w:r w:rsidR="00EA157A" w:rsidRPr="00B83C7C">
        <w:rPr>
          <w:sz w:val="20"/>
          <w:szCs w:val="20"/>
        </w:rPr>
        <w:t xml:space="preserve"> </w:t>
      </w:r>
    </w:p>
    <w:p w:rsidR="00924196" w:rsidRDefault="00924196" w:rsidP="00106D6C">
      <w:pPr>
        <w:pStyle w:val="ListParagraph"/>
        <w:numPr>
          <w:ilvl w:val="0"/>
          <w:numId w:val="19"/>
        </w:numPr>
        <w:spacing w:after="60"/>
        <w:rPr>
          <w:sz w:val="20"/>
          <w:szCs w:val="20"/>
        </w:rPr>
      </w:pPr>
      <w:r>
        <w:rPr>
          <w:sz w:val="20"/>
          <w:szCs w:val="20"/>
        </w:rPr>
        <w:t>Present their research findings in national and international conferences.</w:t>
      </w:r>
    </w:p>
    <w:p w:rsidR="00EA157A" w:rsidRDefault="00EA157A" w:rsidP="00EA157A">
      <w:pPr>
        <w:spacing w:after="60"/>
        <w:rPr>
          <w:sz w:val="20"/>
          <w:szCs w:val="20"/>
        </w:rPr>
      </w:pPr>
      <w:r w:rsidRPr="00E75EAA">
        <w:rPr>
          <w:i/>
          <w:sz w:val="20"/>
          <w:szCs w:val="20"/>
          <w:u w:val="single"/>
        </w:rPr>
        <w:t>Like to see:</w:t>
      </w:r>
      <w:r w:rsidRPr="00E75EAA">
        <w:rPr>
          <w:sz w:val="20"/>
          <w:szCs w:val="20"/>
        </w:rPr>
        <w:t xml:space="preserve"> </w:t>
      </w:r>
      <w:r>
        <w:rPr>
          <w:sz w:val="20"/>
          <w:szCs w:val="20"/>
        </w:rPr>
        <w:t>CPS research staff:</w:t>
      </w:r>
    </w:p>
    <w:p w:rsidR="00CF606F" w:rsidRDefault="00CC7EF1" w:rsidP="00CF606F">
      <w:pPr>
        <w:pStyle w:val="ListParagraph"/>
        <w:numPr>
          <w:ilvl w:val="0"/>
          <w:numId w:val="19"/>
        </w:numPr>
        <w:spacing w:after="60"/>
        <w:rPr>
          <w:sz w:val="20"/>
          <w:szCs w:val="20"/>
        </w:rPr>
      </w:pPr>
      <w:r>
        <w:rPr>
          <w:sz w:val="20"/>
          <w:szCs w:val="20"/>
        </w:rPr>
        <w:t xml:space="preserve">Publish at least </w:t>
      </w:r>
      <w:r w:rsidR="00CF606F">
        <w:rPr>
          <w:sz w:val="20"/>
          <w:szCs w:val="20"/>
        </w:rPr>
        <w:t>six</w:t>
      </w:r>
      <w:r>
        <w:rPr>
          <w:sz w:val="20"/>
          <w:szCs w:val="20"/>
        </w:rPr>
        <w:t xml:space="preserve"> papers in peer reviewed journals by the close of the Darwin Project.</w:t>
      </w:r>
    </w:p>
    <w:p w:rsidR="00924196" w:rsidRDefault="00924196" w:rsidP="00CF606F">
      <w:pPr>
        <w:pStyle w:val="ListParagraph"/>
        <w:numPr>
          <w:ilvl w:val="0"/>
          <w:numId w:val="19"/>
        </w:numPr>
        <w:spacing w:after="60"/>
        <w:rPr>
          <w:sz w:val="20"/>
          <w:szCs w:val="20"/>
        </w:rPr>
      </w:pPr>
      <w:r>
        <w:rPr>
          <w:sz w:val="20"/>
          <w:szCs w:val="20"/>
        </w:rPr>
        <w:t>Present their research findings on national radio and television.</w:t>
      </w:r>
    </w:p>
    <w:p w:rsidR="00EA157A" w:rsidRPr="00CF606F" w:rsidRDefault="00EA157A" w:rsidP="00CF606F">
      <w:pPr>
        <w:spacing w:after="60"/>
        <w:rPr>
          <w:sz w:val="20"/>
          <w:szCs w:val="20"/>
        </w:rPr>
      </w:pPr>
      <w:r w:rsidRPr="00CF606F">
        <w:rPr>
          <w:i/>
          <w:sz w:val="20"/>
          <w:szCs w:val="20"/>
          <w:u w:val="single"/>
        </w:rPr>
        <w:t>Love to see:</w:t>
      </w:r>
      <w:r w:rsidRPr="00CF606F">
        <w:rPr>
          <w:sz w:val="20"/>
          <w:szCs w:val="20"/>
        </w:rPr>
        <w:t xml:space="preserve"> CPS research staff:</w:t>
      </w:r>
    </w:p>
    <w:p w:rsidR="00EA157A" w:rsidRDefault="00924196" w:rsidP="00106D6C">
      <w:pPr>
        <w:pStyle w:val="ListParagraph"/>
        <w:numPr>
          <w:ilvl w:val="0"/>
          <w:numId w:val="19"/>
        </w:numPr>
        <w:spacing w:after="60"/>
        <w:rPr>
          <w:sz w:val="20"/>
          <w:szCs w:val="20"/>
        </w:rPr>
      </w:pPr>
      <w:r>
        <w:rPr>
          <w:sz w:val="20"/>
          <w:szCs w:val="20"/>
        </w:rPr>
        <w:t>Submit PhD theses within the period of the Darwin Project</w:t>
      </w:r>
      <w:r w:rsidR="00EA157A">
        <w:rPr>
          <w:sz w:val="20"/>
          <w:szCs w:val="20"/>
        </w:rPr>
        <w:t>.</w:t>
      </w:r>
    </w:p>
    <w:p w:rsidR="00EA157A" w:rsidRPr="00AE2184" w:rsidRDefault="00EA157A" w:rsidP="00EA157A">
      <w:pPr>
        <w:pStyle w:val="Heading2"/>
        <w:ind w:left="360"/>
        <w:rPr>
          <w:color w:val="4F6228" w:themeColor="accent3" w:themeShade="80"/>
        </w:rPr>
      </w:pPr>
      <w:bookmarkStart w:id="77" w:name="_Toc356744134"/>
      <w:r>
        <w:rPr>
          <w:color w:val="4F6228" w:themeColor="accent3" w:themeShade="80"/>
        </w:rPr>
        <w:t xml:space="preserve">CPS </w:t>
      </w:r>
      <w:r w:rsidR="001E0CD5">
        <w:rPr>
          <w:color w:val="4F6228" w:themeColor="accent3" w:themeShade="80"/>
        </w:rPr>
        <w:t>rural</w:t>
      </w:r>
      <w:r>
        <w:rPr>
          <w:color w:val="4F6228" w:themeColor="accent3" w:themeShade="80"/>
        </w:rPr>
        <w:t xml:space="preserve"> </w:t>
      </w:r>
      <w:r w:rsidR="0009206F">
        <w:rPr>
          <w:color w:val="4F6228" w:themeColor="accent3" w:themeShade="80"/>
        </w:rPr>
        <w:t>a</w:t>
      </w:r>
      <w:r>
        <w:rPr>
          <w:color w:val="4F6228" w:themeColor="accent3" w:themeShade="80"/>
        </w:rPr>
        <w:t>dvisors</w:t>
      </w:r>
      <w:bookmarkEnd w:id="77"/>
    </w:p>
    <w:p w:rsidR="00A7737D" w:rsidRPr="00F1490B" w:rsidRDefault="00A7737D" w:rsidP="00A7737D">
      <w:pPr>
        <w:spacing w:before="60" w:after="60"/>
        <w:rPr>
          <w:b/>
          <w:sz w:val="20"/>
          <w:szCs w:val="20"/>
        </w:rPr>
      </w:pPr>
      <w:r w:rsidRPr="00F1490B">
        <w:rPr>
          <w:b/>
          <w:sz w:val="20"/>
          <w:szCs w:val="20"/>
        </w:rPr>
        <w:t>Outcome Challenge</w:t>
      </w:r>
    </w:p>
    <w:p w:rsidR="00EA157A" w:rsidRPr="00B83C7C" w:rsidRDefault="00EA157A" w:rsidP="00EA157A">
      <w:pPr>
        <w:spacing w:after="60"/>
        <w:rPr>
          <w:sz w:val="20"/>
          <w:szCs w:val="20"/>
        </w:rPr>
      </w:pPr>
      <w:r>
        <w:rPr>
          <w:sz w:val="20"/>
          <w:szCs w:val="20"/>
        </w:rPr>
        <w:t xml:space="preserve">The CPS intends to see CPS field advisors </w:t>
      </w:r>
      <w:r w:rsidR="00470D10">
        <w:rPr>
          <w:sz w:val="20"/>
          <w:szCs w:val="20"/>
        </w:rPr>
        <w:t xml:space="preserve">establish and maintain a link between </w:t>
      </w:r>
      <w:r w:rsidR="00032815">
        <w:rPr>
          <w:sz w:val="20"/>
          <w:szCs w:val="20"/>
        </w:rPr>
        <w:t xml:space="preserve">CPS researchers and key stakeholders on the ground such as farmers and farm practice and local policy makers and government </w:t>
      </w:r>
      <w:r w:rsidR="00032815" w:rsidRPr="00105A9F">
        <w:rPr>
          <w:sz w:val="20"/>
          <w:szCs w:val="20"/>
        </w:rPr>
        <w:t>departments</w:t>
      </w:r>
      <w:r w:rsidR="00032815">
        <w:rPr>
          <w:sz w:val="20"/>
          <w:szCs w:val="20"/>
        </w:rPr>
        <w:t xml:space="preserve"> to support</w:t>
      </w:r>
      <w:r w:rsidR="009647DA">
        <w:rPr>
          <w:sz w:val="20"/>
          <w:szCs w:val="20"/>
        </w:rPr>
        <w:t xml:space="preserve"> pollinator conservation for</w:t>
      </w:r>
      <w:r w:rsidR="00032815">
        <w:rPr>
          <w:sz w:val="20"/>
          <w:szCs w:val="20"/>
        </w:rPr>
        <w:t xml:space="preserve"> sustainable</w:t>
      </w:r>
      <w:r w:rsidR="009647DA">
        <w:rPr>
          <w:sz w:val="20"/>
          <w:szCs w:val="20"/>
        </w:rPr>
        <w:t xml:space="preserve"> farming</w:t>
      </w:r>
      <w:r w:rsidRPr="0097067E">
        <w:rPr>
          <w:sz w:val="20"/>
          <w:szCs w:val="20"/>
        </w:rPr>
        <w:t>.</w:t>
      </w:r>
    </w:p>
    <w:p w:rsidR="00EA157A" w:rsidRDefault="00EA157A" w:rsidP="00EA157A">
      <w:pPr>
        <w:spacing w:after="60"/>
        <w:rPr>
          <w:sz w:val="20"/>
          <w:szCs w:val="20"/>
        </w:rPr>
      </w:pPr>
      <w:r w:rsidRPr="000C4343">
        <w:rPr>
          <w:i/>
          <w:sz w:val="20"/>
          <w:szCs w:val="20"/>
          <w:u w:val="single"/>
        </w:rPr>
        <w:t>Expect to see:</w:t>
      </w:r>
      <w:r>
        <w:rPr>
          <w:sz w:val="20"/>
          <w:szCs w:val="20"/>
        </w:rPr>
        <w:t xml:space="preserve"> </w:t>
      </w:r>
      <w:r w:rsidR="00105A9F">
        <w:rPr>
          <w:sz w:val="20"/>
          <w:szCs w:val="20"/>
        </w:rPr>
        <w:t>R</w:t>
      </w:r>
      <w:r w:rsidR="00105A9F" w:rsidRPr="00105A9F">
        <w:rPr>
          <w:sz w:val="20"/>
          <w:szCs w:val="20"/>
        </w:rPr>
        <w:t>ural advisors</w:t>
      </w:r>
      <w:r>
        <w:rPr>
          <w:sz w:val="20"/>
          <w:szCs w:val="20"/>
        </w:rPr>
        <w:t>:</w:t>
      </w:r>
    </w:p>
    <w:p w:rsidR="00105A9F" w:rsidRPr="00105A9F" w:rsidRDefault="00105A9F" w:rsidP="00105A9F">
      <w:pPr>
        <w:pStyle w:val="ListParagraph"/>
        <w:numPr>
          <w:ilvl w:val="0"/>
          <w:numId w:val="19"/>
        </w:numPr>
        <w:spacing w:after="60"/>
        <w:rPr>
          <w:sz w:val="20"/>
          <w:szCs w:val="20"/>
        </w:rPr>
      </w:pPr>
      <w:r w:rsidRPr="00105A9F">
        <w:rPr>
          <w:sz w:val="20"/>
          <w:szCs w:val="20"/>
        </w:rPr>
        <w:t>Building and maintaining a network of farmer contacts</w:t>
      </w:r>
    </w:p>
    <w:p w:rsidR="00105A9F" w:rsidRPr="00105A9F" w:rsidRDefault="00105A9F" w:rsidP="00105A9F">
      <w:pPr>
        <w:pStyle w:val="ListParagraph"/>
        <w:numPr>
          <w:ilvl w:val="0"/>
          <w:numId w:val="19"/>
        </w:numPr>
        <w:spacing w:after="60"/>
        <w:rPr>
          <w:sz w:val="20"/>
          <w:szCs w:val="20"/>
        </w:rPr>
      </w:pPr>
      <w:r w:rsidRPr="00105A9F">
        <w:rPr>
          <w:sz w:val="20"/>
          <w:szCs w:val="20"/>
        </w:rPr>
        <w:t>Arranging and overseeing farmer training and farmer festivals</w:t>
      </w:r>
    </w:p>
    <w:p w:rsidR="00105A9F" w:rsidRPr="00105A9F" w:rsidRDefault="00105A9F" w:rsidP="00105A9F">
      <w:pPr>
        <w:pStyle w:val="ListParagraph"/>
        <w:numPr>
          <w:ilvl w:val="0"/>
          <w:numId w:val="19"/>
        </w:numPr>
        <w:spacing w:after="60"/>
        <w:rPr>
          <w:sz w:val="20"/>
          <w:szCs w:val="20"/>
        </w:rPr>
      </w:pPr>
      <w:r w:rsidRPr="00105A9F">
        <w:rPr>
          <w:sz w:val="20"/>
          <w:szCs w:val="20"/>
        </w:rPr>
        <w:t>Managing and supporting Field Assistants</w:t>
      </w:r>
    </w:p>
    <w:p w:rsidR="00EA157A" w:rsidRDefault="00105A9F" w:rsidP="00105A9F">
      <w:pPr>
        <w:pStyle w:val="ListParagraph"/>
        <w:numPr>
          <w:ilvl w:val="0"/>
          <w:numId w:val="19"/>
        </w:numPr>
        <w:spacing w:after="60"/>
        <w:rPr>
          <w:sz w:val="20"/>
          <w:szCs w:val="20"/>
        </w:rPr>
      </w:pPr>
      <w:r w:rsidRPr="00105A9F">
        <w:rPr>
          <w:sz w:val="20"/>
          <w:szCs w:val="20"/>
        </w:rPr>
        <w:t>Maintaining links with CPS</w:t>
      </w:r>
      <w:r w:rsidR="00EA157A">
        <w:rPr>
          <w:sz w:val="20"/>
          <w:szCs w:val="20"/>
        </w:rPr>
        <w:t>.</w:t>
      </w:r>
      <w:r w:rsidR="00EA157A" w:rsidRPr="00B83C7C">
        <w:rPr>
          <w:sz w:val="20"/>
          <w:szCs w:val="20"/>
        </w:rPr>
        <w:t xml:space="preserve"> </w:t>
      </w:r>
    </w:p>
    <w:p w:rsidR="00EA157A" w:rsidRDefault="00EA157A" w:rsidP="00EA157A">
      <w:pPr>
        <w:spacing w:after="60"/>
        <w:rPr>
          <w:sz w:val="20"/>
          <w:szCs w:val="20"/>
        </w:rPr>
      </w:pPr>
      <w:r w:rsidRPr="00E75EAA">
        <w:rPr>
          <w:i/>
          <w:sz w:val="20"/>
          <w:szCs w:val="20"/>
          <w:u w:val="single"/>
        </w:rPr>
        <w:t>Like to see:</w:t>
      </w:r>
      <w:r w:rsidRPr="00E75EAA">
        <w:rPr>
          <w:sz w:val="20"/>
          <w:szCs w:val="20"/>
        </w:rPr>
        <w:t xml:space="preserve"> </w:t>
      </w:r>
      <w:r w:rsidR="00105A9F">
        <w:rPr>
          <w:sz w:val="20"/>
          <w:szCs w:val="20"/>
        </w:rPr>
        <w:t>R</w:t>
      </w:r>
      <w:r w:rsidR="00105A9F" w:rsidRPr="00105A9F">
        <w:rPr>
          <w:sz w:val="20"/>
          <w:szCs w:val="20"/>
        </w:rPr>
        <w:t>ural advisors</w:t>
      </w:r>
      <w:r>
        <w:rPr>
          <w:sz w:val="20"/>
          <w:szCs w:val="20"/>
        </w:rPr>
        <w:t>:</w:t>
      </w:r>
    </w:p>
    <w:p w:rsidR="00105A9F" w:rsidRPr="00105A9F" w:rsidRDefault="00105A9F" w:rsidP="00105A9F">
      <w:pPr>
        <w:pStyle w:val="ListParagraph"/>
        <w:numPr>
          <w:ilvl w:val="0"/>
          <w:numId w:val="19"/>
        </w:numPr>
        <w:spacing w:after="60"/>
        <w:rPr>
          <w:sz w:val="20"/>
          <w:szCs w:val="20"/>
        </w:rPr>
      </w:pPr>
      <w:r w:rsidRPr="00105A9F">
        <w:rPr>
          <w:sz w:val="20"/>
          <w:szCs w:val="20"/>
        </w:rPr>
        <w:lastRenderedPageBreak/>
        <w:t>Taking the initiative to develop new ways of building sustainable relationships with farmers</w:t>
      </w:r>
    </w:p>
    <w:p w:rsidR="00EA157A" w:rsidRDefault="00105A9F" w:rsidP="00105A9F">
      <w:pPr>
        <w:pStyle w:val="ListParagraph"/>
        <w:numPr>
          <w:ilvl w:val="0"/>
          <w:numId w:val="19"/>
        </w:numPr>
        <w:spacing w:after="60"/>
        <w:rPr>
          <w:sz w:val="20"/>
          <w:szCs w:val="20"/>
        </w:rPr>
      </w:pPr>
      <w:r w:rsidRPr="00105A9F">
        <w:rPr>
          <w:sz w:val="20"/>
          <w:szCs w:val="20"/>
        </w:rPr>
        <w:t>Engaging local policy makers and gov</w:t>
      </w:r>
      <w:r w:rsidR="00032815">
        <w:rPr>
          <w:sz w:val="20"/>
          <w:szCs w:val="20"/>
        </w:rPr>
        <w:t xml:space="preserve">ernment </w:t>
      </w:r>
      <w:r w:rsidRPr="00105A9F">
        <w:rPr>
          <w:sz w:val="20"/>
          <w:szCs w:val="20"/>
        </w:rPr>
        <w:t>departments in the work done at the CPS</w:t>
      </w:r>
      <w:r w:rsidR="00EA157A">
        <w:rPr>
          <w:sz w:val="20"/>
          <w:szCs w:val="20"/>
        </w:rPr>
        <w:t>.</w:t>
      </w:r>
    </w:p>
    <w:p w:rsidR="00EA157A" w:rsidRDefault="00EA157A" w:rsidP="00EA157A">
      <w:pPr>
        <w:spacing w:after="60"/>
        <w:rPr>
          <w:sz w:val="20"/>
          <w:szCs w:val="20"/>
        </w:rPr>
      </w:pPr>
      <w:r w:rsidRPr="000C4343">
        <w:rPr>
          <w:i/>
          <w:sz w:val="20"/>
          <w:szCs w:val="20"/>
          <w:u w:val="single"/>
        </w:rPr>
        <w:t>Love to see:</w:t>
      </w:r>
      <w:r>
        <w:rPr>
          <w:sz w:val="20"/>
          <w:szCs w:val="20"/>
        </w:rPr>
        <w:t xml:space="preserve"> </w:t>
      </w:r>
      <w:r w:rsidR="00105A9F">
        <w:rPr>
          <w:sz w:val="20"/>
          <w:szCs w:val="20"/>
        </w:rPr>
        <w:t>R</w:t>
      </w:r>
      <w:r w:rsidR="00105A9F" w:rsidRPr="00105A9F">
        <w:rPr>
          <w:sz w:val="20"/>
          <w:szCs w:val="20"/>
        </w:rPr>
        <w:t>ural advisors</w:t>
      </w:r>
      <w:r>
        <w:rPr>
          <w:sz w:val="20"/>
          <w:szCs w:val="20"/>
        </w:rPr>
        <w:t>:</w:t>
      </w:r>
    </w:p>
    <w:p w:rsidR="00EA157A" w:rsidRDefault="00105A9F" w:rsidP="00105A9F">
      <w:pPr>
        <w:pStyle w:val="ListParagraph"/>
        <w:numPr>
          <w:ilvl w:val="0"/>
          <w:numId w:val="19"/>
        </w:numPr>
        <w:spacing w:after="60"/>
        <w:rPr>
          <w:sz w:val="20"/>
          <w:szCs w:val="20"/>
        </w:rPr>
      </w:pPr>
      <w:r w:rsidRPr="00105A9F">
        <w:rPr>
          <w:sz w:val="20"/>
          <w:szCs w:val="20"/>
        </w:rPr>
        <w:t>Establishing a permanent rural advice centre and service</w:t>
      </w:r>
      <w:r w:rsidR="00EA157A">
        <w:rPr>
          <w:sz w:val="20"/>
          <w:szCs w:val="20"/>
        </w:rPr>
        <w:t>.</w:t>
      </w:r>
    </w:p>
    <w:p w:rsidR="00EA157A" w:rsidRPr="00EA157A" w:rsidRDefault="00EA157A" w:rsidP="00EA157A">
      <w:pPr>
        <w:pStyle w:val="Heading2"/>
        <w:ind w:left="360"/>
        <w:rPr>
          <w:color w:val="4F6228" w:themeColor="accent3" w:themeShade="80"/>
        </w:rPr>
      </w:pPr>
      <w:bookmarkStart w:id="78" w:name="_Toc356744135"/>
      <w:r w:rsidRPr="00EA157A">
        <w:rPr>
          <w:color w:val="4F6228" w:themeColor="accent3" w:themeShade="80"/>
        </w:rPr>
        <w:t>Calcutta University Bioscience departments</w:t>
      </w:r>
      <w:bookmarkEnd w:id="78"/>
      <w:r w:rsidRPr="00EA157A">
        <w:rPr>
          <w:color w:val="4F6228" w:themeColor="accent3" w:themeShade="80"/>
        </w:rPr>
        <w:t xml:space="preserve"> </w:t>
      </w:r>
    </w:p>
    <w:p w:rsidR="00A7737D" w:rsidRPr="00F1490B" w:rsidRDefault="00A7737D" w:rsidP="00A7737D">
      <w:pPr>
        <w:spacing w:before="60" w:after="60"/>
        <w:rPr>
          <w:b/>
          <w:sz w:val="20"/>
          <w:szCs w:val="20"/>
        </w:rPr>
      </w:pPr>
      <w:r w:rsidRPr="00F1490B">
        <w:rPr>
          <w:b/>
          <w:sz w:val="20"/>
          <w:szCs w:val="20"/>
        </w:rPr>
        <w:t>Outcome Challenge</w:t>
      </w:r>
    </w:p>
    <w:p w:rsidR="00EA157A" w:rsidRPr="00B83C7C" w:rsidRDefault="00EA157A" w:rsidP="00EA157A">
      <w:pPr>
        <w:spacing w:after="60"/>
        <w:rPr>
          <w:sz w:val="20"/>
          <w:szCs w:val="20"/>
        </w:rPr>
      </w:pPr>
      <w:r>
        <w:rPr>
          <w:sz w:val="20"/>
          <w:szCs w:val="20"/>
        </w:rPr>
        <w:t xml:space="preserve">The CPS intends to see </w:t>
      </w:r>
      <w:r w:rsidRPr="00EA157A">
        <w:rPr>
          <w:sz w:val="20"/>
          <w:szCs w:val="20"/>
        </w:rPr>
        <w:t xml:space="preserve">Calcutta University Bioscience departments </w:t>
      </w:r>
      <w:r w:rsidR="00EC6FF3">
        <w:rPr>
          <w:sz w:val="20"/>
          <w:szCs w:val="20"/>
        </w:rPr>
        <w:t xml:space="preserve">highlight the work of the CPS by disseminating CPS outputs and promote its sustainability and expansion by providing in-kind </w:t>
      </w:r>
      <w:proofErr w:type="gramStart"/>
      <w:r w:rsidR="00EC6FF3">
        <w:rPr>
          <w:sz w:val="20"/>
          <w:szCs w:val="20"/>
        </w:rPr>
        <w:t>support,</w:t>
      </w:r>
      <w:proofErr w:type="gramEnd"/>
      <w:r w:rsidR="00EC6FF3">
        <w:rPr>
          <w:sz w:val="20"/>
          <w:szCs w:val="20"/>
        </w:rPr>
        <w:t xml:space="preserve"> submitting funding applications and promoting the CPS model to other regions and countries</w:t>
      </w:r>
      <w:r w:rsidRPr="0097067E">
        <w:rPr>
          <w:sz w:val="20"/>
          <w:szCs w:val="20"/>
        </w:rPr>
        <w:t>.</w:t>
      </w:r>
    </w:p>
    <w:p w:rsidR="00EA157A" w:rsidRDefault="00EA157A" w:rsidP="00EA157A">
      <w:pPr>
        <w:spacing w:after="60"/>
        <w:rPr>
          <w:sz w:val="20"/>
          <w:szCs w:val="20"/>
        </w:rPr>
      </w:pPr>
      <w:r w:rsidRPr="000C4343">
        <w:rPr>
          <w:i/>
          <w:sz w:val="20"/>
          <w:szCs w:val="20"/>
          <w:u w:val="single"/>
        </w:rPr>
        <w:t>Expect to see:</w:t>
      </w:r>
      <w:r>
        <w:rPr>
          <w:sz w:val="20"/>
          <w:szCs w:val="20"/>
        </w:rPr>
        <w:t xml:space="preserve"> </w:t>
      </w:r>
      <w:r w:rsidRPr="00EA157A">
        <w:rPr>
          <w:sz w:val="20"/>
          <w:szCs w:val="20"/>
        </w:rPr>
        <w:t>Calcutta University Bioscience departments</w:t>
      </w:r>
      <w:r>
        <w:rPr>
          <w:sz w:val="20"/>
          <w:szCs w:val="20"/>
        </w:rPr>
        <w:t>:</w:t>
      </w:r>
    </w:p>
    <w:p w:rsidR="009647DA" w:rsidRPr="009647DA" w:rsidRDefault="009647DA" w:rsidP="009647DA">
      <w:pPr>
        <w:pStyle w:val="ListParagraph"/>
        <w:numPr>
          <w:ilvl w:val="0"/>
          <w:numId w:val="19"/>
        </w:numPr>
        <w:spacing w:after="60"/>
        <w:rPr>
          <w:sz w:val="20"/>
          <w:szCs w:val="20"/>
        </w:rPr>
      </w:pPr>
      <w:r w:rsidRPr="009647DA">
        <w:rPr>
          <w:sz w:val="20"/>
          <w:szCs w:val="20"/>
        </w:rPr>
        <w:t xml:space="preserve">Disseminating the outputs of the </w:t>
      </w:r>
      <w:r>
        <w:rPr>
          <w:sz w:val="20"/>
          <w:szCs w:val="20"/>
        </w:rPr>
        <w:t>CPS</w:t>
      </w:r>
      <w:r w:rsidRPr="009647DA">
        <w:rPr>
          <w:sz w:val="20"/>
          <w:szCs w:val="20"/>
        </w:rPr>
        <w:t>.</w:t>
      </w:r>
    </w:p>
    <w:p w:rsidR="00EA157A" w:rsidRDefault="009647DA" w:rsidP="009647DA">
      <w:pPr>
        <w:pStyle w:val="ListParagraph"/>
        <w:numPr>
          <w:ilvl w:val="0"/>
          <w:numId w:val="19"/>
        </w:numPr>
        <w:spacing w:after="60"/>
        <w:rPr>
          <w:sz w:val="20"/>
          <w:szCs w:val="20"/>
        </w:rPr>
      </w:pPr>
      <w:r w:rsidRPr="009647DA">
        <w:rPr>
          <w:sz w:val="20"/>
          <w:szCs w:val="20"/>
        </w:rPr>
        <w:t>Promoting the</w:t>
      </w:r>
      <w:r>
        <w:rPr>
          <w:sz w:val="20"/>
          <w:szCs w:val="20"/>
        </w:rPr>
        <w:t xml:space="preserve"> </w:t>
      </w:r>
      <w:r w:rsidR="00EC6FF3">
        <w:rPr>
          <w:sz w:val="20"/>
          <w:szCs w:val="20"/>
        </w:rPr>
        <w:t>CPS</w:t>
      </w:r>
      <w:r>
        <w:rPr>
          <w:sz w:val="20"/>
          <w:szCs w:val="20"/>
        </w:rPr>
        <w:t xml:space="preserve"> through press releases</w:t>
      </w:r>
      <w:r w:rsidR="00EA157A">
        <w:rPr>
          <w:sz w:val="20"/>
          <w:szCs w:val="20"/>
        </w:rPr>
        <w:t>.</w:t>
      </w:r>
      <w:r w:rsidR="00EA157A" w:rsidRPr="00B83C7C">
        <w:rPr>
          <w:sz w:val="20"/>
          <w:szCs w:val="20"/>
        </w:rPr>
        <w:t xml:space="preserve"> </w:t>
      </w:r>
    </w:p>
    <w:p w:rsidR="009647DA" w:rsidRDefault="009647DA" w:rsidP="009647DA">
      <w:pPr>
        <w:pStyle w:val="ListParagraph"/>
        <w:numPr>
          <w:ilvl w:val="0"/>
          <w:numId w:val="19"/>
        </w:numPr>
        <w:spacing w:after="60"/>
        <w:rPr>
          <w:sz w:val="20"/>
          <w:szCs w:val="20"/>
        </w:rPr>
      </w:pPr>
      <w:r>
        <w:rPr>
          <w:sz w:val="20"/>
          <w:szCs w:val="20"/>
        </w:rPr>
        <w:t>Providing in-kind support for the CPS for the duration of the Darwin Project.</w:t>
      </w:r>
    </w:p>
    <w:p w:rsidR="00EA157A" w:rsidRDefault="00EA157A" w:rsidP="00EA157A">
      <w:pPr>
        <w:spacing w:after="60"/>
        <w:rPr>
          <w:sz w:val="20"/>
          <w:szCs w:val="20"/>
        </w:rPr>
      </w:pPr>
      <w:r w:rsidRPr="00E75EAA">
        <w:rPr>
          <w:i/>
          <w:sz w:val="20"/>
          <w:szCs w:val="20"/>
          <w:u w:val="single"/>
        </w:rPr>
        <w:t>Like to see:</w:t>
      </w:r>
      <w:r w:rsidRPr="00E75EAA">
        <w:rPr>
          <w:sz w:val="20"/>
          <w:szCs w:val="20"/>
        </w:rPr>
        <w:t xml:space="preserve"> </w:t>
      </w:r>
      <w:r w:rsidRPr="00EA157A">
        <w:rPr>
          <w:sz w:val="20"/>
          <w:szCs w:val="20"/>
        </w:rPr>
        <w:t>Calcutta University Bioscience departments</w:t>
      </w:r>
      <w:r>
        <w:rPr>
          <w:sz w:val="20"/>
          <w:szCs w:val="20"/>
        </w:rPr>
        <w:t>:</w:t>
      </w:r>
    </w:p>
    <w:p w:rsidR="00EA157A" w:rsidRPr="009647DA" w:rsidRDefault="009647DA" w:rsidP="009647DA">
      <w:pPr>
        <w:pStyle w:val="ListParagraph"/>
        <w:numPr>
          <w:ilvl w:val="0"/>
          <w:numId w:val="19"/>
        </w:numPr>
        <w:rPr>
          <w:sz w:val="20"/>
          <w:szCs w:val="20"/>
        </w:rPr>
      </w:pPr>
      <w:r w:rsidRPr="009647DA">
        <w:rPr>
          <w:sz w:val="20"/>
          <w:szCs w:val="20"/>
        </w:rPr>
        <w:t>Supporting the continuation of the CPS by submitting col</w:t>
      </w:r>
      <w:r>
        <w:rPr>
          <w:sz w:val="20"/>
          <w:szCs w:val="20"/>
        </w:rPr>
        <w:t>laborative funding applications</w:t>
      </w:r>
      <w:r w:rsidR="00EA157A" w:rsidRPr="009647DA">
        <w:rPr>
          <w:sz w:val="20"/>
          <w:szCs w:val="20"/>
        </w:rPr>
        <w:t>.</w:t>
      </w:r>
    </w:p>
    <w:p w:rsidR="00EA157A" w:rsidRDefault="00EA157A" w:rsidP="00EA157A">
      <w:pPr>
        <w:spacing w:after="60"/>
        <w:rPr>
          <w:sz w:val="20"/>
          <w:szCs w:val="20"/>
        </w:rPr>
      </w:pPr>
      <w:r w:rsidRPr="000C4343">
        <w:rPr>
          <w:i/>
          <w:sz w:val="20"/>
          <w:szCs w:val="20"/>
          <w:u w:val="single"/>
        </w:rPr>
        <w:t>Love to see:</w:t>
      </w:r>
      <w:r>
        <w:rPr>
          <w:sz w:val="20"/>
          <w:szCs w:val="20"/>
        </w:rPr>
        <w:t xml:space="preserve"> </w:t>
      </w:r>
      <w:r w:rsidRPr="00EA157A">
        <w:rPr>
          <w:sz w:val="20"/>
          <w:szCs w:val="20"/>
        </w:rPr>
        <w:t>Calcutta University Bioscience departments</w:t>
      </w:r>
      <w:r>
        <w:rPr>
          <w:sz w:val="20"/>
          <w:szCs w:val="20"/>
        </w:rPr>
        <w:t>:</w:t>
      </w:r>
    </w:p>
    <w:p w:rsidR="00EA157A" w:rsidRDefault="009647DA" w:rsidP="009647DA">
      <w:pPr>
        <w:pStyle w:val="ListParagraph"/>
        <w:numPr>
          <w:ilvl w:val="0"/>
          <w:numId w:val="19"/>
        </w:numPr>
        <w:spacing w:after="60"/>
        <w:rPr>
          <w:sz w:val="20"/>
          <w:szCs w:val="20"/>
        </w:rPr>
      </w:pPr>
      <w:r w:rsidRPr="009647DA">
        <w:rPr>
          <w:sz w:val="20"/>
          <w:szCs w:val="20"/>
        </w:rPr>
        <w:t xml:space="preserve">Providing in-kind support for the CPS </w:t>
      </w:r>
      <w:r>
        <w:rPr>
          <w:sz w:val="20"/>
          <w:szCs w:val="20"/>
        </w:rPr>
        <w:t>beyond</w:t>
      </w:r>
      <w:r w:rsidRPr="009647DA">
        <w:rPr>
          <w:sz w:val="20"/>
          <w:szCs w:val="20"/>
        </w:rPr>
        <w:t xml:space="preserve"> the duration of the Darwin Project.</w:t>
      </w:r>
    </w:p>
    <w:p w:rsidR="009647DA" w:rsidRPr="009647DA" w:rsidRDefault="009647DA" w:rsidP="009647DA">
      <w:pPr>
        <w:pStyle w:val="ListParagraph"/>
        <w:numPr>
          <w:ilvl w:val="0"/>
          <w:numId w:val="19"/>
        </w:numPr>
        <w:rPr>
          <w:sz w:val="20"/>
          <w:szCs w:val="20"/>
        </w:rPr>
      </w:pPr>
      <w:r>
        <w:rPr>
          <w:sz w:val="20"/>
          <w:szCs w:val="20"/>
        </w:rPr>
        <w:t>Promoting the</w:t>
      </w:r>
      <w:r w:rsidRPr="009647DA">
        <w:rPr>
          <w:sz w:val="20"/>
          <w:szCs w:val="20"/>
        </w:rPr>
        <w:t xml:space="preserve"> CPS </w:t>
      </w:r>
      <w:r w:rsidR="00EC6FF3">
        <w:rPr>
          <w:sz w:val="20"/>
          <w:szCs w:val="20"/>
        </w:rPr>
        <w:t>as a model to be extended</w:t>
      </w:r>
      <w:r w:rsidRPr="009647DA">
        <w:rPr>
          <w:sz w:val="20"/>
          <w:szCs w:val="20"/>
        </w:rPr>
        <w:t xml:space="preserve"> to other regions / countries.</w:t>
      </w:r>
    </w:p>
    <w:p w:rsidR="00EA157A" w:rsidRPr="00EA157A" w:rsidRDefault="00EA157A" w:rsidP="00EA157A">
      <w:pPr>
        <w:pStyle w:val="Heading2"/>
        <w:ind w:left="360"/>
        <w:rPr>
          <w:color w:val="4F6228" w:themeColor="accent3" w:themeShade="80"/>
        </w:rPr>
      </w:pPr>
      <w:bookmarkStart w:id="79" w:name="_Toc356744136"/>
      <w:r w:rsidRPr="00EA157A">
        <w:rPr>
          <w:color w:val="4F6228" w:themeColor="accent3" w:themeShade="80"/>
        </w:rPr>
        <w:t xml:space="preserve">University </w:t>
      </w:r>
      <w:r w:rsidR="0055210B">
        <w:rPr>
          <w:color w:val="4F6228" w:themeColor="accent3" w:themeShade="80"/>
        </w:rPr>
        <w:t>of Exeter</w:t>
      </w:r>
      <w:bookmarkEnd w:id="79"/>
      <w:r w:rsidRPr="00EA157A">
        <w:rPr>
          <w:color w:val="4F6228" w:themeColor="accent3" w:themeShade="80"/>
        </w:rPr>
        <w:t xml:space="preserve"> </w:t>
      </w:r>
    </w:p>
    <w:p w:rsidR="00A7737D" w:rsidRPr="00F1490B" w:rsidRDefault="00A7737D" w:rsidP="00A7737D">
      <w:pPr>
        <w:spacing w:before="60" w:after="60"/>
        <w:rPr>
          <w:b/>
          <w:sz w:val="20"/>
          <w:szCs w:val="20"/>
        </w:rPr>
      </w:pPr>
      <w:r w:rsidRPr="00F1490B">
        <w:rPr>
          <w:b/>
          <w:sz w:val="20"/>
          <w:szCs w:val="20"/>
        </w:rPr>
        <w:t>Outcome Challenge</w:t>
      </w:r>
    </w:p>
    <w:p w:rsidR="00EA157A" w:rsidRPr="00B83C7C" w:rsidRDefault="00EA157A" w:rsidP="00EA157A">
      <w:pPr>
        <w:spacing w:after="60"/>
        <w:rPr>
          <w:sz w:val="20"/>
          <w:szCs w:val="20"/>
        </w:rPr>
      </w:pPr>
      <w:r>
        <w:rPr>
          <w:sz w:val="20"/>
          <w:szCs w:val="20"/>
        </w:rPr>
        <w:t xml:space="preserve">The CPS intends to see </w:t>
      </w:r>
      <w:r w:rsidRPr="00EA157A">
        <w:rPr>
          <w:sz w:val="20"/>
          <w:szCs w:val="20"/>
        </w:rPr>
        <w:t xml:space="preserve">University </w:t>
      </w:r>
      <w:r w:rsidR="0055210B">
        <w:rPr>
          <w:sz w:val="20"/>
          <w:szCs w:val="20"/>
        </w:rPr>
        <w:t>of Exeter</w:t>
      </w:r>
      <w:r w:rsidRPr="00EA157A">
        <w:rPr>
          <w:sz w:val="20"/>
          <w:szCs w:val="20"/>
        </w:rPr>
        <w:t xml:space="preserve"> </w:t>
      </w:r>
      <w:r w:rsidR="00ED1A88">
        <w:rPr>
          <w:sz w:val="20"/>
          <w:szCs w:val="20"/>
        </w:rPr>
        <w:t>highlight the work of the CPS by disseminating CPS outputs and promote its sustainability and expansion by submitting funding applications and promoting the CPS model to other regions and countries</w:t>
      </w:r>
      <w:r w:rsidR="00ED1A88" w:rsidRPr="0097067E">
        <w:rPr>
          <w:sz w:val="20"/>
          <w:szCs w:val="20"/>
        </w:rPr>
        <w:t>.</w:t>
      </w:r>
    </w:p>
    <w:p w:rsidR="00EA157A" w:rsidRDefault="00EA157A" w:rsidP="00EA157A">
      <w:pPr>
        <w:spacing w:after="60"/>
        <w:rPr>
          <w:sz w:val="20"/>
          <w:szCs w:val="20"/>
        </w:rPr>
      </w:pPr>
      <w:r w:rsidRPr="000C4343">
        <w:rPr>
          <w:i/>
          <w:sz w:val="20"/>
          <w:szCs w:val="20"/>
          <w:u w:val="single"/>
        </w:rPr>
        <w:t>Expect to see:</w:t>
      </w:r>
      <w:r>
        <w:rPr>
          <w:sz w:val="20"/>
          <w:szCs w:val="20"/>
        </w:rPr>
        <w:t xml:space="preserve"> </w:t>
      </w:r>
      <w:r w:rsidR="0055210B" w:rsidRPr="0055210B">
        <w:rPr>
          <w:sz w:val="20"/>
          <w:szCs w:val="20"/>
        </w:rPr>
        <w:t>University of Exeter</w:t>
      </w:r>
      <w:r>
        <w:rPr>
          <w:sz w:val="20"/>
          <w:szCs w:val="20"/>
        </w:rPr>
        <w:t>:</w:t>
      </w:r>
    </w:p>
    <w:p w:rsidR="00EC6FF3" w:rsidRPr="00EC6FF3" w:rsidRDefault="00EC6FF3" w:rsidP="00EC6FF3">
      <w:pPr>
        <w:pStyle w:val="ListParagraph"/>
        <w:numPr>
          <w:ilvl w:val="0"/>
          <w:numId w:val="19"/>
        </w:numPr>
        <w:spacing w:after="60"/>
        <w:rPr>
          <w:sz w:val="20"/>
          <w:szCs w:val="20"/>
        </w:rPr>
      </w:pPr>
      <w:r w:rsidRPr="00EC6FF3">
        <w:rPr>
          <w:sz w:val="20"/>
          <w:szCs w:val="20"/>
        </w:rPr>
        <w:t>Disseminating the outputs of the CPS.</w:t>
      </w:r>
    </w:p>
    <w:p w:rsidR="00EC6FF3" w:rsidRPr="00EC6FF3" w:rsidRDefault="00EC6FF3" w:rsidP="00EC6FF3">
      <w:pPr>
        <w:pStyle w:val="ListParagraph"/>
        <w:numPr>
          <w:ilvl w:val="0"/>
          <w:numId w:val="19"/>
        </w:numPr>
        <w:spacing w:after="60"/>
        <w:rPr>
          <w:sz w:val="20"/>
          <w:szCs w:val="20"/>
        </w:rPr>
      </w:pPr>
      <w:r w:rsidRPr="00EC6FF3">
        <w:rPr>
          <w:sz w:val="20"/>
          <w:szCs w:val="20"/>
        </w:rPr>
        <w:t xml:space="preserve">Promoting the project through press releases. </w:t>
      </w:r>
    </w:p>
    <w:p w:rsidR="00EA157A" w:rsidRPr="00EC6FF3" w:rsidRDefault="00EC6FF3" w:rsidP="00EC6FF3">
      <w:pPr>
        <w:pStyle w:val="ListParagraph"/>
        <w:numPr>
          <w:ilvl w:val="0"/>
          <w:numId w:val="19"/>
        </w:numPr>
        <w:spacing w:after="60"/>
        <w:rPr>
          <w:sz w:val="20"/>
          <w:szCs w:val="20"/>
        </w:rPr>
      </w:pPr>
      <w:r w:rsidRPr="00EC6FF3">
        <w:rPr>
          <w:sz w:val="20"/>
          <w:szCs w:val="20"/>
        </w:rPr>
        <w:t>Providing in-kind support for the CPS for the</w:t>
      </w:r>
      <w:r>
        <w:rPr>
          <w:sz w:val="20"/>
          <w:szCs w:val="20"/>
        </w:rPr>
        <w:t xml:space="preserve"> duration of the Darwin Project</w:t>
      </w:r>
      <w:r w:rsidR="00EA157A" w:rsidRPr="00EC6FF3">
        <w:rPr>
          <w:sz w:val="20"/>
          <w:szCs w:val="20"/>
        </w:rPr>
        <w:t xml:space="preserve">. </w:t>
      </w:r>
    </w:p>
    <w:p w:rsidR="00EA157A" w:rsidRDefault="00EA157A" w:rsidP="00EA157A">
      <w:pPr>
        <w:spacing w:after="60"/>
        <w:rPr>
          <w:sz w:val="20"/>
          <w:szCs w:val="20"/>
        </w:rPr>
      </w:pPr>
      <w:r w:rsidRPr="00E75EAA">
        <w:rPr>
          <w:i/>
          <w:sz w:val="20"/>
          <w:szCs w:val="20"/>
          <w:u w:val="single"/>
        </w:rPr>
        <w:t>Like to see:</w:t>
      </w:r>
      <w:r w:rsidRPr="00E75EAA">
        <w:rPr>
          <w:sz w:val="20"/>
          <w:szCs w:val="20"/>
        </w:rPr>
        <w:t xml:space="preserve"> </w:t>
      </w:r>
      <w:r w:rsidR="0055210B" w:rsidRPr="0055210B">
        <w:rPr>
          <w:sz w:val="20"/>
          <w:szCs w:val="20"/>
        </w:rPr>
        <w:t>University of Exeter</w:t>
      </w:r>
      <w:r>
        <w:rPr>
          <w:sz w:val="20"/>
          <w:szCs w:val="20"/>
        </w:rPr>
        <w:t>:</w:t>
      </w:r>
    </w:p>
    <w:p w:rsidR="00ED1A88" w:rsidRDefault="00ED1A88" w:rsidP="00ED1A88">
      <w:pPr>
        <w:pStyle w:val="ListParagraph"/>
        <w:numPr>
          <w:ilvl w:val="0"/>
          <w:numId w:val="19"/>
        </w:numPr>
        <w:spacing w:after="60"/>
        <w:rPr>
          <w:sz w:val="20"/>
          <w:szCs w:val="20"/>
        </w:rPr>
      </w:pPr>
      <w:r w:rsidRPr="00105A9F">
        <w:rPr>
          <w:sz w:val="20"/>
          <w:szCs w:val="20"/>
        </w:rPr>
        <w:t>Supporting the continuation of the CPS by submitting collaborative funding applications</w:t>
      </w:r>
      <w:r>
        <w:rPr>
          <w:sz w:val="20"/>
          <w:szCs w:val="20"/>
        </w:rPr>
        <w:t>.</w:t>
      </w:r>
    </w:p>
    <w:p w:rsidR="00EA157A" w:rsidRDefault="00EA157A" w:rsidP="00EA157A">
      <w:pPr>
        <w:spacing w:after="60"/>
        <w:rPr>
          <w:sz w:val="20"/>
          <w:szCs w:val="20"/>
        </w:rPr>
      </w:pPr>
      <w:r w:rsidRPr="000C4343">
        <w:rPr>
          <w:i/>
          <w:sz w:val="20"/>
          <w:szCs w:val="20"/>
          <w:u w:val="single"/>
        </w:rPr>
        <w:t>Love to see:</w:t>
      </w:r>
      <w:r>
        <w:rPr>
          <w:sz w:val="20"/>
          <w:szCs w:val="20"/>
        </w:rPr>
        <w:t xml:space="preserve"> </w:t>
      </w:r>
      <w:r w:rsidR="0055210B" w:rsidRPr="0055210B">
        <w:rPr>
          <w:sz w:val="20"/>
          <w:szCs w:val="20"/>
        </w:rPr>
        <w:t>University of Exeter</w:t>
      </w:r>
      <w:r>
        <w:rPr>
          <w:sz w:val="20"/>
          <w:szCs w:val="20"/>
        </w:rPr>
        <w:t>:</w:t>
      </w:r>
    </w:p>
    <w:p w:rsidR="00ED1A88" w:rsidRDefault="00ED1A88" w:rsidP="00ED1A88">
      <w:pPr>
        <w:pStyle w:val="ListParagraph"/>
        <w:numPr>
          <w:ilvl w:val="0"/>
          <w:numId w:val="19"/>
        </w:numPr>
        <w:spacing w:after="60"/>
        <w:rPr>
          <w:sz w:val="20"/>
          <w:szCs w:val="20"/>
        </w:rPr>
      </w:pPr>
      <w:r w:rsidRPr="00105A9F">
        <w:rPr>
          <w:sz w:val="20"/>
          <w:szCs w:val="20"/>
        </w:rPr>
        <w:t>Exchanging advice with CPS and seeking to extend the approach to other regions / countries</w:t>
      </w:r>
      <w:r>
        <w:rPr>
          <w:sz w:val="20"/>
          <w:szCs w:val="20"/>
        </w:rPr>
        <w:t>.</w:t>
      </w:r>
    </w:p>
    <w:p w:rsidR="0055210B" w:rsidRPr="00EA157A" w:rsidRDefault="0055210B" w:rsidP="0055210B">
      <w:pPr>
        <w:pStyle w:val="Heading2"/>
        <w:ind w:left="360"/>
        <w:rPr>
          <w:color w:val="4F6228" w:themeColor="accent3" w:themeShade="80"/>
        </w:rPr>
      </w:pPr>
      <w:bookmarkStart w:id="80" w:name="_Toc356744137"/>
      <w:r>
        <w:rPr>
          <w:color w:val="4F6228" w:themeColor="accent3" w:themeShade="80"/>
        </w:rPr>
        <w:t>GWCT</w:t>
      </w:r>
      <w:bookmarkEnd w:id="80"/>
      <w:r w:rsidRPr="00EA157A">
        <w:rPr>
          <w:color w:val="4F6228" w:themeColor="accent3" w:themeShade="80"/>
        </w:rPr>
        <w:t xml:space="preserve"> </w:t>
      </w:r>
    </w:p>
    <w:p w:rsidR="0055210B" w:rsidRPr="00B83C7C" w:rsidRDefault="00ED1A88" w:rsidP="0055210B">
      <w:pPr>
        <w:spacing w:after="60"/>
        <w:rPr>
          <w:sz w:val="20"/>
          <w:szCs w:val="20"/>
        </w:rPr>
      </w:pPr>
      <w:r>
        <w:rPr>
          <w:sz w:val="20"/>
          <w:szCs w:val="20"/>
        </w:rPr>
        <w:t>The CPS intends to see GWCT</w:t>
      </w:r>
      <w:r w:rsidRPr="00EA157A">
        <w:rPr>
          <w:sz w:val="20"/>
          <w:szCs w:val="20"/>
        </w:rPr>
        <w:t xml:space="preserve"> </w:t>
      </w:r>
      <w:r>
        <w:rPr>
          <w:sz w:val="20"/>
          <w:szCs w:val="20"/>
        </w:rPr>
        <w:t>highlight the work of the CPS by disseminating CPS outputs and promote its sustainability and expansion by submitting funding applications and promoting the CPS model to other regions and countries</w:t>
      </w:r>
      <w:r w:rsidRPr="0097067E">
        <w:rPr>
          <w:sz w:val="20"/>
          <w:szCs w:val="20"/>
        </w:rPr>
        <w:t>.</w:t>
      </w:r>
    </w:p>
    <w:p w:rsidR="0055210B" w:rsidRDefault="0055210B" w:rsidP="0055210B">
      <w:pPr>
        <w:spacing w:after="60"/>
        <w:rPr>
          <w:sz w:val="20"/>
          <w:szCs w:val="20"/>
        </w:rPr>
      </w:pPr>
      <w:r w:rsidRPr="000C4343">
        <w:rPr>
          <w:i/>
          <w:sz w:val="20"/>
          <w:szCs w:val="20"/>
          <w:u w:val="single"/>
        </w:rPr>
        <w:t>Expect to see:</w:t>
      </w:r>
      <w:r>
        <w:rPr>
          <w:sz w:val="20"/>
          <w:szCs w:val="20"/>
        </w:rPr>
        <w:t xml:space="preserve"> GWCT:</w:t>
      </w:r>
    </w:p>
    <w:p w:rsidR="00105A9F" w:rsidRPr="00105A9F" w:rsidRDefault="00105A9F" w:rsidP="00105A9F">
      <w:pPr>
        <w:pStyle w:val="ListParagraph"/>
        <w:numPr>
          <w:ilvl w:val="0"/>
          <w:numId w:val="19"/>
        </w:numPr>
        <w:spacing w:after="60"/>
        <w:rPr>
          <w:sz w:val="20"/>
          <w:szCs w:val="20"/>
        </w:rPr>
      </w:pPr>
      <w:r w:rsidRPr="00105A9F">
        <w:rPr>
          <w:sz w:val="20"/>
          <w:szCs w:val="20"/>
        </w:rPr>
        <w:t xml:space="preserve">Disseminating the outputs of the </w:t>
      </w:r>
      <w:r w:rsidR="009647DA">
        <w:rPr>
          <w:sz w:val="20"/>
          <w:szCs w:val="20"/>
        </w:rPr>
        <w:t>CPS</w:t>
      </w:r>
      <w:r w:rsidRPr="00105A9F">
        <w:rPr>
          <w:sz w:val="20"/>
          <w:szCs w:val="20"/>
        </w:rPr>
        <w:t xml:space="preserve"> via </w:t>
      </w:r>
      <w:proofErr w:type="spellStart"/>
      <w:r w:rsidRPr="00105A9F">
        <w:rPr>
          <w:sz w:val="20"/>
          <w:szCs w:val="20"/>
        </w:rPr>
        <w:t>Gamewise</w:t>
      </w:r>
      <w:proofErr w:type="spellEnd"/>
      <w:r w:rsidRPr="00105A9F">
        <w:rPr>
          <w:sz w:val="20"/>
          <w:szCs w:val="20"/>
        </w:rPr>
        <w:t xml:space="preserve"> and the Annual Review</w:t>
      </w:r>
      <w:r>
        <w:rPr>
          <w:sz w:val="20"/>
          <w:szCs w:val="20"/>
        </w:rPr>
        <w:t>.</w:t>
      </w:r>
    </w:p>
    <w:p w:rsidR="0055210B" w:rsidRDefault="00105A9F" w:rsidP="00105A9F">
      <w:pPr>
        <w:pStyle w:val="ListParagraph"/>
        <w:numPr>
          <w:ilvl w:val="0"/>
          <w:numId w:val="19"/>
        </w:numPr>
        <w:spacing w:after="60"/>
        <w:rPr>
          <w:sz w:val="20"/>
          <w:szCs w:val="20"/>
        </w:rPr>
      </w:pPr>
      <w:r w:rsidRPr="00105A9F">
        <w:rPr>
          <w:sz w:val="20"/>
          <w:szCs w:val="20"/>
        </w:rPr>
        <w:t xml:space="preserve">Promoting the </w:t>
      </w:r>
      <w:r w:rsidR="00EC6FF3">
        <w:rPr>
          <w:sz w:val="20"/>
          <w:szCs w:val="20"/>
        </w:rPr>
        <w:t>CPS</w:t>
      </w:r>
      <w:r w:rsidRPr="00105A9F">
        <w:rPr>
          <w:sz w:val="20"/>
          <w:szCs w:val="20"/>
        </w:rPr>
        <w:t xml:space="preserve"> through press releases</w:t>
      </w:r>
      <w:r w:rsidR="0055210B">
        <w:rPr>
          <w:sz w:val="20"/>
          <w:szCs w:val="20"/>
        </w:rPr>
        <w:t>.</w:t>
      </w:r>
      <w:r w:rsidR="0055210B" w:rsidRPr="00B83C7C">
        <w:rPr>
          <w:sz w:val="20"/>
          <w:szCs w:val="20"/>
        </w:rPr>
        <w:t xml:space="preserve"> </w:t>
      </w:r>
    </w:p>
    <w:p w:rsidR="0055210B" w:rsidRDefault="0055210B" w:rsidP="0055210B">
      <w:pPr>
        <w:spacing w:after="60"/>
        <w:rPr>
          <w:sz w:val="20"/>
          <w:szCs w:val="20"/>
        </w:rPr>
      </w:pPr>
      <w:r w:rsidRPr="00E75EAA">
        <w:rPr>
          <w:i/>
          <w:sz w:val="20"/>
          <w:szCs w:val="20"/>
          <w:u w:val="single"/>
        </w:rPr>
        <w:t>Like to see:</w:t>
      </w:r>
      <w:r w:rsidRPr="00E75EAA">
        <w:rPr>
          <w:sz w:val="20"/>
          <w:szCs w:val="20"/>
        </w:rPr>
        <w:t xml:space="preserve"> </w:t>
      </w:r>
      <w:r>
        <w:rPr>
          <w:sz w:val="20"/>
          <w:szCs w:val="20"/>
        </w:rPr>
        <w:t>GWCT:</w:t>
      </w:r>
    </w:p>
    <w:p w:rsidR="0055210B" w:rsidRDefault="00105A9F" w:rsidP="00105A9F">
      <w:pPr>
        <w:pStyle w:val="ListParagraph"/>
        <w:numPr>
          <w:ilvl w:val="0"/>
          <w:numId w:val="19"/>
        </w:numPr>
        <w:spacing w:after="60"/>
        <w:rPr>
          <w:sz w:val="20"/>
          <w:szCs w:val="20"/>
        </w:rPr>
      </w:pPr>
      <w:r w:rsidRPr="00105A9F">
        <w:rPr>
          <w:sz w:val="20"/>
          <w:szCs w:val="20"/>
        </w:rPr>
        <w:t>Supporting the continuation of the CPS by submitting collaborative funding applications</w:t>
      </w:r>
      <w:r w:rsidR="0055210B">
        <w:rPr>
          <w:sz w:val="20"/>
          <w:szCs w:val="20"/>
        </w:rPr>
        <w:t>.</w:t>
      </w:r>
    </w:p>
    <w:p w:rsidR="0055210B" w:rsidRDefault="0055210B" w:rsidP="0055210B">
      <w:pPr>
        <w:spacing w:after="60"/>
        <w:rPr>
          <w:sz w:val="20"/>
          <w:szCs w:val="20"/>
        </w:rPr>
      </w:pPr>
      <w:r w:rsidRPr="000C4343">
        <w:rPr>
          <w:i/>
          <w:sz w:val="20"/>
          <w:szCs w:val="20"/>
          <w:u w:val="single"/>
        </w:rPr>
        <w:lastRenderedPageBreak/>
        <w:t>Love to see:</w:t>
      </w:r>
      <w:r>
        <w:rPr>
          <w:sz w:val="20"/>
          <w:szCs w:val="20"/>
        </w:rPr>
        <w:t xml:space="preserve"> GWCT:</w:t>
      </w:r>
    </w:p>
    <w:p w:rsidR="0055210B" w:rsidRDefault="00105A9F" w:rsidP="00105A9F">
      <w:pPr>
        <w:pStyle w:val="ListParagraph"/>
        <w:numPr>
          <w:ilvl w:val="0"/>
          <w:numId w:val="19"/>
        </w:numPr>
        <w:spacing w:after="60"/>
        <w:rPr>
          <w:sz w:val="20"/>
          <w:szCs w:val="20"/>
        </w:rPr>
      </w:pPr>
      <w:r w:rsidRPr="00105A9F">
        <w:rPr>
          <w:sz w:val="20"/>
          <w:szCs w:val="20"/>
        </w:rPr>
        <w:t>Exchanging advice with CPS and seeking to extend the approach to other regions / countries</w:t>
      </w:r>
      <w:r w:rsidR="0055210B">
        <w:rPr>
          <w:sz w:val="20"/>
          <w:szCs w:val="20"/>
        </w:rPr>
        <w:t>.</w:t>
      </w:r>
    </w:p>
    <w:p w:rsidR="0041390A" w:rsidRDefault="0041390A" w:rsidP="00106D6C">
      <w:pPr>
        <w:pStyle w:val="Heading1"/>
        <w:numPr>
          <w:ilvl w:val="0"/>
          <w:numId w:val="4"/>
        </w:numPr>
      </w:pPr>
      <w:bookmarkStart w:id="81" w:name="_Toc356744138"/>
      <w:r>
        <w:t xml:space="preserve">Strategy </w:t>
      </w:r>
      <w:r w:rsidR="0014546B">
        <w:t>M</w:t>
      </w:r>
      <w:r>
        <w:t>ap</w:t>
      </w:r>
      <w:bookmarkEnd w:id="81"/>
    </w:p>
    <w:p w:rsidR="0005151E" w:rsidRDefault="0041390A" w:rsidP="0005151E">
      <w:pPr>
        <w:rPr>
          <w:sz w:val="20"/>
          <w:szCs w:val="20"/>
        </w:rPr>
      </w:pPr>
      <w:r>
        <w:rPr>
          <w:sz w:val="20"/>
          <w:szCs w:val="20"/>
        </w:rPr>
        <w:t>As mentioned in the previous section</w:t>
      </w:r>
      <w:r w:rsidR="002F13DC">
        <w:rPr>
          <w:sz w:val="20"/>
          <w:szCs w:val="20"/>
        </w:rPr>
        <w:t>,</w:t>
      </w:r>
      <w:r>
        <w:rPr>
          <w:sz w:val="20"/>
          <w:szCs w:val="20"/>
        </w:rPr>
        <w:t xml:space="preserve"> a single strategy map has been produced from </w:t>
      </w:r>
      <w:r w:rsidR="002F13DC">
        <w:rPr>
          <w:sz w:val="20"/>
          <w:szCs w:val="20"/>
        </w:rPr>
        <w:t>the project Gantt chart</w:t>
      </w:r>
      <w:r w:rsidR="00E93741">
        <w:rPr>
          <w:sz w:val="20"/>
          <w:szCs w:val="20"/>
        </w:rPr>
        <w:t xml:space="preserve"> (in</w:t>
      </w:r>
      <w:r w:rsidR="00F7282A">
        <w:rPr>
          <w:sz w:val="20"/>
          <w:szCs w:val="20"/>
        </w:rPr>
        <w:t xml:space="preserve"> the table below)</w:t>
      </w:r>
      <w:r w:rsidR="002F13DC">
        <w:rPr>
          <w:sz w:val="20"/>
          <w:szCs w:val="20"/>
        </w:rPr>
        <w:t xml:space="preserve">. The BPs will be asked which activities are relevant to them at the next project </w:t>
      </w:r>
      <w:r w:rsidR="00544DC0">
        <w:rPr>
          <w:sz w:val="20"/>
          <w:szCs w:val="20"/>
        </w:rPr>
        <w:t>monitoring</w:t>
      </w:r>
      <w:r w:rsidR="002F13DC">
        <w:rPr>
          <w:sz w:val="20"/>
          <w:szCs w:val="20"/>
        </w:rPr>
        <w:t xml:space="preserve"> meeting. It may </w:t>
      </w:r>
      <w:r w:rsidR="00E93741">
        <w:rPr>
          <w:sz w:val="20"/>
          <w:szCs w:val="20"/>
        </w:rPr>
        <w:t xml:space="preserve">then </w:t>
      </w:r>
      <w:r w:rsidR="002F13DC">
        <w:rPr>
          <w:sz w:val="20"/>
          <w:szCs w:val="20"/>
        </w:rPr>
        <w:t>be useful to produce strategy maps for each BP.</w:t>
      </w:r>
    </w:p>
    <w:p w:rsidR="0026221A" w:rsidRPr="00F7282A" w:rsidRDefault="0026221A" w:rsidP="0026221A">
      <w:pPr>
        <w:pStyle w:val="Caption"/>
        <w:rPr>
          <w:szCs w:val="22"/>
        </w:rPr>
      </w:pPr>
      <w:bookmarkStart w:id="82" w:name="_Toc346717459"/>
      <w:r>
        <w:t xml:space="preserve">Table </w:t>
      </w:r>
      <w:fldSimple w:instr=" SEQ Table \* ARABIC ">
        <w:r>
          <w:rPr>
            <w:noProof/>
          </w:rPr>
          <w:t>2</w:t>
        </w:r>
      </w:fldSimple>
      <w:r w:rsidRPr="00F7282A">
        <w:rPr>
          <w:szCs w:val="22"/>
        </w:rPr>
        <w:t>:</w:t>
      </w:r>
      <w:r w:rsidRPr="00F7282A">
        <w:rPr>
          <w:szCs w:val="22"/>
        </w:rPr>
        <w:tab/>
        <w:t xml:space="preserve">Overall strategy map for the </w:t>
      </w:r>
      <w:r>
        <w:rPr>
          <w:szCs w:val="22"/>
        </w:rPr>
        <w:t>CPS</w:t>
      </w:r>
      <w:bookmarkEnd w:id="82"/>
    </w:p>
    <w:tbl>
      <w:tblPr>
        <w:tblW w:w="8961" w:type="dxa"/>
        <w:tblInd w:w="93" w:type="dxa"/>
        <w:tblLayout w:type="fixed"/>
        <w:tblLook w:val="04A0" w:firstRow="1" w:lastRow="0" w:firstColumn="1" w:lastColumn="0" w:noHBand="0" w:noVBand="1"/>
      </w:tblPr>
      <w:tblGrid>
        <w:gridCol w:w="1716"/>
        <w:gridCol w:w="5387"/>
        <w:gridCol w:w="1858"/>
      </w:tblGrid>
      <w:tr w:rsidR="0026221A" w:rsidRPr="002F13DC" w:rsidTr="002454F2">
        <w:trPr>
          <w:trHeight w:val="225"/>
        </w:trPr>
        <w:tc>
          <w:tcPr>
            <w:tcW w:w="8961" w:type="dxa"/>
            <w:gridSpan w:val="3"/>
            <w:tcBorders>
              <w:top w:val="nil"/>
              <w:left w:val="nil"/>
              <w:bottom w:val="nil"/>
              <w:right w:val="nil"/>
            </w:tcBorders>
            <w:shd w:val="clear" w:color="auto" w:fill="auto"/>
            <w:vAlign w:val="bottom"/>
          </w:tcPr>
          <w:p w:rsidR="0026221A" w:rsidRPr="002F13DC" w:rsidRDefault="0026221A" w:rsidP="002454F2">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Strategies aimed at the Boundary Partner or group of Boundary Partners</w:t>
            </w:r>
          </w:p>
        </w:tc>
      </w:tr>
      <w:tr w:rsidR="0026221A" w:rsidRPr="002F13DC" w:rsidTr="002454F2">
        <w:trPr>
          <w:trHeight w:val="215"/>
        </w:trPr>
        <w:tc>
          <w:tcPr>
            <w:tcW w:w="1716" w:type="dxa"/>
            <w:tcBorders>
              <w:top w:val="nil"/>
              <w:left w:val="nil"/>
              <w:bottom w:val="nil"/>
              <w:right w:val="nil"/>
            </w:tcBorders>
            <w:shd w:val="clear" w:color="auto" w:fill="auto"/>
            <w:noWrap/>
            <w:vAlign w:val="bottom"/>
            <w:hideMark/>
          </w:tcPr>
          <w:p w:rsidR="0026221A" w:rsidRPr="002F13DC" w:rsidRDefault="0026221A" w:rsidP="002454F2">
            <w:pPr>
              <w:spacing w:after="0" w:line="240" w:lineRule="auto"/>
              <w:rPr>
                <w:rFonts w:ascii="Calibri" w:eastAsia="Times New Roman" w:hAnsi="Calibri" w:cs="Times New Roman"/>
                <w:b/>
                <w:bCs/>
                <w:color w:val="000000"/>
                <w:sz w:val="16"/>
                <w:szCs w:val="16"/>
                <w:lang w:eastAsia="en-GB"/>
              </w:rPr>
            </w:pPr>
            <w:r w:rsidRPr="002F13DC">
              <w:rPr>
                <w:rFonts w:ascii="Calibri" w:eastAsia="Times New Roman" w:hAnsi="Calibri" w:cs="Times New Roman"/>
                <w:b/>
                <w:bCs/>
                <w:color w:val="000000"/>
                <w:sz w:val="16"/>
                <w:szCs w:val="16"/>
                <w:lang w:eastAsia="en-GB"/>
              </w:rPr>
              <w:t>Causal</w:t>
            </w:r>
          </w:p>
        </w:tc>
        <w:tc>
          <w:tcPr>
            <w:tcW w:w="5387" w:type="dxa"/>
            <w:tcBorders>
              <w:top w:val="nil"/>
              <w:left w:val="nil"/>
              <w:bottom w:val="nil"/>
              <w:right w:val="nil"/>
            </w:tcBorders>
            <w:shd w:val="clear" w:color="auto" w:fill="auto"/>
            <w:noWrap/>
            <w:vAlign w:val="bottom"/>
            <w:hideMark/>
          </w:tcPr>
          <w:p w:rsidR="0026221A" w:rsidRPr="002F13DC" w:rsidRDefault="0026221A" w:rsidP="002454F2">
            <w:pPr>
              <w:spacing w:after="0" w:line="240" w:lineRule="auto"/>
              <w:rPr>
                <w:rFonts w:ascii="Calibri" w:eastAsia="Times New Roman" w:hAnsi="Calibri" w:cs="Times New Roman"/>
                <w:b/>
                <w:bCs/>
                <w:color w:val="000000"/>
                <w:sz w:val="16"/>
                <w:szCs w:val="16"/>
                <w:lang w:eastAsia="en-GB"/>
              </w:rPr>
            </w:pPr>
            <w:r w:rsidRPr="002F13DC">
              <w:rPr>
                <w:rFonts w:ascii="Calibri" w:eastAsia="Times New Roman" w:hAnsi="Calibri" w:cs="Times New Roman"/>
                <w:b/>
                <w:bCs/>
                <w:color w:val="000000"/>
                <w:sz w:val="16"/>
                <w:szCs w:val="16"/>
                <w:lang w:eastAsia="en-GB"/>
              </w:rPr>
              <w:t>Persuasive</w:t>
            </w:r>
          </w:p>
        </w:tc>
        <w:tc>
          <w:tcPr>
            <w:tcW w:w="1858" w:type="dxa"/>
            <w:tcBorders>
              <w:top w:val="nil"/>
              <w:left w:val="nil"/>
              <w:bottom w:val="nil"/>
              <w:right w:val="nil"/>
            </w:tcBorders>
            <w:shd w:val="clear" w:color="auto" w:fill="auto"/>
            <w:noWrap/>
            <w:vAlign w:val="bottom"/>
            <w:hideMark/>
          </w:tcPr>
          <w:p w:rsidR="0026221A" w:rsidRPr="002F13DC" w:rsidRDefault="0026221A" w:rsidP="002454F2">
            <w:pPr>
              <w:spacing w:after="0" w:line="240" w:lineRule="auto"/>
              <w:rPr>
                <w:rFonts w:ascii="Calibri" w:eastAsia="Times New Roman" w:hAnsi="Calibri" w:cs="Times New Roman"/>
                <w:b/>
                <w:bCs/>
                <w:color w:val="000000"/>
                <w:sz w:val="16"/>
                <w:szCs w:val="16"/>
                <w:lang w:eastAsia="en-GB"/>
              </w:rPr>
            </w:pPr>
            <w:r w:rsidRPr="002F13DC">
              <w:rPr>
                <w:rFonts w:ascii="Calibri" w:eastAsia="Times New Roman" w:hAnsi="Calibri" w:cs="Times New Roman"/>
                <w:b/>
                <w:bCs/>
                <w:color w:val="000000"/>
                <w:sz w:val="16"/>
                <w:szCs w:val="16"/>
                <w:lang w:eastAsia="en-GB"/>
              </w:rPr>
              <w:t>Supportive</w:t>
            </w:r>
          </w:p>
        </w:tc>
      </w:tr>
      <w:tr w:rsidR="0026221A" w:rsidRPr="002F13DC" w:rsidTr="002454F2">
        <w:trPr>
          <w:trHeight w:val="215"/>
        </w:trPr>
        <w:tc>
          <w:tcPr>
            <w:tcW w:w="1716" w:type="dxa"/>
            <w:vMerge w:val="restart"/>
            <w:tcBorders>
              <w:top w:val="nil"/>
              <w:left w:val="nil"/>
              <w:right w:val="nil"/>
            </w:tcBorders>
            <w:shd w:val="clear" w:color="auto" w:fill="auto"/>
            <w:hideMark/>
          </w:tcPr>
          <w:p w:rsidR="0026221A" w:rsidRPr="00570FB3" w:rsidRDefault="0026221A" w:rsidP="002454F2">
            <w:pPr>
              <w:spacing w:after="0"/>
              <w:rPr>
                <w:sz w:val="16"/>
                <w:szCs w:val="16"/>
              </w:rPr>
            </w:pPr>
            <w:r w:rsidRPr="00570FB3">
              <w:rPr>
                <w:sz w:val="16"/>
                <w:szCs w:val="16"/>
              </w:rPr>
              <w:t>1.1.a. Project start-up , capital items purchased</w:t>
            </w:r>
          </w:p>
          <w:p w:rsidR="0026221A" w:rsidRPr="00570FB3" w:rsidRDefault="0026221A" w:rsidP="002454F2">
            <w:pPr>
              <w:spacing w:after="0"/>
              <w:rPr>
                <w:sz w:val="16"/>
                <w:szCs w:val="16"/>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b/>
                <w:bCs/>
                <w:color w:val="000000"/>
                <w:sz w:val="16"/>
                <w:szCs w:val="16"/>
              </w:rPr>
            </w:pPr>
            <w:r w:rsidRPr="009B7182">
              <w:rPr>
                <w:rFonts w:ascii="Calibri" w:hAnsi="Calibri"/>
                <w:b/>
                <w:bCs/>
                <w:color w:val="000000"/>
                <w:sz w:val="16"/>
                <w:szCs w:val="16"/>
              </w:rPr>
              <w:t xml:space="preserve">2.1.) MSc students trained in taxonomy and research techniques </w:t>
            </w:r>
          </w:p>
        </w:tc>
        <w:tc>
          <w:tcPr>
            <w:tcW w:w="1858" w:type="dxa"/>
            <w:vMerge w:val="restart"/>
            <w:tcBorders>
              <w:top w:val="nil"/>
              <w:left w:val="nil"/>
              <w:right w:val="nil"/>
            </w:tcBorders>
            <w:shd w:val="clear" w:color="auto" w:fill="auto"/>
            <w:hideMark/>
          </w:tcPr>
          <w:p w:rsidR="0026221A" w:rsidRPr="009B7182" w:rsidRDefault="0026221A" w:rsidP="002454F2">
            <w:pPr>
              <w:spacing w:after="0" w:line="240" w:lineRule="auto"/>
              <w:rPr>
                <w:rFonts w:ascii="Calibri" w:hAnsi="Calibri"/>
                <w:color w:val="000000"/>
                <w:sz w:val="16"/>
                <w:szCs w:val="16"/>
              </w:rPr>
            </w:pPr>
            <w:r w:rsidRPr="009B7182">
              <w:rPr>
                <w:rFonts w:ascii="Calibri" w:hAnsi="Calibri"/>
                <w:color w:val="000000"/>
                <w:sz w:val="16"/>
                <w:szCs w:val="16"/>
              </w:rPr>
              <w:t>1.2.a. Partner meetings in host country</w:t>
            </w:r>
          </w:p>
        </w:tc>
      </w:tr>
      <w:tr w:rsidR="0026221A" w:rsidRPr="002F13DC" w:rsidTr="002454F2">
        <w:trPr>
          <w:trHeight w:val="284"/>
        </w:trPr>
        <w:tc>
          <w:tcPr>
            <w:tcW w:w="1716" w:type="dxa"/>
            <w:vMerge/>
            <w:tcBorders>
              <w:left w:val="nil"/>
              <w:right w:val="nil"/>
            </w:tcBorders>
            <w:shd w:val="clear" w:color="auto" w:fill="auto"/>
          </w:tcPr>
          <w:p w:rsidR="0026221A" w:rsidRPr="00570FB3" w:rsidRDefault="0026221A" w:rsidP="002454F2">
            <w:pPr>
              <w:spacing w:after="0" w:line="240" w:lineRule="auto"/>
              <w:rPr>
                <w:rFonts w:ascii="Calibri" w:eastAsia="Times New Roman" w:hAnsi="Calibri" w:cs="Times New Roman"/>
                <w:color w:val="000000"/>
                <w:sz w:val="16"/>
                <w:szCs w:val="16"/>
                <w:lang w:eastAsia="en-GB"/>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2.2.a. Farmers trained in pollinator survey and recording (12 per year)</w:t>
            </w:r>
          </w:p>
        </w:tc>
        <w:tc>
          <w:tcPr>
            <w:tcW w:w="1858" w:type="dxa"/>
            <w:vMerge/>
            <w:tcBorders>
              <w:left w:val="nil"/>
              <w:right w:val="nil"/>
            </w:tcBorders>
            <w:shd w:val="clear" w:color="auto" w:fill="auto"/>
            <w:hideMark/>
          </w:tcPr>
          <w:p w:rsidR="0026221A" w:rsidRPr="009B7182"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333"/>
        </w:trPr>
        <w:tc>
          <w:tcPr>
            <w:tcW w:w="1716" w:type="dxa"/>
            <w:vMerge/>
            <w:tcBorders>
              <w:left w:val="nil"/>
              <w:right w:val="nil"/>
            </w:tcBorders>
            <w:shd w:val="clear" w:color="auto" w:fill="auto"/>
          </w:tcPr>
          <w:p w:rsidR="0026221A" w:rsidRPr="00570FB3" w:rsidRDefault="0026221A" w:rsidP="002454F2">
            <w:pPr>
              <w:spacing w:after="0" w:line="240" w:lineRule="auto"/>
              <w:rPr>
                <w:rFonts w:ascii="Calibri" w:eastAsia="Times New Roman" w:hAnsi="Calibri" w:cs="Times New Roman"/>
                <w:color w:val="000000"/>
                <w:sz w:val="16"/>
                <w:szCs w:val="16"/>
                <w:lang w:eastAsia="en-GB"/>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2.2</w:t>
            </w:r>
            <w:proofErr w:type="gramStart"/>
            <w:r w:rsidRPr="009B7182">
              <w:rPr>
                <w:rFonts w:ascii="Calibri" w:hAnsi="Calibri"/>
                <w:color w:val="000000"/>
                <w:sz w:val="16"/>
                <w:szCs w:val="16"/>
              </w:rPr>
              <w:t>.b</w:t>
            </w:r>
            <w:proofErr w:type="gramEnd"/>
            <w:r w:rsidRPr="009B7182">
              <w:rPr>
                <w:rFonts w:ascii="Calibri" w:hAnsi="Calibri"/>
                <w:color w:val="000000"/>
                <w:sz w:val="16"/>
                <w:szCs w:val="16"/>
              </w:rPr>
              <w:t>. In years 2 and 3 farmers from the previous year will help with training</w:t>
            </w:r>
          </w:p>
        </w:tc>
        <w:tc>
          <w:tcPr>
            <w:tcW w:w="1858" w:type="dxa"/>
            <w:tcBorders>
              <w:left w:val="nil"/>
              <w:bottom w:val="nil"/>
              <w:right w:val="nil"/>
            </w:tcBorders>
            <w:shd w:val="clear" w:color="auto" w:fill="auto"/>
            <w:hideMark/>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1.2.b. Partner meetings in UK</w:t>
            </w:r>
          </w:p>
        </w:tc>
      </w:tr>
      <w:tr w:rsidR="0026221A" w:rsidRPr="002F13DC" w:rsidTr="002454F2">
        <w:trPr>
          <w:trHeight w:val="289"/>
        </w:trPr>
        <w:tc>
          <w:tcPr>
            <w:tcW w:w="1716" w:type="dxa"/>
            <w:vMerge w:val="restart"/>
            <w:tcBorders>
              <w:left w:val="nil"/>
              <w:right w:val="nil"/>
            </w:tcBorders>
            <w:shd w:val="clear" w:color="auto" w:fill="auto"/>
          </w:tcPr>
          <w:p w:rsidR="0026221A" w:rsidRPr="00570FB3" w:rsidRDefault="0026221A" w:rsidP="002454F2">
            <w:pPr>
              <w:spacing w:after="0"/>
              <w:rPr>
                <w:sz w:val="16"/>
                <w:szCs w:val="16"/>
              </w:rPr>
            </w:pPr>
            <w:r w:rsidRPr="00570FB3">
              <w:rPr>
                <w:sz w:val="16"/>
                <w:szCs w:val="16"/>
              </w:rPr>
              <w:t>1.1.b. 1 Post-doc Project manager, 2 Research fellows, 4 Field assistants appointed</w:t>
            </w: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b/>
                <w:bCs/>
                <w:color w:val="000000"/>
                <w:sz w:val="16"/>
                <w:szCs w:val="16"/>
              </w:rPr>
            </w:pPr>
            <w:r w:rsidRPr="009B7182">
              <w:rPr>
                <w:rFonts w:ascii="Calibri" w:hAnsi="Calibri"/>
                <w:b/>
                <w:bCs/>
                <w:color w:val="000000"/>
                <w:sz w:val="16"/>
                <w:szCs w:val="16"/>
              </w:rPr>
              <w:t>2.3.) Research fellows trained  and CPS staff trained in long-term monitoring methods and data   management</w:t>
            </w:r>
          </w:p>
        </w:tc>
        <w:tc>
          <w:tcPr>
            <w:tcW w:w="1858"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5.2.c. Advisor engaging with farming community</w:t>
            </w:r>
          </w:p>
        </w:tc>
      </w:tr>
      <w:tr w:rsidR="0026221A" w:rsidRPr="002F13DC" w:rsidTr="002454F2">
        <w:trPr>
          <w:trHeight w:val="305"/>
        </w:trPr>
        <w:tc>
          <w:tcPr>
            <w:tcW w:w="1716" w:type="dxa"/>
            <w:vMerge/>
            <w:tcBorders>
              <w:left w:val="nil"/>
              <w:right w:val="nil"/>
            </w:tcBorders>
            <w:shd w:val="clear" w:color="auto" w:fill="auto"/>
          </w:tcPr>
          <w:p w:rsidR="0026221A" w:rsidRPr="00570FB3" w:rsidRDefault="0026221A" w:rsidP="002454F2">
            <w:pPr>
              <w:spacing w:after="0"/>
              <w:rPr>
                <w:sz w:val="16"/>
                <w:szCs w:val="16"/>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b/>
                <w:bCs/>
                <w:color w:val="000000"/>
                <w:sz w:val="16"/>
                <w:szCs w:val="16"/>
              </w:rPr>
            </w:pPr>
            <w:r w:rsidRPr="009B7182">
              <w:rPr>
                <w:rFonts w:ascii="Calibri" w:hAnsi="Calibri"/>
                <w:b/>
                <w:bCs/>
                <w:color w:val="000000"/>
                <w:sz w:val="16"/>
                <w:szCs w:val="16"/>
              </w:rPr>
              <w:t>2.4.) CPS training: Taxonomy, experimental pollination ecology</w:t>
            </w:r>
          </w:p>
        </w:tc>
        <w:tc>
          <w:tcPr>
            <w:tcW w:w="1858" w:type="dxa"/>
            <w:vMerge w:val="restart"/>
            <w:tcBorders>
              <w:top w:val="nil"/>
              <w:left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b/>
                <w:bCs/>
                <w:color w:val="000000"/>
                <w:sz w:val="16"/>
                <w:szCs w:val="16"/>
              </w:rPr>
              <w:t>7.1.) Annual ‘celebration’ at each field site (6 per year)</w:t>
            </w:r>
          </w:p>
        </w:tc>
      </w:tr>
      <w:tr w:rsidR="0026221A" w:rsidRPr="002F13DC" w:rsidTr="002454F2">
        <w:trPr>
          <w:trHeight w:val="339"/>
        </w:trPr>
        <w:tc>
          <w:tcPr>
            <w:tcW w:w="1716" w:type="dxa"/>
            <w:vMerge/>
            <w:tcBorders>
              <w:left w:val="nil"/>
              <w:right w:val="nil"/>
            </w:tcBorders>
            <w:shd w:val="clear" w:color="auto" w:fill="auto"/>
            <w:hideMark/>
          </w:tcPr>
          <w:p w:rsidR="0026221A" w:rsidRPr="00570FB3" w:rsidRDefault="0026221A" w:rsidP="002454F2">
            <w:pPr>
              <w:spacing w:after="0" w:line="240" w:lineRule="auto"/>
              <w:rPr>
                <w:rFonts w:ascii="Calibri" w:eastAsia="Times New Roman" w:hAnsi="Calibri" w:cs="Times New Roman"/>
                <w:color w:val="000000"/>
                <w:sz w:val="16"/>
                <w:szCs w:val="16"/>
                <w:lang w:eastAsia="en-GB"/>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b/>
                <w:bCs/>
                <w:color w:val="000000"/>
                <w:sz w:val="16"/>
                <w:szCs w:val="16"/>
              </w:rPr>
            </w:pPr>
            <w:r w:rsidRPr="009B7182">
              <w:rPr>
                <w:rFonts w:ascii="Calibri" w:hAnsi="Calibri"/>
                <w:b/>
                <w:bCs/>
                <w:color w:val="000000"/>
                <w:sz w:val="16"/>
                <w:szCs w:val="16"/>
              </w:rPr>
              <w:t>2.5.) Workshops for children</w:t>
            </w:r>
          </w:p>
        </w:tc>
        <w:tc>
          <w:tcPr>
            <w:tcW w:w="1858" w:type="dxa"/>
            <w:vMerge/>
            <w:tcBorders>
              <w:left w:val="nil"/>
              <w:bottom w:val="nil"/>
              <w:right w:val="nil"/>
            </w:tcBorders>
            <w:shd w:val="clear" w:color="auto" w:fill="auto"/>
          </w:tcPr>
          <w:p w:rsidR="0026221A" w:rsidRPr="009B7182" w:rsidRDefault="0026221A" w:rsidP="002454F2">
            <w:pPr>
              <w:spacing w:after="0"/>
              <w:rPr>
                <w:rFonts w:ascii="Calibri" w:hAnsi="Calibri"/>
                <w:b/>
                <w:bCs/>
                <w:color w:val="000000"/>
                <w:sz w:val="16"/>
                <w:szCs w:val="16"/>
              </w:rPr>
            </w:pPr>
          </w:p>
        </w:tc>
      </w:tr>
      <w:tr w:rsidR="0026221A" w:rsidRPr="002F13DC" w:rsidTr="002454F2">
        <w:trPr>
          <w:trHeight w:val="277"/>
        </w:trPr>
        <w:tc>
          <w:tcPr>
            <w:tcW w:w="1716" w:type="dxa"/>
            <w:vMerge w:val="restart"/>
            <w:tcBorders>
              <w:left w:val="nil"/>
              <w:right w:val="nil"/>
            </w:tcBorders>
            <w:shd w:val="clear" w:color="auto" w:fill="auto"/>
          </w:tcPr>
          <w:p w:rsidR="0026221A" w:rsidRPr="00570FB3" w:rsidRDefault="0026221A" w:rsidP="002454F2">
            <w:pPr>
              <w:spacing w:after="0"/>
              <w:rPr>
                <w:sz w:val="16"/>
                <w:szCs w:val="16"/>
              </w:rPr>
            </w:pPr>
            <w:r w:rsidRPr="00570FB3">
              <w:rPr>
                <w:sz w:val="16"/>
                <w:szCs w:val="16"/>
              </w:rPr>
              <w:t>1.1.c. 2 advisors appointed</w:t>
            </w: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3.1.a. Long-term monitoring strategy devised and plots/transects identified</w:t>
            </w:r>
          </w:p>
        </w:tc>
        <w:tc>
          <w:tcPr>
            <w:tcW w:w="1858" w:type="dxa"/>
            <w:vMerge w:val="restart"/>
            <w:tcBorders>
              <w:top w:val="nil"/>
              <w:left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7.2.a. Feedback sessions with farmers</w:t>
            </w:r>
          </w:p>
        </w:tc>
      </w:tr>
      <w:tr w:rsidR="0026221A" w:rsidRPr="002F13DC" w:rsidTr="002454F2">
        <w:trPr>
          <w:trHeight w:val="169"/>
        </w:trPr>
        <w:tc>
          <w:tcPr>
            <w:tcW w:w="1716" w:type="dxa"/>
            <w:vMerge/>
            <w:tcBorders>
              <w:left w:val="nil"/>
              <w:right w:val="nil"/>
            </w:tcBorders>
            <w:shd w:val="clear" w:color="auto" w:fill="auto"/>
          </w:tcPr>
          <w:p w:rsidR="0026221A" w:rsidRPr="00570FB3" w:rsidRDefault="0026221A" w:rsidP="002454F2">
            <w:pPr>
              <w:spacing w:after="0" w:line="240" w:lineRule="auto"/>
              <w:rPr>
                <w:rFonts w:ascii="Calibri" w:eastAsia="Times New Roman" w:hAnsi="Calibri" w:cs="Times New Roman"/>
                <w:color w:val="000000"/>
                <w:sz w:val="16"/>
                <w:szCs w:val="16"/>
                <w:lang w:eastAsia="en-GB"/>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3.1.b. Permanent gourd plots set-up</w:t>
            </w:r>
          </w:p>
        </w:tc>
        <w:tc>
          <w:tcPr>
            <w:tcW w:w="1858" w:type="dxa"/>
            <w:vMerge/>
            <w:tcBorders>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p>
        </w:tc>
      </w:tr>
      <w:tr w:rsidR="0026221A" w:rsidRPr="002F13DC" w:rsidTr="002454F2">
        <w:trPr>
          <w:trHeight w:val="385"/>
        </w:trPr>
        <w:tc>
          <w:tcPr>
            <w:tcW w:w="1716" w:type="dxa"/>
            <w:vMerge w:val="restart"/>
            <w:tcBorders>
              <w:left w:val="nil"/>
              <w:right w:val="nil"/>
            </w:tcBorders>
            <w:shd w:val="clear" w:color="auto" w:fill="auto"/>
          </w:tcPr>
          <w:p w:rsidR="0026221A" w:rsidRPr="00570FB3" w:rsidRDefault="0026221A" w:rsidP="002454F2">
            <w:pPr>
              <w:spacing w:after="0" w:line="240" w:lineRule="auto"/>
              <w:rPr>
                <w:rFonts w:ascii="Calibri" w:eastAsia="Times New Roman" w:hAnsi="Calibri" w:cs="Times New Roman"/>
                <w:color w:val="000000"/>
                <w:sz w:val="16"/>
                <w:szCs w:val="16"/>
                <w:lang w:eastAsia="en-GB"/>
              </w:rPr>
            </w:pPr>
            <w:r w:rsidRPr="00570FB3">
              <w:rPr>
                <w:sz w:val="16"/>
                <w:szCs w:val="16"/>
              </w:rPr>
              <w:t>1.1</w:t>
            </w:r>
            <w:proofErr w:type="gramStart"/>
            <w:r w:rsidRPr="00570FB3">
              <w:rPr>
                <w:sz w:val="16"/>
                <w:szCs w:val="16"/>
              </w:rPr>
              <w:t>.d</w:t>
            </w:r>
            <w:proofErr w:type="gramEnd"/>
            <w:r w:rsidRPr="00570FB3">
              <w:rPr>
                <w:sz w:val="16"/>
                <w:szCs w:val="16"/>
              </w:rPr>
              <w:t>. Field stations set - up.  Advisor accommodation secured (outside project timeframe but if go-ahead given some early preparation will take place)</w:t>
            </w: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3.2.a. Field surveys on farm and in surrounding area</w:t>
            </w:r>
          </w:p>
        </w:tc>
        <w:tc>
          <w:tcPr>
            <w:tcW w:w="1858" w:type="dxa"/>
            <w:tcBorders>
              <w:top w:val="nil"/>
              <w:left w:val="nil"/>
              <w:bottom w:val="nil"/>
              <w:right w:val="nil"/>
            </w:tcBorders>
            <w:shd w:val="clear" w:color="auto" w:fill="auto"/>
          </w:tcPr>
          <w:p w:rsidR="0026221A" w:rsidRPr="009B7182" w:rsidRDefault="0026221A" w:rsidP="002454F2">
            <w:pPr>
              <w:spacing w:after="0"/>
              <w:rPr>
                <w:rFonts w:ascii="Calibri" w:hAnsi="Calibri"/>
                <w:b/>
                <w:bCs/>
                <w:color w:val="000000"/>
                <w:sz w:val="16"/>
                <w:szCs w:val="16"/>
              </w:rPr>
            </w:pPr>
            <w:r w:rsidRPr="009B7182">
              <w:rPr>
                <w:rFonts w:ascii="Calibri" w:hAnsi="Calibri"/>
                <w:color w:val="000000"/>
                <w:sz w:val="16"/>
                <w:szCs w:val="16"/>
              </w:rPr>
              <w:t>7.2.b. Farmer visit to CPS</w:t>
            </w:r>
          </w:p>
        </w:tc>
      </w:tr>
      <w:tr w:rsidR="0026221A" w:rsidRPr="002F13DC" w:rsidTr="002454F2">
        <w:trPr>
          <w:trHeight w:val="223"/>
        </w:trPr>
        <w:tc>
          <w:tcPr>
            <w:tcW w:w="1716" w:type="dxa"/>
            <w:vMerge/>
            <w:tcBorders>
              <w:left w:val="nil"/>
              <w:right w:val="nil"/>
            </w:tcBorders>
            <w:shd w:val="clear" w:color="auto" w:fill="auto"/>
          </w:tcPr>
          <w:p w:rsidR="0026221A" w:rsidRPr="00570FB3" w:rsidRDefault="0026221A" w:rsidP="002454F2">
            <w:pPr>
              <w:spacing w:after="0" w:line="240" w:lineRule="auto"/>
              <w:rPr>
                <w:rFonts w:ascii="Calibri" w:eastAsia="Times New Roman" w:hAnsi="Calibri" w:cs="Times New Roman"/>
                <w:color w:val="000000"/>
                <w:sz w:val="16"/>
                <w:szCs w:val="16"/>
                <w:lang w:eastAsia="en-GB"/>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3.2.b. Pollinator visitors to permanent gourd plots recorded</w:t>
            </w:r>
          </w:p>
        </w:tc>
        <w:tc>
          <w:tcPr>
            <w:tcW w:w="1858"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p>
        </w:tc>
      </w:tr>
      <w:tr w:rsidR="0026221A" w:rsidRPr="002F13DC" w:rsidTr="002454F2">
        <w:trPr>
          <w:trHeight w:val="339"/>
        </w:trPr>
        <w:tc>
          <w:tcPr>
            <w:tcW w:w="1716" w:type="dxa"/>
            <w:vMerge/>
            <w:tcBorders>
              <w:left w:val="nil"/>
              <w:right w:val="nil"/>
            </w:tcBorders>
            <w:shd w:val="clear" w:color="auto" w:fill="auto"/>
          </w:tcPr>
          <w:p w:rsidR="0026221A" w:rsidRPr="00570FB3" w:rsidRDefault="0026221A" w:rsidP="002454F2">
            <w:pPr>
              <w:spacing w:after="0" w:line="240" w:lineRule="auto"/>
              <w:rPr>
                <w:rFonts w:ascii="Calibri" w:eastAsia="Times New Roman" w:hAnsi="Calibri" w:cs="Times New Roman"/>
                <w:color w:val="000000"/>
                <w:sz w:val="16"/>
                <w:szCs w:val="16"/>
                <w:lang w:eastAsia="en-GB"/>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3.2.c. Gourd yield recorded</w:t>
            </w:r>
          </w:p>
        </w:tc>
        <w:tc>
          <w:tcPr>
            <w:tcW w:w="1858"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p>
        </w:tc>
      </w:tr>
      <w:tr w:rsidR="0026221A" w:rsidRPr="002F13DC" w:rsidTr="002454F2">
        <w:trPr>
          <w:trHeight w:val="245"/>
        </w:trPr>
        <w:tc>
          <w:tcPr>
            <w:tcW w:w="1716" w:type="dxa"/>
            <w:vMerge/>
            <w:tcBorders>
              <w:left w:val="nil"/>
              <w:right w:val="nil"/>
            </w:tcBorders>
            <w:shd w:val="clear" w:color="auto" w:fill="auto"/>
          </w:tcPr>
          <w:p w:rsidR="0026221A" w:rsidRPr="00570FB3" w:rsidRDefault="0026221A" w:rsidP="002454F2">
            <w:pPr>
              <w:spacing w:after="0" w:line="240" w:lineRule="auto"/>
              <w:rPr>
                <w:rFonts w:ascii="Calibri" w:eastAsia="Times New Roman" w:hAnsi="Calibri" w:cs="Times New Roman"/>
                <w:color w:val="000000"/>
                <w:sz w:val="16"/>
                <w:szCs w:val="16"/>
                <w:lang w:eastAsia="en-GB"/>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b/>
                <w:bCs/>
                <w:color w:val="000000"/>
                <w:sz w:val="16"/>
                <w:szCs w:val="16"/>
              </w:rPr>
            </w:pPr>
            <w:r w:rsidRPr="009B7182">
              <w:rPr>
                <w:rFonts w:ascii="Calibri" w:hAnsi="Calibri"/>
                <w:b/>
                <w:bCs/>
                <w:color w:val="000000"/>
                <w:sz w:val="16"/>
                <w:szCs w:val="16"/>
              </w:rPr>
              <w:t>4.1.) Research questions refined</w:t>
            </w:r>
          </w:p>
        </w:tc>
        <w:tc>
          <w:tcPr>
            <w:tcW w:w="1858"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p>
        </w:tc>
      </w:tr>
      <w:tr w:rsidR="0026221A" w:rsidRPr="002F13DC" w:rsidTr="002454F2">
        <w:trPr>
          <w:trHeight w:val="181"/>
        </w:trPr>
        <w:tc>
          <w:tcPr>
            <w:tcW w:w="1716" w:type="dxa"/>
            <w:vMerge/>
            <w:tcBorders>
              <w:left w:val="nil"/>
              <w:right w:val="nil"/>
            </w:tcBorders>
            <w:shd w:val="clear" w:color="auto" w:fill="auto"/>
          </w:tcPr>
          <w:p w:rsidR="0026221A" w:rsidRPr="00570FB3" w:rsidRDefault="0026221A" w:rsidP="002454F2">
            <w:pPr>
              <w:spacing w:after="0"/>
              <w:rPr>
                <w:sz w:val="16"/>
                <w:szCs w:val="16"/>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4.2.a. Experimental work initiated</w:t>
            </w:r>
          </w:p>
        </w:tc>
        <w:tc>
          <w:tcPr>
            <w:tcW w:w="1858" w:type="dxa"/>
            <w:tcBorders>
              <w:top w:val="nil"/>
              <w:left w:val="nil"/>
              <w:bottom w:val="nil"/>
              <w:right w:val="nil"/>
            </w:tcBorders>
            <w:shd w:val="clear" w:color="auto" w:fill="auto"/>
            <w:vAlign w:val="bottom"/>
            <w:hideMark/>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195"/>
        </w:trPr>
        <w:tc>
          <w:tcPr>
            <w:tcW w:w="1716" w:type="dxa"/>
            <w:vMerge/>
            <w:tcBorders>
              <w:left w:val="nil"/>
              <w:right w:val="nil"/>
            </w:tcBorders>
            <w:shd w:val="clear" w:color="auto" w:fill="auto"/>
          </w:tcPr>
          <w:p w:rsidR="0026221A" w:rsidRPr="00570FB3" w:rsidRDefault="0026221A" w:rsidP="002454F2">
            <w:pPr>
              <w:spacing w:after="0"/>
              <w:rPr>
                <w:sz w:val="16"/>
                <w:szCs w:val="16"/>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4.2.b. Pollination ecology  experimental work</w:t>
            </w:r>
          </w:p>
        </w:tc>
        <w:tc>
          <w:tcPr>
            <w:tcW w:w="1858" w:type="dxa"/>
            <w:tcBorders>
              <w:top w:val="nil"/>
              <w:left w:val="nil"/>
              <w:bottom w:val="nil"/>
              <w:right w:val="nil"/>
            </w:tcBorders>
            <w:shd w:val="clear" w:color="auto" w:fill="auto"/>
            <w:vAlign w:val="bottom"/>
            <w:hideMark/>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143"/>
        </w:trPr>
        <w:tc>
          <w:tcPr>
            <w:tcW w:w="1716" w:type="dxa"/>
            <w:tcBorders>
              <w:left w:val="nil"/>
              <w:bottom w:val="nil"/>
              <w:right w:val="nil"/>
            </w:tcBorders>
            <w:shd w:val="clear" w:color="auto" w:fill="auto"/>
          </w:tcPr>
          <w:p w:rsidR="0026221A" w:rsidRPr="00570FB3" w:rsidRDefault="0026221A" w:rsidP="002454F2">
            <w:pPr>
              <w:spacing w:after="0"/>
              <w:rPr>
                <w:sz w:val="16"/>
                <w:szCs w:val="16"/>
              </w:rPr>
            </w:pPr>
            <w:r w:rsidRPr="00570FB3">
              <w:rPr>
                <w:sz w:val="16"/>
                <w:szCs w:val="16"/>
              </w:rPr>
              <w:t>5.1.a. Advisor in place</w:t>
            </w: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4.2.c. Testing beehive utility at CPS</w:t>
            </w:r>
          </w:p>
        </w:tc>
        <w:tc>
          <w:tcPr>
            <w:tcW w:w="1858" w:type="dxa"/>
            <w:tcBorders>
              <w:top w:val="nil"/>
              <w:left w:val="nil"/>
              <w:bottom w:val="nil"/>
              <w:right w:val="nil"/>
            </w:tcBorders>
            <w:shd w:val="clear" w:color="auto" w:fill="auto"/>
            <w:vAlign w:val="bottom"/>
            <w:hideMark/>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193"/>
        </w:trPr>
        <w:tc>
          <w:tcPr>
            <w:tcW w:w="1716" w:type="dxa"/>
            <w:vMerge w:val="restart"/>
            <w:tcBorders>
              <w:top w:val="nil"/>
              <w:left w:val="nil"/>
              <w:right w:val="nil"/>
            </w:tcBorders>
            <w:shd w:val="clear" w:color="auto" w:fill="auto"/>
          </w:tcPr>
          <w:p w:rsidR="0026221A" w:rsidRPr="00570FB3" w:rsidRDefault="0026221A" w:rsidP="002454F2">
            <w:pPr>
              <w:spacing w:after="0"/>
              <w:rPr>
                <w:sz w:val="16"/>
                <w:szCs w:val="16"/>
              </w:rPr>
            </w:pPr>
            <w:r w:rsidRPr="00570FB3">
              <w:rPr>
                <w:sz w:val="16"/>
                <w:szCs w:val="16"/>
              </w:rPr>
              <w:t>8.1.) Quarterly teleconference between research partners</w:t>
            </w: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4.2.d. Testing beehive utility in the field</w:t>
            </w:r>
          </w:p>
        </w:tc>
        <w:tc>
          <w:tcPr>
            <w:tcW w:w="1858" w:type="dxa"/>
            <w:tcBorders>
              <w:top w:val="nil"/>
              <w:left w:val="nil"/>
              <w:bottom w:val="nil"/>
              <w:right w:val="nil"/>
            </w:tcBorders>
            <w:shd w:val="clear" w:color="auto" w:fill="auto"/>
            <w:vAlign w:val="bottom"/>
            <w:hideMark/>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227"/>
        </w:trPr>
        <w:tc>
          <w:tcPr>
            <w:tcW w:w="1716" w:type="dxa"/>
            <w:vMerge/>
            <w:tcBorders>
              <w:left w:val="nil"/>
              <w:right w:val="nil"/>
            </w:tcBorders>
            <w:shd w:val="clear" w:color="auto" w:fill="auto"/>
          </w:tcPr>
          <w:p w:rsidR="0026221A" w:rsidRPr="00570FB3" w:rsidRDefault="0026221A" w:rsidP="002454F2">
            <w:pPr>
              <w:spacing w:after="0"/>
              <w:rPr>
                <w:sz w:val="16"/>
                <w:szCs w:val="16"/>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4.2.e. Testing native floral strips to benefit pollinators (at CPS)</w:t>
            </w:r>
          </w:p>
        </w:tc>
        <w:tc>
          <w:tcPr>
            <w:tcW w:w="1858" w:type="dxa"/>
            <w:tcBorders>
              <w:top w:val="nil"/>
              <w:left w:val="nil"/>
              <w:bottom w:val="nil"/>
              <w:right w:val="nil"/>
            </w:tcBorders>
            <w:shd w:val="clear" w:color="auto" w:fill="auto"/>
            <w:vAlign w:val="bottom"/>
            <w:hideMark/>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233"/>
        </w:trPr>
        <w:tc>
          <w:tcPr>
            <w:tcW w:w="1716" w:type="dxa"/>
            <w:vMerge/>
            <w:tcBorders>
              <w:left w:val="nil"/>
              <w:right w:val="nil"/>
            </w:tcBorders>
            <w:shd w:val="clear" w:color="auto" w:fill="auto"/>
          </w:tcPr>
          <w:p w:rsidR="0026221A" w:rsidRPr="00570FB3" w:rsidRDefault="0026221A" w:rsidP="002454F2">
            <w:pPr>
              <w:spacing w:after="0"/>
              <w:rPr>
                <w:sz w:val="16"/>
                <w:szCs w:val="16"/>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4.2.f. Testing native floral strips to benefit pollinators (in the field)</w:t>
            </w:r>
          </w:p>
        </w:tc>
        <w:tc>
          <w:tcPr>
            <w:tcW w:w="1858" w:type="dxa"/>
            <w:tcBorders>
              <w:top w:val="nil"/>
              <w:left w:val="nil"/>
              <w:bottom w:val="nil"/>
              <w:right w:val="nil"/>
            </w:tcBorders>
            <w:shd w:val="clear" w:color="auto" w:fill="auto"/>
            <w:vAlign w:val="bottom"/>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233"/>
        </w:trPr>
        <w:tc>
          <w:tcPr>
            <w:tcW w:w="1716" w:type="dxa"/>
            <w:vMerge/>
            <w:tcBorders>
              <w:left w:val="nil"/>
              <w:bottom w:val="nil"/>
              <w:right w:val="nil"/>
            </w:tcBorders>
            <w:shd w:val="clear" w:color="auto" w:fill="auto"/>
          </w:tcPr>
          <w:p w:rsidR="0026221A" w:rsidRPr="00570FB3" w:rsidRDefault="0026221A" w:rsidP="002454F2">
            <w:pPr>
              <w:spacing w:after="0"/>
              <w:rPr>
                <w:sz w:val="16"/>
                <w:szCs w:val="16"/>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5.2.b. Advisor attending all training courses</w:t>
            </w:r>
          </w:p>
        </w:tc>
        <w:tc>
          <w:tcPr>
            <w:tcW w:w="1858" w:type="dxa"/>
            <w:tcBorders>
              <w:top w:val="nil"/>
              <w:left w:val="nil"/>
              <w:bottom w:val="nil"/>
              <w:right w:val="nil"/>
            </w:tcBorders>
            <w:shd w:val="clear" w:color="auto" w:fill="auto"/>
            <w:vAlign w:val="bottom"/>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233"/>
        </w:trPr>
        <w:tc>
          <w:tcPr>
            <w:tcW w:w="1716" w:type="dxa"/>
            <w:tcBorders>
              <w:top w:val="nil"/>
              <w:left w:val="nil"/>
              <w:bottom w:val="nil"/>
              <w:right w:val="nil"/>
            </w:tcBorders>
            <w:shd w:val="clear" w:color="auto" w:fill="auto"/>
          </w:tcPr>
          <w:p w:rsidR="0026221A" w:rsidRPr="00570FB3" w:rsidRDefault="0026221A" w:rsidP="002454F2">
            <w:pPr>
              <w:spacing w:after="0"/>
              <w:rPr>
                <w:sz w:val="16"/>
                <w:szCs w:val="16"/>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b/>
                <w:bCs/>
                <w:color w:val="000000"/>
                <w:sz w:val="16"/>
                <w:szCs w:val="16"/>
              </w:rPr>
            </w:pPr>
            <w:r w:rsidRPr="009B7182">
              <w:rPr>
                <w:rFonts w:ascii="Calibri" w:hAnsi="Calibri"/>
                <w:b/>
                <w:bCs/>
                <w:color w:val="000000"/>
                <w:sz w:val="16"/>
                <w:szCs w:val="16"/>
              </w:rPr>
              <w:t>6.1.) Data-base for long term data established</w:t>
            </w:r>
          </w:p>
        </w:tc>
        <w:tc>
          <w:tcPr>
            <w:tcW w:w="1858" w:type="dxa"/>
            <w:tcBorders>
              <w:top w:val="nil"/>
              <w:left w:val="nil"/>
              <w:bottom w:val="nil"/>
              <w:right w:val="nil"/>
            </w:tcBorders>
            <w:shd w:val="clear" w:color="auto" w:fill="auto"/>
            <w:vAlign w:val="bottom"/>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233"/>
        </w:trPr>
        <w:tc>
          <w:tcPr>
            <w:tcW w:w="1716" w:type="dxa"/>
            <w:tcBorders>
              <w:top w:val="nil"/>
              <w:left w:val="nil"/>
              <w:bottom w:val="nil"/>
              <w:right w:val="nil"/>
            </w:tcBorders>
            <w:shd w:val="clear" w:color="auto" w:fill="auto"/>
          </w:tcPr>
          <w:p w:rsidR="0026221A" w:rsidRPr="00570FB3" w:rsidRDefault="0026221A" w:rsidP="002454F2">
            <w:pPr>
              <w:spacing w:after="0"/>
              <w:rPr>
                <w:sz w:val="16"/>
                <w:szCs w:val="16"/>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b/>
                <w:bCs/>
                <w:color w:val="000000"/>
                <w:sz w:val="16"/>
                <w:szCs w:val="16"/>
              </w:rPr>
            </w:pPr>
            <w:r w:rsidRPr="009B7182">
              <w:rPr>
                <w:rFonts w:ascii="Calibri" w:hAnsi="Calibri"/>
                <w:b/>
                <w:bCs/>
                <w:color w:val="000000"/>
                <w:sz w:val="16"/>
                <w:szCs w:val="16"/>
              </w:rPr>
              <w:t>6.2.) Data-base for research projects established</w:t>
            </w:r>
          </w:p>
        </w:tc>
        <w:tc>
          <w:tcPr>
            <w:tcW w:w="1858" w:type="dxa"/>
            <w:tcBorders>
              <w:top w:val="nil"/>
              <w:left w:val="nil"/>
              <w:bottom w:val="nil"/>
              <w:right w:val="nil"/>
            </w:tcBorders>
            <w:shd w:val="clear" w:color="auto" w:fill="auto"/>
            <w:vAlign w:val="bottom"/>
            <w:hideMark/>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267"/>
        </w:trPr>
        <w:tc>
          <w:tcPr>
            <w:tcW w:w="1716" w:type="dxa"/>
            <w:tcBorders>
              <w:top w:val="nil"/>
              <w:left w:val="nil"/>
              <w:bottom w:val="nil"/>
              <w:right w:val="nil"/>
            </w:tcBorders>
            <w:shd w:val="clear" w:color="auto" w:fill="auto"/>
          </w:tcPr>
          <w:p w:rsidR="0026221A" w:rsidRPr="00570FB3" w:rsidRDefault="0026221A" w:rsidP="002454F2">
            <w:pPr>
              <w:spacing w:after="0"/>
              <w:rPr>
                <w:sz w:val="16"/>
                <w:szCs w:val="16"/>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b/>
                <w:bCs/>
                <w:color w:val="000000"/>
                <w:sz w:val="16"/>
                <w:szCs w:val="16"/>
              </w:rPr>
            </w:pPr>
            <w:r w:rsidRPr="009B7182">
              <w:rPr>
                <w:rFonts w:ascii="Calibri" w:hAnsi="Calibri"/>
                <w:b/>
                <w:bCs/>
                <w:color w:val="000000"/>
                <w:sz w:val="16"/>
                <w:szCs w:val="16"/>
              </w:rPr>
              <w:t xml:space="preserve">6.4.) Data analysis </w:t>
            </w:r>
          </w:p>
        </w:tc>
        <w:tc>
          <w:tcPr>
            <w:tcW w:w="1858" w:type="dxa"/>
            <w:tcBorders>
              <w:top w:val="nil"/>
              <w:left w:val="nil"/>
              <w:bottom w:val="nil"/>
              <w:right w:val="nil"/>
            </w:tcBorders>
            <w:shd w:val="clear" w:color="auto" w:fill="auto"/>
            <w:vAlign w:val="bottom"/>
            <w:hideMark/>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285"/>
        </w:trPr>
        <w:tc>
          <w:tcPr>
            <w:tcW w:w="1716" w:type="dxa"/>
            <w:tcBorders>
              <w:top w:val="nil"/>
              <w:left w:val="nil"/>
              <w:bottom w:val="nil"/>
              <w:right w:val="nil"/>
            </w:tcBorders>
            <w:shd w:val="clear" w:color="auto" w:fill="auto"/>
          </w:tcPr>
          <w:p w:rsidR="0026221A" w:rsidRPr="00570FB3" w:rsidRDefault="0026221A" w:rsidP="002454F2">
            <w:pPr>
              <w:spacing w:after="0"/>
              <w:rPr>
                <w:sz w:val="16"/>
                <w:szCs w:val="16"/>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9.1.a.Integration and final analysis of all survey data</w:t>
            </w:r>
          </w:p>
        </w:tc>
        <w:tc>
          <w:tcPr>
            <w:tcW w:w="1858" w:type="dxa"/>
            <w:tcBorders>
              <w:top w:val="nil"/>
              <w:left w:val="nil"/>
              <w:bottom w:val="nil"/>
              <w:right w:val="nil"/>
            </w:tcBorders>
            <w:shd w:val="clear" w:color="auto" w:fill="auto"/>
            <w:vAlign w:val="bottom"/>
            <w:hideMark/>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177"/>
        </w:trPr>
        <w:tc>
          <w:tcPr>
            <w:tcW w:w="1716" w:type="dxa"/>
            <w:tcBorders>
              <w:top w:val="nil"/>
              <w:left w:val="nil"/>
              <w:bottom w:val="nil"/>
              <w:right w:val="nil"/>
            </w:tcBorders>
            <w:shd w:val="clear" w:color="auto" w:fill="auto"/>
            <w:vAlign w:val="bottom"/>
            <w:hideMark/>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9.1.b. Completion of specimen databases</w:t>
            </w:r>
          </w:p>
        </w:tc>
        <w:tc>
          <w:tcPr>
            <w:tcW w:w="1858" w:type="dxa"/>
            <w:tcBorders>
              <w:top w:val="nil"/>
              <w:left w:val="nil"/>
              <w:bottom w:val="nil"/>
              <w:right w:val="nil"/>
            </w:tcBorders>
            <w:shd w:val="clear" w:color="auto" w:fill="auto"/>
            <w:vAlign w:val="bottom"/>
            <w:hideMark/>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265"/>
        </w:trPr>
        <w:tc>
          <w:tcPr>
            <w:tcW w:w="1716" w:type="dxa"/>
            <w:tcBorders>
              <w:top w:val="nil"/>
              <w:left w:val="nil"/>
              <w:bottom w:val="nil"/>
              <w:right w:val="nil"/>
            </w:tcBorders>
            <w:shd w:val="clear" w:color="auto" w:fill="auto"/>
            <w:vAlign w:val="bottom"/>
            <w:hideMark/>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9.1.c. Publication of project results on webpages</w:t>
            </w:r>
          </w:p>
        </w:tc>
        <w:tc>
          <w:tcPr>
            <w:tcW w:w="1858" w:type="dxa"/>
            <w:tcBorders>
              <w:top w:val="nil"/>
              <w:left w:val="nil"/>
              <w:bottom w:val="nil"/>
              <w:right w:val="nil"/>
            </w:tcBorders>
            <w:shd w:val="clear" w:color="auto" w:fill="auto"/>
            <w:vAlign w:val="bottom"/>
            <w:hideMark/>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300"/>
        </w:trPr>
        <w:tc>
          <w:tcPr>
            <w:tcW w:w="8961" w:type="dxa"/>
            <w:gridSpan w:val="3"/>
            <w:tcBorders>
              <w:top w:val="nil"/>
              <w:left w:val="nil"/>
              <w:bottom w:val="nil"/>
              <w:right w:val="nil"/>
            </w:tcBorders>
            <w:shd w:val="clear" w:color="auto" w:fill="auto"/>
            <w:vAlign w:val="bottom"/>
          </w:tcPr>
          <w:p w:rsidR="0026221A" w:rsidRPr="002F13DC" w:rsidRDefault="0026221A" w:rsidP="002454F2">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Strategies aimed at the Environment of the Boundary Partner or group of Boundary Partners</w:t>
            </w:r>
          </w:p>
        </w:tc>
      </w:tr>
      <w:tr w:rsidR="0026221A" w:rsidRPr="002F13DC" w:rsidTr="002454F2">
        <w:trPr>
          <w:trHeight w:val="269"/>
        </w:trPr>
        <w:tc>
          <w:tcPr>
            <w:tcW w:w="1716" w:type="dxa"/>
            <w:tcBorders>
              <w:top w:val="nil"/>
              <w:left w:val="nil"/>
              <w:right w:val="nil"/>
            </w:tcBorders>
            <w:shd w:val="clear" w:color="auto" w:fill="auto"/>
            <w:vAlign w:val="bottom"/>
          </w:tcPr>
          <w:p w:rsidR="0026221A" w:rsidRPr="002F13DC" w:rsidRDefault="0026221A" w:rsidP="002454F2">
            <w:pPr>
              <w:spacing w:after="0" w:line="240" w:lineRule="auto"/>
              <w:rPr>
                <w:rFonts w:ascii="Calibri" w:eastAsia="Times New Roman" w:hAnsi="Calibri" w:cs="Times New Roman"/>
                <w:b/>
                <w:bCs/>
                <w:color w:val="000000"/>
                <w:sz w:val="16"/>
                <w:szCs w:val="16"/>
                <w:lang w:eastAsia="en-GB"/>
              </w:rPr>
            </w:pPr>
            <w:r w:rsidRPr="002F13DC">
              <w:rPr>
                <w:rFonts w:ascii="Calibri" w:eastAsia="Times New Roman" w:hAnsi="Calibri" w:cs="Times New Roman"/>
                <w:b/>
                <w:bCs/>
                <w:color w:val="000000"/>
                <w:sz w:val="16"/>
                <w:szCs w:val="16"/>
                <w:lang w:eastAsia="en-GB"/>
              </w:rPr>
              <w:t>Causal</w:t>
            </w:r>
          </w:p>
        </w:tc>
        <w:tc>
          <w:tcPr>
            <w:tcW w:w="5387" w:type="dxa"/>
            <w:tcBorders>
              <w:top w:val="nil"/>
              <w:left w:val="nil"/>
              <w:bottom w:val="nil"/>
              <w:right w:val="nil"/>
            </w:tcBorders>
            <w:shd w:val="clear" w:color="auto" w:fill="auto"/>
            <w:vAlign w:val="bottom"/>
          </w:tcPr>
          <w:p w:rsidR="0026221A" w:rsidRPr="002F13DC" w:rsidRDefault="0026221A" w:rsidP="002454F2">
            <w:pPr>
              <w:spacing w:after="0" w:line="240" w:lineRule="auto"/>
              <w:rPr>
                <w:rFonts w:ascii="Calibri" w:eastAsia="Times New Roman" w:hAnsi="Calibri" w:cs="Times New Roman"/>
                <w:b/>
                <w:bCs/>
                <w:color w:val="000000"/>
                <w:sz w:val="16"/>
                <w:szCs w:val="16"/>
                <w:lang w:eastAsia="en-GB"/>
              </w:rPr>
            </w:pPr>
            <w:r w:rsidRPr="002F13DC">
              <w:rPr>
                <w:rFonts w:ascii="Calibri" w:eastAsia="Times New Roman" w:hAnsi="Calibri" w:cs="Times New Roman"/>
                <w:b/>
                <w:bCs/>
                <w:color w:val="000000"/>
                <w:sz w:val="16"/>
                <w:szCs w:val="16"/>
                <w:lang w:eastAsia="en-GB"/>
              </w:rPr>
              <w:t>Persuasive</w:t>
            </w:r>
          </w:p>
        </w:tc>
        <w:tc>
          <w:tcPr>
            <w:tcW w:w="1858" w:type="dxa"/>
            <w:tcBorders>
              <w:top w:val="nil"/>
              <w:left w:val="nil"/>
              <w:right w:val="nil"/>
            </w:tcBorders>
            <w:shd w:val="clear" w:color="auto" w:fill="auto"/>
            <w:vAlign w:val="bottom"/>
          </w:tcPr>
          <w:p w:rsidR="0026221A" w:rsidRPr="002F13DC" w:rsidRDefault="0026221A" w:rsidP="002454F2">
            <w:pPr>
              <w:spacing w:after="0" w:line="240" w:lineRule="auto"/>
              <w:rPr>
                <w:rFonts w:ascii="Calibri" w:eastAsia="Times New Roman" w:hAnsi="Calibri" w:cs="Times New Roman"/>
                <w:b/>
                <w:bCs/>
                <w:color w:val="000000"/>
                <w:sz w:val="16"/>
                <w:szCs w:val="16"/>
                <w:lang w:eastAsia="en-GB"/>
              </w:rPr>
            </w:pPr>
            <w:r w:rsidRPr="002F13DC">
              <w:rPr>
                <w:rFonts w:ascii="Calibri" w:eastAsia="Times New Roman" w:hAnsi="Calibri" w:cs="Times New Roman"/>
                <w:b/>
                <w:bCs/>
                <w:color w:val="000000"/>
                <w:sz w:val="16"/>
                <w:szCs w:val="16"/>
                <w:lang w:eastAsia="en-GB"/>
              </w:rPr>
              <w:t>Supportive</w:t>
            </w:r>
          </w:p>
        </w:tc>
      </w:tr>
      <w:tr w:rsidR="0026221A" w:rsidRPr="002F13DC" w:rsidTr="002454F2">
        <w:trPr>
          <w:trHeight w:val="287"/>
        </w:trPr>
        <w:tc>
          <w:tcPr>
            <w:tcW w:w="1716" w:type="dxa"/>
            <w:vMerge w:val="restart"/>
            <w:tcBorders>
              <w:left w:val="nil"/>
              <w:right w:val="nil"/>
            </w:tcBorders>
            <w:shd w:val="clear" w:color="auto" w:fill="auto"/>
            <w:vAlign w:val="bottom"/>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b/>
                <w:bCs/>
                <w:color w:val="000000"/>
                <w:sz w:val="16"/>
                <w:szCs w:val="16"/>
              </w:rPr>
            </w:pPr>
            <w:r w:rsidRPr="009B7182">
              <w:rPr>
                <w:rFonts w:ascii="Calibri" w:hAnsi="Calibri"/>
                <w:b/>
                <w:bCs/>
                <w:color w:val="000000"/>
                <w:sz w:val="16"/>
                <w:szCs w:val="16"/>
              </w:rPr>
              <w:t>6.3.) Data-base of long-term data made public</w:t>
            </w:r>
          </w:p>
        </w:tc>
        <w:tc>
          <w:tcPr>
            <w:tcW w:w="1858" w:type="dxa"/>
            <w:vMerge w:val="restart"/>
            <w:tcBorders>
              <w:top w:val="nil"/>
              <w:left w:val="nil"/>
              <w:right w:val="nil"/>
            </w:tcBorders>
            <w:shd w:val="clear" w:color="auto" w:fill="auto"/>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r w:rsidRPr="009B7182">
              <w:rPr>
                <w:rFonts w:ascii="Calibri" w:eastAsia="Times New Roman" w:hAnsi="Calibri" w:cs="Times New Roman"/>
                <w:color w:val="000000"/>
                <w:sz w:val="16"/>
                <w:szCs w:val="16"/>
                <w:lang w:eastAsia="en-GB"/>
              </w:rPr>
              <w:t>9.2.b. Conferences attended</w:t>
            </w:r>
          </w:p>
        </w:tc>
      </w:tr>
      <w:tr w:rsidR="0026221A" w:rsidRPr="002F13DC" w:rsidTr="002454F2">
        <w:trPr>
          <w:trHeight w:val="138"/>
        </w:trPr>
        <w:tc>
          <w:tcPr>
            <w:tcW w:w="1716" w:type="dxa"/>
            <w:vMerge/>
            <w:tcBorders>
              <w:left w:val="nil"/>
              <w:right w:val="nil"/>
            </w:tcBorders>
            <w:shd w:val="clear" w:color="auto" w:fill="auto"/>
            <w:vAlign w:val="bottom"/>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9.1.a. Press releases</w:t>
            </w:r>
          </w:p>
        </w:tc>
        <w:tc>
          <w:tcPr>
            <w:tcW w:w="1858" w:type="dxa"/>
            <w:vMerge/>
            <w:tcBorders>
              <w:left w:val="nil"/>
              <w:right w:val="nil"/>
            </w:tcBorders>
            <w:shd w:val="clear" w:color="auto" w:fill="auto"/>
            <w:vAlign w:val="bottom"/>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288"/>
        </w:trPr>
        <w:tc>
          <w:tcPr>
            <w:tcW w:w="1716" w:type="dxa"/>
            <w:vMerge/>
            <w:tcBorders>
              <w:left w:val="nil"/>
              <w:right w:val="nil"/>
            </w:tcBorders>
            <w:shd w:val="clear" w:color="auto" w:fill="auto"/>
            <w:vAlign w:val="bottom"/>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9.1.b. Newspaper articles</w:t>
            </w:r>
          </w:p>
        </w:tc>
        <w:tc>
          <w:tcPr>
            <w:tcW w:w="1858" w:type="dxa"/>
            <w:tcBorders>
              <w:left w:val="nil"/>
              <w:right w:val="nil"/>
            </w:tcBorders>
            <w:shd w:val="clear" w:color="auto" w:fill="auto"/>
            <w:vAlign w:val="bottom"/>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288"/>
        </w:trPr>
        <w:tc>
          <w:tcPr>
            <w:tcW w:w="1716" w:type="dxa"/>
            <w:vMerge/>
            <w:tcBorders>
              <w:left w:val="nil"/>
              <w:right w:val="nil"/>
            </w:tcBorders>
            <w:shd w:val="clear" w:color="auto" w:fill="auto"/>
            <w:vAlign w:val="bottom"/>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 xml:space="preserve">9.2.a. Scientific publications submitted </w:t>
            </w:r>
          </w:p>
        </w:tc>
        <w:tc>
          <w:tcPr>
            <w:tcW w:w="1858" w:type="dxa"/>
            <w:tcBorders>
              <w:left w:val="nil"/>
              <w:bottom w:val="nil"/>
              <w:right w:val="nil"/>
            </w:tcBorders>
            <w:shd w:val="clear" w:color="auto" w:fill="auto"/>
            <w:vAlign w:val="bottom"/>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288"/>
        </w:trPr>
        <w:tc>
          <w:tcPr>
            <w:tcW w:w="1716" w:type="dxa"/>
            <w:tcBorders>
              <w:left w:val="nil"/>
              <w:right w:val="nil"/>
            </w:tcBorders>
            <w:shd w:val="clear" w:color="auto" w:fill="auto"/>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c>
          <w:tcPr>
            <w:tcW w:w="5387" w:type="dxa"/>
            <w:tcBorders>
              <w:top w:val="nil"/>
              <w:left w:val="nil"/>
              <w:bottom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9.2.b. Conferences attended</w:t>
            </w:r>
          </w:p>
        </w:tc>
        <w:tc>
          <w:tcPr>
            <w:tcW w:w="1858" w:type="dxa"/>
            <w:tcBorders>
              <w:top w:val="nil"/>
              <w:left w:val="nil"/>
              <w:right w:val="nil"/>
            </w:tcBorders>
            <w:shd w:val="clear" w:color="auto" w:fill="auto"/>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r w:rsidR="0026221A" w:rsidRPr="002F13DC" w:rsidTr="002454F2">
        <w:trPr>
          <w:trHeight w:val="334"/>
        </w:trPr>
        <w:tc>
          <w:tcPr>
            <w:tcW w:w="1716" w:type="dxa"/>
            <w:tcBorders>
              <w:left w:val="nil"/>
              <w:right w:val="nil"/>
            </w:tcBorders>
            <w:shd w:val="clear" w:color="auto" w:fill="auto"/>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c>
          <w:tcPr>
            <w:tcW w:w="5387" w:type="dxa"/>
            <w:tcBorders>
              <w:top w:val="nil"/>
              <w:left w:val="nil"/>
              <w:right w:val="nil"/>
            </w:tcBorders>
            <w:shd w:val="clear" w:color="auto" w:fill="auto"/>
          </w:tcPr>
          <w:p w:rsidR="0026221A" w:rsidRPr="009B7182" w:rsidRDefault="0026221A" w:rsidP="002454F2">
            <w:pPr>
              <w:spacing w:after="0"/>
              <w:rPr>
                <w:rFonts w:ascii="Calibri" w:hAnsi="Calibri"/>
                <w:color w:val="000000"/>
                <w:sz w:val="16"/>
                <w:szCs w:val="16"/>
              </w:rPr>
            </w:pPr>
            <w:r w:rsidRPr="009B7182">
              <w:rPr>
                <w:rFonts w:ascii="Calibri" w:hAnsi="Calibri"/>
                <w:color w:val="000000"/>
                <w:sz w:val="16"/>
                <w:szCs w:val="16"/>
              </w:rPr>
              <w:t>9.1.f. writing of conservation assessments and recommendations</w:t>
            </w:r>
          </w:p>
        </w:tc>
        <w:tc>
          <w:tcPr>
            <w:tcW w:w="1858" w:type="dxa"/>
            <w:tcBorders>
              <w:left w:val="nil"/>
              <w:right w:val="nil"/>
            </w:tcBorders>
            <w:shd w:val="clear" w:color="auto" w:fill="auto"/>
            <w:vAlign w:val="bottom"/>
          </w:tcPr>
          <w:p w:rsidR="0026221A" w:rsidRPr="002F13DC" w:rsidRDefault="0026221A" w:rsidP="002454F2">
            <w:pPr>
              <w:spacing w:after="0" w:line="240" w:lineRule="auto"/>
              <w:rPr>
                <w:rFonts w:ascii="Calibri" w:eastAsia="Times New Roman" w:hAnsi="Calibri" w:cs="Times New Roman"/>
                <w:color w:val="000000"/>
                <w:sz w:val="16"/>
                <w:szCs w:val="16"/>
                <w:lang w:eastAsia="en-GB"/>
              </w:rPr>
            </w:pPr>
          </w:p>
        </w:tc>
      </w:tr>
    </w:tbl>
    <w:p w:rsidR="00385281" w:rsidRDefault="00DA70E1" w:rsidP="00106D6C">
      <w:pPr>
        <w:pStyle w:val="Heading1"/>
        <w:numPr>
          <w:ilvl w:val="0"/>
          <w:numId w:val="4"/>
        </w:numPr>
      </w:pPr>
      <w:bookmarkStart w:id="83" w:name="_Toc356744139"/>
      <w:r>
        <w:lastRenderedPageBreak/>
        <w:t xml:space="preserve">Partner </w:t>
      </w:r>
      <w:r w:rsidR="0014546B">
        <w:t>o</w:t>
      </w:r>
      <w:r w:rsidR="00885C10">
        <w:t xml:space="preserve">utcome </w:t>
      </w:r>
      <w:r w:rsidR="0014546B">
        <w:t>m</w:t>
      </w:r>
      <w:r w:rsidR="00885C10">
        <w:t xml:space="preserve">onitoring </w:t>
      </w:r>
      <w:r w:rsidR="0014546B">
        <w:t>f</w:t>
      </w:r>
      <w:r w:rsidR="00885C10">
        <w:t>orm</w:t>
      </w:r>
      <w:bookmarkEnd w:id="83"/>
    </w:p>
    <w:p w:rsidR="00385281" w:rsidRDefault="00D16960" w:rsidP="00385281">
      <w:r w:rsidRPr="00B26A04">
        <w:t>The progress towards Outcome Cha</w:t>
      </w:r>
      <w:r w:rsidR="00DA70E1" w:rsidRPr="00B26A04">
        <w:t>llenges will be summarised in a</w:t>
      </w:r>
      <w:r w:rsidRPr="00B26A04">
        <w:t xml:space="preserve"> </w:t>
      </w:r>
      <w:r w:rsidR="00DA70E1" w:rsidRPr="00B26A04">
        <w:t xml:space="preserve">Partner </w:t>
      </w:r>
      <w:r w:rsidRPr="00B26A04">
        <w:t xml:space="preserve">Outcome </w:t>
      </w:r>
      <w:r w:rsidR="00DA70E1" w:rsidRPr="00B26A04">
        <w:t>M</w:t>
      </w:r>
      <w:r w:rsidRPr="00B26A04">
        <w:t xml:space="preserve">onitoring </w:t>
      </w:r>
      <w:r w:rsidR="00DA70E1" w:rsidRPr="00B26A04">
        <w:t>F</w:t>
      </w:r>
      <w:r w:rsidRPr="00B26A04">
        <w:t xml:space="preserve">orm (Annex </w:t>
      </w:r>
      <w:r w:rsidR="00851940" w:rsidRPr="00B26A04">
        <w:t>4</w:t>
      </w:r>
      <w:r w:rsidR="00DE2FA7" w:rsidRPr="00B26A04">
        <w:t>.1</w:t>
      </w:r>
      <w:r w:rsidRPr="00B26A04">
        <w:t>)</w:t>
      </w:r>
      <w:r w:rsidR="00151437" w:rsidRPr="00B26A04">
        <w:t xml:space="preserve"> which will be completed at the </w:t>
      </w:r>
      <w:r w:rsidR="00B26A04" w:rsidRPr="00B26A04">
        <w:t xml:space="preserve">CPS’s </w:t>
      </w:r>
      <w:r w:rsidR="00151437" w:rsidRPr="00B26A04">
        <w:t>six monthly monitoring meeting</w:t>
      </w:r>
      <w:r w:rsidR="00A009EF" w:rsidRPr="00B26A04">
        <w:t xml:space="preserve"> (see Section </w:t>
      </w:r>
      <w:r w:rsidR="000D41EE">
        <w:t>4.4</w:t>
      </w:r>
      <w:r w:rsidR="00A009EF" w:rsidRPr="00B26A04">
        <w:t>)</w:t>
      </w:r>
      <w:r w:rsidR="00151437" w:rsidRPr="00B26A04">
        <w:t>.</w:t>
      </w:r>
    </w:p>
    <w:p w:rsidR="00885C10" w:rsidRDefault="00885C10" w:rsidP="00106D6C">
      <w:pPr>
        <w:pStyle w:val="Heading1"/>
        <w:numPr>
          <w:ilvl w:val="0"/>
          <w:numId w:val="4"/>
        </w:numPr>
      </w:pPr>
      <w:bookmarkStart w:id="84" w:name="_Toc356744140"/>
      <w:r>
        <w:t xml:space="preserve">Logframe </w:t>
      </w:r>
      <w:r w:rsidR="0014546B">
        <w:t>t</w:t>
      </w:r>
      <w:r>
        <w:t xml:space="preserve">racking </w:t>
      </w:r>
      <w:r w:rsidR="0014546B">
        <w:t>f</w:t>
      </w:r>
      <w:r>
        <w:t>orm</w:t>
      </w:r>
      <w:bookmarkEnd w:id="84"/>
    </w:p>
    <w:p w:rsidR="00680846" w:rsidRDefault="00680846" w:rsidP="00385281">
      <w:r w:rsidRPr="005B3D1B">
        <w:rPr>
          <w:sz w:val="20"/>
          <w:szCs w:val="20"/>
        </w:rPr>
        <w:t xml:space="preserve">The logframe Tracking Form – Annex </w:t>
      </w:r>
      <w:r>
        <w:rPr>
          <w:sz w:val="20"/>
          <w:szCs w:val="20"/>
        </w:rPr>
        <w:t>3</w:t>
      </w:r>
      <w:r w:rsidRPr="005B3D1B">
        <w:rPr>
          <w:sz w:val="20"/>
          <w:szCs w:val="20"/>
        </w:rPr>
        <w:t xml:space="preserve">.1., (as outlined </w:t>
      </w:r>
      <w:r>
        <w:rPr>
          <w:sz w:val="20"/>
          <w:szCs w:val="20"/>
        </w:rPr>
        <w:t xml:space="preserve">in </w:t>
      </w:r>
      <w:r w:rsidRPr="00FD53E1">
        <w:rPr>
          <w:sz w:val="20"/>
          <w:szCs w:val="20"/>
        </w:rPr>
        <w:t>Section 2</w:t>
      </w:r>
      <w:r w:rsidRPr="005B3D1B">
        <w:rPr>
          <w:sz w:val="20"/>
          <w:szCs w:val="20"/>
        </w:rPr>
        <w:t>) will be used to monitor outcomes as documented in the project logframe</w:t>
      </w:r>
      <w:r>
        <w:rPr>
          <w:sz w:val="20"/>
          <w:szCs w:val="20"/>
        </w:rPr>
        <w:t xml:space="preserve"> (under purpose and sub-goal)</w:t>
      </w:r>
      <w:r w:rsidRPr="005B3D1B">
        <w:rPr>
          <w:sz w:val="20"/>
          <w:szCs w:val="20"/>
        </w:rPr>
        <w:t>.</w:t>
      </w:r>
      <w:r>
        <w:rPr>
          <w:sz w:val="20"/>
          <w:szCs w:val="20"/>
        </w:rPr>
        <w:t xml:space="preserve"> </w:t>
      </w:r>
    </w:p>
    <w:p w:rsidR="00F560DD" w:rsidRDefault="00F560DD">
      <w:pPr>
        <w:rPr>
          <w:rFonts w:asciiTheme="majorHAnsi" w:eastAsiaTheme="majorEastAsia" w:hAnsiTheme="majorHAnsi" w:cstheme="majorBidi"/>
          <w:color w:val="4F6228" w:themeColor="accent3" w:themeShade="80"/>
          <w:spacing w:val="5"/>
          <w:kern w:val="28"/>
          <w:sz w:val="44"/>
          <w:szCs w:val="44"/>
        </w:rPr>
      </w:pPr>
      <w:bookmarkStart w:id="85" w:name="_Toc342819369"/>
      <w:r>
        <w:rPr>
          <w:sz w:val="44"/>
          <w:szCs w:val="44"/>
        </w:rPr>
        <w:br w:type="page"/>
      </w:r>
    </w:p>
    <w:p w:rsidR="007D3739" w:rsidRPr="00E627DB" w:rsidRDefault="007D3739" w:rsidP="00106D6C">
      <w:pPr>
        <w:pStyle w:val="Title"/>
        <w:numPr>
          <w:ilvl w:val="0"/>
          <w:numId w:val="2"/>
        </w:numPr>
        <w:spacing w:before="480"/>
        <w:ind w:left="357" w:hanging="357"/>
        <w:outlineLvl w:val="0"/>
        <w:rPr>
          <w:sz w:val="44"/>
          <w:szCs w:val="44"/>
        </w:rPr>
      </w:pPr>
      <w:bookmarkStart w:id="86" w:name="_Toc356744141"/>
      <w:r>
        <w:rPr>
          <w:sz w:val="44"/>
          <w:szCs w:val="44"/>
        </w:rPr>
        <w:lastRenderedPageBreak/>
        <w:t>IMPLEMENTATION OF THE SYSTEM</w:t>
      </w:r>
      <w:bookmarkEnd w:id="86"/>
    </w:p>
    <w:p w:rsidR="002C7F11" w:rsidRPr="00143252" w:rsidRDefault="002C7F11" w:rsidP="00143252">
      <w:pPr>
        <w:rPr>
          <w:bCs/>
          <w:sz w:val="20"/>
          <w:szCs w:val="20"/>
        </w:rPr>
      </w:pPr>
      <w:r w:rsidRPr="00143252">
        <w:rPr>
          <w:bCs/>
          <w:sz w:val="20"/>
          <w:szCs w:val="20"/>
        </w:rPr>
        <w:t xml:space="preserve">The implementation arrangements for the PME system are outlined in this section. The </w:t>
      </w:r>
      <w:r w:rsidR="00544DC0">
        <w:rPr>
          <w:bCs/>
          <w:sz w:val="20"/>
          <w:szCs w:val="20"/>
        </w:rPr>
        <w:t>PL</w:t>
      </w:r>
      <w:r w:rsidRPr="00143252">
        <w:rPr>
          <w:bCs/>
          <w:sz w:val="20"/>
          <w:szCs w:val="20"/>
        </w:rPr>
        <w:t xml:space="preserve"> will coordinate a system</w:t>
      </w:r>
      <w:r w:rsidR="00674BED" w:rsidRPr="00143252">
        <w:rPr>
          <w:bCs/>
          <w:sz w:val="20"/>
          <w:szCs w:val="20"/>
        </w:rPr>
        <w:t>, using the approac</w:t>
      </w:r>
      <w:r w:rsidR="003C5909" w:rsidRPr="00143252">
        <w:rPr>
          <w:bCs/>
          <w:sz w:val="20"/>
          <w:szCs w:val="20"/>
        </w:rPr>
        <w:t xml:space="preserve">hes outlined. This system will </w:t>
      </w:r>
      <w:r w:rsidRPr="00143252">
        <w:rPr>
          <w:bCs/>
          <w:sz w:val="20"/>
          <w:szCs w:val="20"/>
        </w:rPr>
        <w:t>be based around the following elements:</w:t>
      </w:r>
    </w:p>
    <w:p w:rsidR="002C7F11" w:rsidRPr="0049613B" w:rsidRDefault="00BD5A65" w:rsidP="00106D6C">
      <w:pPr>
        <w:pStyle w:val="ListParagraph"/>
        <w:numPr>
          <w:ilvl w:val="0"/>
          <w:numId w:val="19"/>
        </w:numPr>
        <w:rPr>
          <w:bCs/>
          <w:sz w:val="20"/>
          <w:szCs w:val="20"/>
        </w:rPr>
      </w:pPr>
      <w:r w:rsidRPr="0049613B">
        <w:rPr>
          <w:bCs/>
          <w:sz w:val="20"/>
          <w:szCs w:val="20"/>
        </w:rPr>
        <w:t>M</w:t>
      </w:r>
      <w:r w:rsidR="00674BED" w:rsidRPr="0049613B">
        <w:rPr>
          <w:bCs/>
          <w:sz w:val="20"/>
          <w:szCs w:val="20"/>
        </w:rPr>
        <w:t>onitoring</w:t>
      </w:r>
      <w:r w:rsidR="002C7F11" w:rsidRPr="0049613B">
        <w:rPr>
          <w:bCs/>
          <w:sz w:val="20"/>
          <w:szCs w:val="20"/>
        </w:rPr>
        <w:t xml:space="preserve"> of project inputs</w:t>
      </w:r>
      <w:r w:rsidR="00674BED" w:rsidRPr="0049613B">
        <w:rPr>
          <w:bCs/>
          <w:sz w:val="20"/>
          <w:szCs w:val="20"/>
        </w:rPr>
        <w:t xml:space="preserve">, </w:t>
      </w:r>
      <w:r w:rsidR="003C5909" w:rsidRPr="0049613B">
        <w:rPr>
          <w:bCs/>
          <w:sz w:val="20"/>
          <w:szCs w:val="20"/>
        </w:rPr>
        <w:t xml:space="preserve">activities, </w:t>
      </w:r>
      <w:r w:rsidR="00674BED" w:rsidRPr="0049613B">
        <w:rPr>
          <w:bCs/>
          <w:sz w:val="20"/>
          <w:szCs w:val="20"/>
        </w:rPr>
        <w:t xml:space="preserve">outputs </w:t>
      </w:r>
      <w:r w:rsidR="003C5909" w:rsidRPr="0049613B">
        <w:rPr>
          <w:bCs/>
          <w:sz w:val="20"/>
          <w:szCs w:val="20"/>
        </w:rPr>
        <w:t xml:space="preserve">and outcomes </w:t>
      </w:r>
      <w:r w:rsidR="00674BED" w:rsidRPr="0049613B">
        <w:rPr>
          <w:bCs/>
          <w:sz w:val="20"/>
          <w:szCs w:val="20"/>
        </w:rPr>
        <w:t xml:space="preserve">by the </w:t>
      </w:r>
      <w:r w:rsidR="00B5686B" w:rsidRPr="0049613B">
        <w:rPr>
          <w:bCs/>
          <w:sz w:val="20"/>
          <w:szCs w:val="20"/>
        </w:rPr>
        <w:t>PLs</w:t>
      </w:r>
      <w:r w:rsidRPr="0049613B">
        <w:rPr>
          <w:bCs/>
          <w:sz w:val="20"/>
          <w:szCs w:val="20"/>
        </w:rPr>
        <w:t xml:space="preserve"> (overall responsibility)</w:t>
      </w:r>
      <w:r w:rsidR="00674BED" w:rsidRPr="0049613B">
        <w:rPr>
          <w:bCs/>
          <w:sz w:val="20"/>
          <w:szCs w:val="20"/>
        </w:rPr>
        <w:t>.</w:t>
      </w:r>
    </w:p>
    <w:p w:rsidR="00674BED" w:rsidRPr="0049613B" w:rsidRDefault="00674BED" w:rsidP="00106D6C">
      <w:pPr>
        <w:pStyle w:val="ListParagraph"/>
        <w:numPr>
          <w:ilvl w:val="0"/>
          <w:numId w:val="19"/>
        </w:numPr>
        <w:rPr>
          <w:bCs/>
          <w:sz w:val="20"/>
          <w:szCs w:val="20"/>
        </w:rPr>
      </w:pPr>
      <w:r w:rsidRPr="0049613B">
        <w:rPr>
          <w:bCs/>
          <w:sz w:val="20"/>
          <w:szCs w:val="20"/>
        </w:rPr>
        <w:t xml:space="preserve">Implementation of </w:t>
      </w:r>
      <w:r w:rsidR="00BD5A65" w:rsidRPr="0049613B">
        <w:rPr>
          <w:bCs/>
          <w:sz w:val="20"/>
          <w:szCs w:val="20"/>
        </w:rPr>
        <w:t xml:space="preserve">the </w:t>
      </w:r>
      <w:r w:rsidRPr="0049613B">
        <w:rPr>
          <w:bCs/>
          <w:sz w:val="20"/>
          <w:szCs w:val="20"/>
        </w:rPr>
        <w:t xml:space="preserve">monitoring aspects </w:t>
      </w:r>
      <w:r w:rsidR="00BD5A65" w:rsidRPr="0049613B">
        <w:rPr>
          <w:bCs/>
          <w:sz w:val="20"/>
          <w:szCs w:val="20"/>
        </w:rPr>
        <w:t>of specific</w:t>
      </w:r>
      <w:r w:rsidRPr="0049613B">
        <w:rPr>
          <w:bCs/>
          <w:sz w:val="20"/>
          <w:szCs w:val="20"/>
        </w:rPr>
        <w:t xml:space="preserve"> activities by those responsible for the</w:t>
      </w:r>
      <w:r w:rsidR="00BD5A65" w:rsidRPr="0049613B">
        <w:rPr>
          <w:bCs/>
          <w:sz w:val="20"/>
          <w:szCs w:val="20"/>
        </w:rPr>
        <w:t>ir</w:t>
      </w:r>
      <w:r w:rsidRPr="0049613B">
        <w:rPr>
          <w:bCs/>
          <w:sz w:val="20"/>
          <w:szCs w:val="20"/>
        </w:rPr>
        <w:t xml:space="preserve"> execution e.g. </w:t>
      </w:r>
      <w:r w:rsidR="0049613B" w:rsidRPr="0049613B">
        <w:rPr>
          <w:bCs/>
          <w:sz w:val="20"/>
          <w:szCs w:val="20"/>
        </w:rPr>
        <w:t>project leaders, research assistants, PhD and MSc students, advisors and assistants at field sites, etc.</w:t>
      </w:r>
    </w:p>
    <w:p w:rsidR="00674BED" w:rsidRPr="00674BED" w:rsidRDefault="00BD5A65" w:rsidP="00674BED">
      <w:pPr>
        <w:rPr>
          <w:sz w:val="20"/>
          <w:szCs w:val="20"/>
        </w:rPr>
      </w:pPr>
      <w:r>
        <w:rPr>
          <w:sz w:val="20"/>
          <w:szCs w:val="20"/>
        </w:rPr>
        <w:t xml:space="preserve">Monitoring will consist of activity-specific monitoring, ongoing monitoring and </w:t>
      </w:r>
      <w:r w:rsidR="00C85966">
        <w:rPr>
          <w:sz w:val="20"/>
          <w:szCs w:val="20"/>
        </w:rPr>
        <w:t>periodic</w:t>
      </w:r>
      <w:r>
        <w:rPr>
          <w:sz w:val="20"/>
          <w:szCs w:val="20"/>
        </w:rPr>
        <w:t xml:space="preserve"> monitoring. </w:t>
      </w:r>
    </w:p>
    <w:p w:rsidR="007D3739" w:rsidRPr="005D3ABA" w:rsidRDefault="00BD5A65" w:rsidP="00106D6C">
      <w:pPr>
        <w:pStyle w:val="Heading1"/>
        <w:numPr>
          <w:ilvl w:val="0"/>
          <w:numId w:val="11"/>
        </w:numPr>
      </w:pPr>
      <w:bookmarkStart w:id="87" w:name="_Toc356744142"/>
      <w:r>
        <w:t>Activity-specific monitoring</w:t>
      </w:r>
      <w:bookmarkEnd w:id="87"/>
    </w:p>
    <w:p w:rsidR="00FB749C" w:rsidRDefault="003C5909" w:rsidP="007D3739">
      <w:pPr>
        <w:rPr>
          <w:sz w:val="20"/>
          <w:szCs w:val="20"/>
        </w:rPr>
      </w:pPr>
      <w:r>
        <w:rPr>
          <w:sz w:val="20"/>
          <w:szCs w:val="20"/>
        </w:rPr>
        <w:t xml:space="preserve">All activities will have specific monitoring requirements in terms of accounting for inputs, undertaking activities and producing outputs. Activity </w:t>
      </w:r>
      <w:r w:rsidRPr="00B5686B">
        <w:rPr>
          <w:sz w:val="20"/>
          <w:szCs w:val="20"/>
        </w:rPr>
        <w:t xml:space="preserve">monitoring is the responsibility of those executing the activity under the oversight of the </w:t>
      </w:r>
      <w:r w:rsidR="00B5686B" w:rsidRPr="00B5686B">
        <w:rPr>
          <w:sz w:val="20"/>
          <w:szCs w:val="20"/>
        </w:rPr>
        <w:t>under the oversight of the PL</w:t>
      </w:r>
      <w:r w:rsidR="000D41EE">
        <w:rPr>
          <w:sz w:val="20"/>
          <w:szCs w:val="20"/>
        </w:rPr>
        <w:t xml:space="preserve"> and the HCC</w:t>
      </w:r>
      <w:r w:rsidRPr="00B5686B">
        <w:rPr>
          <w:sz w:val="20"/>
          <w:szCs w:val="20"/>
        </w:rPr>
        <w:t>.</w:t>
      </w:r>
      <w:r>
        <w:rPr>
          <w:sz w:val="20"/>
          <w:szCs w:val="20"/>
        </w:rPr>
        <w:t xml:space="preserve"> </w:t>
      </w:r>
    </w:p>
    <w:p w:rsidR="003C5909" w:rsidRPr="005D3ABA" w:rsidRDefault="003C5909" w:rsidP="00106D6C">
      <w:pPr>
        <w:pStyle w:val="Heading1"/>
        <w:numPr>
          <w:ilvl w:val="0"/>
          <w:numId w:val="11"/>
        </w:numPr>
      </w:pPr>
      <w:bookmarkStart w:id="88" w:name="_Toc356744143"/>
      <w:r>
        <w:t>Ongoing monitoring</w:t>
      </w:r>
      <w:bookmarkEnd w:id="88"/>
    </w:p>
    <w:p w:rsidR="003C5909" w:rsidRDefault="000B5A2B" w:rsidP="007D3739">
      <w:pPr>
        <w:rPr>
          <w:sz w:val="20"/>
          <w:szCs w:val="20"/>
        </w:rPr>
      </w:pPr>
      <w:r w:rsidRPr="000B5A2B">
        <w:rPr>
          <w:sz w:val="20"/>
          <w:szCs w:val="20"/>
        </w:rPr>
        <w:t xml:space="preserve">Day to day monitoring is undertaken by those responsible for carrying out the activities in question </w:t>
      </w:r>
      <w:proofErr w:type="gramStart"/>
      <w:r w:rsidRPr="000B5A2B">
        <w:rPr>
          <w:sz w:val="20"/>
          <w:szCs w:val="20"/>
        </w:rPr>
        <w:t>-  project</w:t>
      </w:r>
      <w:proofErr w:type="gramEnd"/>
      <w:r w:rsidRPr="000B5A2B">
        <w:rPr>
          <w:sz w:val="20"/>
          <w:szCs w:val="20"/>
        </w:rPr>
        <w:t xml:space="preserve"> leaders, research assistants, PhD and MSc students, advisors and assistants at field sites, etc. The results of this ongoing monitoring fe</w:t>
      </w:r>
      <w:r>
        <w:rPr>
          <w:sz w:val="20"/>
          <w:szCs w:val="20"/>
        </w:rPr>
        <w:t>ed into the periodic monitoring</w:t>
      </w:r>
      <w:r w:rsidR="00391C8D">
        <w:rPr>
          <w:sz w:val="20"/>
          <w:szCs w:val="20"/>
        </w:rPr>
        <w:t>.</w:t>
      </w:r>
    </w:p>
    <w:p w:rsidR="003C5909" w:rsidRPr="005D3ABA" w:rsidRDefault="00C85966" w:rsidP="00106D6C">
      <w:pPr>
        <w:pStyle w:val="Heading1"/>
        <w:numPr>
          <w:ilvl w:val="0"/>
          <w:numId w:val="11"/>
        </w:numPr>
      </w:pPr>
      <w:bookmarkStart w:id="89" w:name="_Toc356744144"/>
      <w:r>
        <w:t>Periodic</w:t>
      </w:r>
      <w:r w:rsidR="003C5909">
        <w:t xml:space="preserve"> monitoring</w:t>
      </w:r>
      <w:bookmarkEnd w:id="89"/>
    </w:p>
    <w:p w:rsidR="001A1E9C" w:rsidRPr="00C91D80" w:rsidRDefault="001A1E9C" w:rsidP="001A1E9C">
      <w:pPr>
        <w:rPr>
          <w:sz w:val="20"/>
          <w:szCs w:val="20"/>
        </w:rPr>
      </w:pPr>
      <w:r>
        <w:rPr>
          <w:sz w:val="20"/>
          <w:szCs w:val="20"/>
        </w:rPr>
        <w:t>Periodic</w:t>
      </w:r>
      <w:r w:rsidRPr="00C91D80">
        <w:rPr>
          <w:sz w:val="20"/>
          <w:szCs w:val="20"/>
        </w:rPr>
        <w:t xml:space="preserve"> monitoring is based on the </w:t>
      </w:r>
      <w:r>
        <w:rPr>
          <w:sz w:val="20"/>
          <w:szCs w:val="20"/>
        </w:rPr>
        <w:t>Darwin Project</w:t>
      </w:r>
      <w:r w:rsidRPr="00C91D80">
        <w:rPr>
          <w:sz w:val="20"/>
          <w:szCs w:val="20"/>
        </w:rPr>
        <w:t xml:space="preserve"> reporting calendar. The following reports are needed by </w:t>
      </w:r>
      <w:r>
        <w:rPr>
          <w:sz w:val="20"/>
          <w:szCs w:val="20"/>
        </w:rPr>
        <w:t>Darwin</w:t>
      </w:r>
      <w:r w:rsidRPr="00C91D80">
        <w:rPr>
          <w:sz w:val="20"/>
          <w:szCs w:val="20"/>
        </w:rPr>
        <w:t>:</w:t>
      </w:r>
    </w:p>
    <w:p w:rsidR="001A1E9C" w:rsidRPr="00E02356" w:rsidRDefault="001A1E9C" w:rsidP="001A1E9C">
      <w:pPr>
        <w:autoSpaceDE w:val="0"/>
        <w:autoSpaceDN w:val="0"/>
        <w:adjustRightInd w:val="0"/>
        <w:spacing w:after="320" w:line="240" w:lineRule="auto"/>
        <w:rPr>
          <w:sz w:val="20"/>
          <w:szCs w:val="20"/>
        </w:rPr>
      </w:pPr>
      <w:r>
        <w:rPr>
          <w:sz w:val="20"/>
          <w:szCs w:val="20"/>
          <w:u w:val="single"/>
        </w:rPr>
        <w:t>Half Year</w:t>
      </w:r>
      <w:r w:rsidRPr="00C91D80">
        <w:rPr>
          <w:sz w:val="20"/>
          <w:szCs w:val="20"/>
          <w:u w:val="single"/>
        </w:rPr>
        <w:t xml:space="preserve"> Reports</w:t>
      </w:r>
      <w:r w:rsidRPr="00C91D80">
        <w:rPr>
          <w:sz w:val="20"/>
          <w:szCs w:val="20"/>
        </w:rPr>
        <w:t xml:space="preserve"> – for </w:t>
      </w:r>
      <w:r>
        <w:rPr>
          <w:sz w:val="20"/>
          <w:szCs w:val="20"/>
        </w:rPr>
        <w:t>the six month</w:t>
      </w:r>
      <w:r w:rsidR="00801976">
        <w:rPr>
          <w:sz w:val="20"/>
          <w:szCs w:val="20"/>
        </w:rPr>
        <w:t>s</w:t>
      </w:r>
      <w:r>
        <w:rPr>
          <w:sz w:val="20"/>
          <w:szCs w:val="20"/>
        </w:rPr>
        <w:t xml:space="preserve"> </w:t>
      </w:r>
      <w:r w:rsidRPr="004F1E81">
        <w:rPr>
          <w:sz w:val="20"/>
          <w:szCs w:val="20"/>
        </w:rPr>
        <w:t xml:space="preserve">from </w:t>
      </w:r>
      <w:r>
        <w:rPr>
          <w:sz w:val="20"/>
          <w:szCs w:val="20"/>
        </w:rPr>
        <w:t xml:space="preserve">1 </w:t>
      </w:r>
      <w:r w:rsidRPr="004F1E81">
        <w:rPr>
          <w:sz w:val="20"/>
          <w:szCs w:val="20"/>
        </w:rPr>
        <w:t xml:space="preserve">April to </w:t>
      </w:r>
      <w:r>
        <w:rPr>
          <w:sz w:val="20"/>
          <w:szCs w:val="20"/>
        </w:rPr>
        <w:t xml:space="preserve">31 </w:t>
      </w:r>
      <w:r w:rsidRPr="004F1E81">
        <w:rPr>
          <w:sz w:val="20"/>
          <w:szCs w:val="20"/>
        </w:rPr>
        <w:t xml:space="preserve">September. These reports consist of: an outline of progress over the reporting period against the agreed timetable for the project; details of any notable problems / unexpected developments, the impact these could have on the project and whether the changes will affect the budget and timetable of project activities; details of any expected significant (e.g. more than £5,000) underspend in the budget for the </w:t>
      </w:r>
      <w:r w:rsidR="00801976">
        <w:rPr>
          <w:sz w:val="20"/>
          <w:szCs w:val="20"/>
        </w:rPr>
        <w:t xml:space="preserve">UK </w:t>
      </w:r>
      <w:r w:rsidRPr="004F1E81">
        <w:rPr>
          <w:sz w:val="20"/>
          <w:szCs w:val="20"/>
        </w:rPr>
        <w:t>financial year (</w:t>
      </w:r>
      <w:r w:rsidR="00801976">
        <w:rPr>
          <w:sz w:val="20"/>
          <w:szCs w:val="20"/>
        </w:rPr>
        <w:t xml:space="preserve">1 </w:t>
      </w:r>
      <w:r w:rsidRPr="004F1E81">
        <w:rPr>
          <w:sz w:val="20"/>
          <w:szCs w:val="20"/>
        </w:rPr>
        <w:t xml:space="preserve">April – </w:t>
      </w:r>
      <w:r w:rsidR="00801976">
        <w:rPr>
          <w:sz w:val="20"/>
          <w:szCs w:val="20"/>
        </w:rPr>
        <w:t xml:space="preserve">31 </w:t>
      </w:r>
      <w:r w:rsidRPr="004F1E81">
        <w:rPr>
          <w:sz w:val="20"/>
          <w:szCs w:val="20"/>
        </w:rPr>
        <w:t>March); any other issues relating to the project or to Darwin’s management, monitoring, or financial procedures. The report should be between 1-2 pages maximum and must be submitted to Defra by 31 October. These reports are responsibility of the PL.</w:t>
      </w:r>
      <w:r>
        <w:rPr>
          <w:sz w:val="20"/>
          <w:szCs w:val="20"/>
        </w:rPr>
        <w:t xml:space="preserve"> The </w:t>
      </w:r>
      <w:hyperlink r:id="rId37" w:history="1">
        <w:r w:rsidRPr="0011040C">
          <w:rPr>
            <w:rStyle w:val="Hyperlink"/>
            <w:sz w:val="20"/>
            <w:szCs w:val="20"/>
          </w:rPr>
          <w:t xml:space="preserve">Half Year Report </w:t>
        </w:r>
        <w:r>
          <w:rPr>
            <w:rStyle w:val="Hyperlink"/>
            <w:sz w:val="20"/>
            <w:szCs w:val="20"/>
          </w:rPr>
          <w:t>format</w:t>
        </w:r>
      </w:hyperlink>
      <w:r>
        <w:rPr>
          <w:sz w:val="20"/>
          <w:szCs w:val="20"/>
        </w:rPr>
        <w:t xml:space="preserve"> is available on the </w:t>
      </w:r>
      <w:hyperlink r:id="rId38" w:history="1">
        <w:r w:rsidRPr="00E02356">
          <w:rPr>
            <w:rStyle w:val="Hyperlink"/>
            <w:sz w:val="20"/>
            <w:szCs w:val="20"/>
          </w:rPr>
          <w:t>Resources for projects</w:t>
        </w:r>
      </w:hyperlink>
      <w:r w:rsidRPr="00E02356">
        <w:rPr>
          <w:sz w:val="20"/>
          <w:szCs w:val="20"/>
        </w:rPr>
        <w:t xml:space="preserve"> page of the </w:t>
      </w:r>
      <w:hyperlink r:id="rId39" w:history="1">
        <w:r w:rsidRPr="00E02356">
          <w:rPr>
            <w:rStyle w:val="Hyperlink"/>
            <w:sz w:val="20"/>
            <w:szCs w:val="20"/>
          </w:rPr>
          <w:t>Darwin Initiative website</w:t>
        </w:r>
      </w:hyperlink>
      <w:r w:rsidRPr="00E02356">
        <w:rPr>
          <w:sz w:val="20"/>
          <w:szCs w:val="20"/>
        </w:rPr>
        <w:t>.</w:t>
      </w:r>
    </w:p>
    <w:p w:rsidR="001A1E9C" w:rsidRDefault="001A1E9C" w:rsidP="001A1E9C">
      <w:pPr>
        <w:spacing w:after="60"/>
        <w:rPr>
          <w:sz w:val="20"/>
          <w:szCs w:val="20"/>
        </w:rPr>
      </w:pPr>
      <w:r>
        <w:rPr>
          <w:sz w:val="20"/>
          <w:szCs w:val="20"/>
          <w:u w:val="single"/>
        </w:rPr>
        <w:t>Annual</w:t>
      </w:r>
      <w:r w:rsidRPr="00C91D80">
        <w:rPr>
          <w:sz w:val="20"/>
          <w:szCs w:val="20"/>
          <w:u w:val="single"/>
        </w:rPr>
        <w:t xml:space="preserve"> </w:t>
      </w:r>
      <w:r>
        <w:rPr>
          <w:sz w:val="20"/>
          <w:szCs w:val="20"/>
          <w:u w:val="single"/>
        </w:rPr>
        <w:t>R</w:t>
      </w:r>
      <w:r w:rsidRPr="00C91D80">
        <w:rPr>
          <w:sz w:val="20"/>
          <w:szCs w:val="20"/>
          <w:u w:val="single"/>
        </w:rPr>
        <w:t>eports</w:t>
      </w:r>
      <w:r w:rsidRPr="00C91D80">
        <w:rPr>
          <w:sz w:val="20"/>
          <w:szCs w:val="20"/>
        </w:rPr>
        <w:t xml:space="preserve"> </w:t>
      </w:r>
      <w:r w:rsidR="00801976">
        <w:rPr>
          <w:sz w:val="20"/>
          <w:szCs w:val="20"/>
        </w:rPr>
        <w:t xml:space="preserve">– for </w:t>
      </w:r>
      <w:r w:rsidRPr="004F1E81">
        <w:rPr>
          <w:sz w:val="20"/>
          <w:szCs w:val="20"/>
        </w:rPr>
        <w:t xml:space="preserve">the </w:t>
      </w:r>
      <w:r>
        <w:rPr>
          <w:sz w:val="20"/>
          <w:szCs w:val="20"/>
        </w:rPr>
        <w:t>twelve</w:t>
      </w:r>
      <w:r w:rsidR="00801976">
        <w:rPr>
          <w:sz w:val="20"/>
          <w:szCs w:val="20"/>
        </w:rPr>
        <w:t xml:space="preserve"> months </w:t>
      </w:r>
      <w:r w:rsidRPr="004F1E81">
        <w:rPr>
          <w:sz w:val="20"/>
          <w:szCs w:val="20"/>
        </w:rPr>
        <w:t xml:space="preserve">from </w:t>
      </w:r>
      <w:r>
        <w:rPr>
          <w:sz w:val="20"/>
          <w:szCs w:val="20"/>
        </w:rPr>
        <w:t xml:space="preserve">1 </w:t>
      </w:r>
      <w:r w:rsidRPr="004F1E81">
        <w:rPr>
          <w:sz w:val="20"/>
          <w:szCs w:val="20"/>
        </w:rPr>
        <w:t xml:space="preserve">April to </w:t>
      </w:r>
      <w:r>
        <w:rPr>
          <w:sz w:val="20"/>
          <w:szCs w:val="20"/>
        </w:rPr>
        <w:t xml:space="preserve">31 March </w:t>
      </w:r>
      <w:r w:rsidRPr="004F1E81">
        <w:rPr>
          <w:sz w:val="20"/>
          <w:szCs w:val="20"/>
        </w:rPr>
        <w:t>consist of</w:t>
      </w:r>
      <w:r>
        <w:rPr>
          <w:sz w:val="20"/>
          <w:szCs w:val="20"/>
        </w:rPr>
        <w:t xml:space="preserve"> the following eleven sections:</w:t>
      </w:r>
    </w:p>
    <w:p w:rsidR="001A1E9C" w:rsidRPr="00703F8A" w:rsidRDefault="001A1E9C" w:rsidP="00106D6C">
      <w:pPr>
        <w:pStyle w:val="ListParagraph"/>
        <w:numPr>
          <w:ilvl w:val="0"/>
          <w:numId w:val="14"/>
        </w:numPr>
        <w:rPr>
          <w:sz w:val="20"/>
          <w:szCs w:val="20"/>
        </w:rPr>
      </w:pPr>
      <w:r w:rsidRPr="00703F8A">
        <w:rPr>
          <w:sz w:val="20"/>
          <w:szCs w:val="20"/>
        </w:rPr>
        <w:t xml:space="preserve">Project Information – Project </w:t>
      </w:r>
      <w:r>
        <w:rPr>
          <w:sz w:val="20"/>
          <w:szCs w:val="20"/>
        </w:rPr>
        <w:t>r</w:t>
      </w:r>
      <w:r w:rsidRPr="00703F8A">
        <w:rPr>
          <w:sz w:val="20"/>
          <w:szCs w:val="20"/>
        </w:rPr>
        <w:t xml:space="preserve">eference, </w:t>
      </w:r>
      <w:r>
        <w:rPr>
          <w:sz w:val="20"/>
          <w:szCs w:val="20"/>
        </w:rPr>
        <w:t>p</w:t>
      </w:r>
      <w:r w:rsidRPr="00703F8A">
        <w:rPr>
          <w:sz w:val="20"/>
          <w:szCs w:val="20"/>
        </w:rPr>
        <w:t xml:space="preserve">roject </w:t>
      </w:r>
      <w:r>
        <w:rPr>
          <w:sz w:val="20"/>
          <w:szCs w:val="20"/>
        </w:rPr>
        <w:t>t</w:t>
      </w:r>
      <w:r w:rsidRPr="00703F8A">
        <w:rPr>
          <w:sz w:val="20"/>
          <w:szCs w:val="20"/>
        </w:rPr>
        <w:t>itle, etc.</w:t>
      </w:r>
    </w:p>
    <w:p w:rsidR="001A1E9C" w:rsidRDefault="001A1E9C" w:rsidP="00106D6C">
      <w:pPr>
        <w:pStyle w:val="ListParagraph"/>
        <w:numPr>
          <w:ilvl w:val="0"/>
          <w:numId w:val="14"/>
        </w:numPr>
        <w:rPr>
          <w:sz w:val="20"/>
          <w:szCs w:val="20"/>
        </w:rPr>
      </w:pPr>
      <w:r w:rsidRPr="00703F8A">
        <w:rPr>
          <w:sz w:val="20"/>
          <w:szCs w:val="20"/>
        </w:rPr>
        <w:t xml:space="preserve">Project </w:t>
      </w:r>
      <w:r>
        <w:rPr>
          <w:sz w:val="20"/>
          <w:szCs w:val="20"/>
        </w:rPr>
        <w:t>b</w:t>
      </w:r>
      <w:r w:rsidRPr="00703F8A">
        <w:rPr>
          <w:sz w:val="20"/>
          <w:szCs w:val="20"/>
        </w:rPr>
        <w:t xml:space="preserve">ackground - </w:t>
      </w:r>
      <w:r>
        <w:rPr>
          <w:sz w:val="20"/>
          <w:szCs w:val="20"/>
        </w:rPr>
        <w:t>B</w:t>
      </w:r>
      <w:r w:rsidRPr="00703F8A">
        <w:rPr>
          <w:sz w:val="20"/>
          <w:szCs w:val="20"/>
        </w:rPr>
        <w:t>ackground and location of the project and the basic problem that it seeks to address.</w:t>
      </w:r>
    </w:p>
    <w:p w:rsidR="001A1E9C" w:rsidRDefault="001A1E9C" w:rsidP="00106D6C">
      <w:pPr>
        <w:pStyle w:val="ListParagraph"/>
        <w:numPr>
          <w:ilvl w:val="0"/>
          <w:numId w:val="14"/>
        </w:numPr>
        <w:rPr>
          <w:sz w:val="20"/>
          <w:szCs w:val="20"/>
        </w:rPr>
      </w:pPr>
      <w:r w:rsidRPr="00703F8A">
        <w:rPr>
          <w:sz w:val="20"/>
          <w:szCs w:val="20"/>
        </w:rPr>
        <w:t xml:space="preserve">Project </w:t>
      </w:r>
      <w:r>
        <w:rPr>
          <w:sz w:val="20"/>
          <w:szCs w:val="20"/>
        </w:rPr>
        <w:t>p</w:t>
      </w:r>
      <w:r w:rsidRPr="00703F8A">
        <w:rPr>
          <w:sz w:val="20"/>
          <w:szCs w:val="20"/>
        </w:rPr>
        <w:t>artnerships</w:t>
      </w:r>
      <w:r>
        <w:rPr>
          <w:sz w:val="20"/>
          <w:szCs w:val="20"/>
        </w:rPr>
        <w:t xml:space="preserve"> - P</w:t>
      </w:r>
      <w:r w:rsidRPr="007A7B7C">
        <w:rPr>
          <w:sz w:val="20"/>
          <w:szCs w:val="20"/>
        </w:rPr>
        <w:t>artnership between the UK lead institution and host country partner(s)</w:t>
      </w:r>
      <w:r>
        <w:rPr>
          <w:sz w:val="20"/>
          <w:szCs w:val="20"/>
        </w:rPr>
        <w:t xml:space="preserve"> and other collaborations.</w:t>
      </w:r>
    </w:p>
    <w:p w:rsidR="001A1E9C" w:rsidRPr="00E813AC" w:rsidRDefault="001A1E9C" w:rsidP="00106D6C">
      <w:pPr>
        <w:pStyle w:val="ListParagraph"/>
        <w:numPr>
          <w:ilvl w:val="0"/>
          <w:numId w:val="14"/>
        </w:numPr>
        <w:spacing w:after="60"/>
        <w:ind w:left="714" w:hanging="357"/>
        <w:rPr>
          <w:sz w:val="20"/>
          <w:szCs w:val="20"/>
        </w:rPr>
      </w:pPr>
      <w:r w:rsidRPr="007A7B7C">
        <w:rPr>
          <w:sz w:val="20"/>
          <w:szCs w:val="20"/>
        </w:rPr>
        <w:t xml:space="preserve">Project </w:t>
      </w:r>
      <w:r>
        <w:rPr>
          <w:sz w:val="20"/>
          <w:szCs w:val="20"/>
        </w:rPr>
        <w:t>p</w:t>
      </w:r>
      <w:r w:rsidRPr="007A7B7C">
        <w:rPr>
          <w:sz w:val="20"/>
          <w:szCs w:val="20"/>
        </w:rPr>
        <w:t>rogress</w:t>
      </w:r>
      <w:r w:rsidRPr="00E813AC">
        <w:t xml:space="preserve"> </w:t>
      </w:r>
      <w:r>
        <w:t xml:space="preserve">- </w:t>
      </w:r>
      <w:r w:rsidRPr="00E813AC">
        <w:rPr>
          <w:sz w:val="20"/>
          <w:szCs w:val="20"/>
        </w:rPr>
        <w:t xml:space="preserve">This section is the main narrative report on project progress over the year. The </w:t>
      </w:r>
      <w:r>
        <w:rPr>
          <w:sz w:val="20"/>
          <w:szCs w:val="20"/>
        </w:rPr>
        <w:t xml:space="preserve">following </w:t>
      </w:r>
      <w:r w:rsidRPr="00E813AC">
        <w:rPr>
          <w:sz w:val="20"/>
          <w:szCs w:val="20"/>
        </w:rPr>
        <w:t>sub-sections are based on the logframe.</w:t>
      </w:r>
    </w:p>
    <w:p w:rsidR="001A1E9C" w:rsidRPr="00E813AC" w:rsidRDefault="001A1E9C" w:rsidP="001A1E9C">
      <w:pPr>
        <w:spacing w:after="0"/>
        <w:ind w:left="765"/>
        <w:rPr>
          <w:sz w:val="20"/>
          <w:szCs w:val="20"/>
        </w:rPr>
      </w:pPr>
      <w:r w:rsidRPr="00E813AC">
        <w:rPr>
          <w:sz w:val="20"/>
          <w:szCs w:val="20"/>
        </w:rPr>
        <w:t>4.1</w:t>
      </w:r>
      <w:r w:rsidRPr="00E813AC">
        <w:rPr>
          <w:sz w:val="20"/>
          <w:szCs w:val="20"/>
        </w:rPr>
        <w:tab/>
        <w:t>Progress in carrying out project activities</w:t>
      </w:r>
    </w:p>
    <w:p w:rsidR="001A1E9C" w:rsidRPr="00E813AC" w:rsidRDefault="001A1E9C" w:rsidP="001A1E9C">
      <w:pPr>
        <w:spacing w:after="0"/>
        <w:ind w:left="765"/>
        <w:rPr>
          <w:sz w:val="20"/>
          <w:szCs w:val="20"/>
        </w:rPr>
      </w:pPr>
      <w:r w:rsidRPr="00E813AC">
        <w:rPr>
          <w:sz w:val="20"/>
          <w:szCs w:val="20"/>
        </w:rPr>
        <w:t>4.2</w:t>
      </w:r>
      <w:r w:rsidRPr="00E813AC">
        <w:rPr>
          <w:sz w:val="20"/>
          <w:szCs w:val="20"/>
        </w:rPr>
        <w:tab/>
        <w:t>Progress towards project outputs</w:t>
      </w:r>
    </w:p>
    <w:p w:rsidR="001A1E9C" w:rsidRPr="00E813AC" w:rsidRDefault="001A1E9C" w:rsidP="001A1E9C">
      <w:pPr>
        <w:spacing w:after="0"/>
        <w:ind w:left="765"/>
        <w:rPr>
          <w:sz w:val="20"/>
          <w:szCs w:val="20"/>
        </w:rPr>
      </w:pPr>
      <w:r w:rsidRPr="00E813AC">
        <w:rPr>
          <w:sz w:val="20"/>
          <w:szCs w:val="20"/>
        </w:rPr>
        <w:lastRenderedPageBreak/>
        <w:t>4.3</w:t>
      </w:r>
      <w:r w:rsidRPr="00E813AC">
        <w:rPr>
          <w:sz w:val="20"/>
          <w:szCs w:val="20"/>
        </w:rPr>
        <w:tab/>
        <w:t xml:space="preserve">Standard </w:t>
      </w:r>
      <w:r>
        <w:rPr>
          <w:sz w:val="20"/>
          <w:szCs w:val="20"/>
        </w:rPr>
        <w:t>m</w:t>
      </w:r>
      <w:r w:rsidRPr="00E813AC">
        <w:rPr>
          <w:sz w:val="20"/>
          <w:szCs w:val="20"/>
        </w:rPr>
        <w:t>easures</w:t>
      </w:r>
      <w:r>
        <w:rPr>
          <w:rStyle w:val="FootnoteReference"/>
          <w:sz w:val="20"/>
          <w:szCs w:val="20"/>
        </w:rPr>
        <w:footnoteReference w:id="11"/>
      </w:r>
    </w:p>
    <w:p w:rsidR="001A1E9C" w:rsidRPr="00E813AC" w:rsidRDefault="001A1E9C" w:rsidP="001A1E9C">
      <w:pPr>
        <w:spacing w:after="0"/>
        <w:ind w:left="765"/>
        <w:rPr>
          <w:sz w:val="20"/>
          <w:szCs w:val="20"/>
        </w:rPr>
      </w:pPr>
      <w:r w:rsidRPr="00E813AC">
        <w:rPr>
          <w:sz w:val="20"/>
          <w:szCs w:val="20"/>
        </w:rPr>
        <w:t>4.4</w:t>
      </w:r>
      <w:r w:rsidRPr="00E813AC">
        <w:rPr>
          <w:sz w:val="20"/>
          <w:szCs w:val="20"/>
        </w:rPr>
        <w:tab/>
        <w:t>Progress towards the project purpose and outcomes</w:t>
      </w:r>
    </w:p>
    <w:p w:rsidR="001A1E9C" w:rsidRPr="00E813AC" w:rsidRDefault="001A1E9C" w:rsidP="001A1E9C">
      <w:pPr>
        <w:spacing w:after="0"/>
        <w:ind w:left="765"/>
        <w:rPr>
          <w:sz w:val="20"/>
          <w:szCs w:val="20"/>
        </w:rPr>
      </w:pPr>
      <w:r w:rsidRPr="00E813AC">
        <w:rPr>
          <w:sz w:val="20"/>
          <w:szCs w:val="20"/>
        </w:rPr>
        <w:t>4.5</w:t>
      </w:r>
      <w:r w:rsidRPr="00E813AC">
        <w:rPr>
          <w:sz w:val="20"/>
          <w:szCs w:val="20"/>
        </w:rPr>
        <w:tab/>
        <w:t>Progress towards impact on biodiversity, sustainable use or equitable sharing of biodiversity benefits</w:t>
      </w:r>
      <w:r>
        <w:rPr>
          <w:rStyle w:val="FootnoteReference"/>
          <w:sz w:val="20"/>
          <w:szCs w:val="20"/>
        </w:rPr>
        <w:footnoteReference w:id="12"/>
      </w:r>
    </w:p>
    <w:p w:rsidR="001A1E9C" w:rsidRPr="00E813AC" w:rsidRDefault="001A1E9C" w:rsidP="00106D6C">
      <w:pPr>
        <w:pStyle w:val="ListParagraph"/>
        <w:numPr>
          <w:ilvl w:val="0"/>
          <w:numId w:val="14"/>
        </w:numPr>
        <w:rPr>
          <w:sz w:val="20"/>
          <w:szCs w:val="20"/>
        </w:rPr>
      </w:pPr>
      <w:r w:rsidRPr="00E813AC">
        <w:rPr>
          <w:sz w:val="20"/>
          <w:szCs w:val="20"/>
        </w:rPr>
        <w:t>Monitoring, evaluation and lessons</w:t>
      </w:r>
    </w:p>
    <w:p w:rsidR="001A1E9C" w:rsidRPr="00E813AC" w:rsidRDefault="001A1E9C" w:rsidP="00106D6C">
      <w:pPr>
        <w:pStyle w:val="ListParagraph"/>
        <w:numPr>
          <w:ilvl w:val="0"/>
          <w:numId w:val="14"/>
        </w:numPr>
        <w:rPr>
          <w:sz w:val="20"/>
          <w:szCs w:val="20"/>
        </w:rPr>
      </w:pPr>
      <w:r w:rsidRPr="00E813AC">
        <w:rPr>
          <w:sz w:val="20"/>
          <w:szCs w:val="20"/>
        </w:rPr>
        <w:t>Actions taken in response to previous reviews (if applicable)</w:t>
      </w:r>
    </w:p>
    <w:p w:rsidR="001A1E9C" w:rsidRPr="00E813AC" w:rsidRDefault="001A1E9C" w:rsidP="00106D6C">
      <w:pPr>
        <w:pStyle w:val="ListParagraph"/>
        <w:numPr>
          <w:ilvl w:val="0"/>
          <w:numId w:val="14"/>
        </w:numPr>
        <w:rPr>
          <w:sz w:val="20"/>
          <w:szCs w:val="20"/>
        </w:rPr>
      </w:pPr>
      <w:r w:rsidRPr="00E813AC">
        <w:rPr>
          <w:sz w:val="20"/>
          <w:szCs w:val="20"/>
        </w:rPr>
        <w:t>Other comments on progress not covered elsewhere</w:t>
      </w:r>
    </w:p>
    <w:p w:rsidR="001A1E9C" w:rsidRPr="00E813AC" w:rsidRDefault="001A1E9C" w:rsidP="00106D6C">
      <w:pPr>
        <w:pStyle w:val="ListParagraph"/>
        <w:numPr>
          <w:ilvl w:val="0"/>
          <w:numId w:val="14"/>
        </w:numPr>
        <w:rPr>
          <w:sz w:val="20"/>
          <w:szCs w:val="20"/>
        </w:rPr>
      </w:pPr>
      <w:r w:rsidRPr="00E813AC">
        <w:rPr>
          <w:sz w:val="20"/>
          <w:szCs w:val="20"/>
        </w:rPr>
        <w:t>Sustainability</w:t>
      </w:r>
    </w:p>
    <w:p w:rsidR="001A1E9C" w:rsidRPr="00E813AC" w:rsidRDefault="001A1E9C" w:rsidP="00106D6C">
      <w:pPr>
        <w:pStyle w:val="ListParagraph"/>
        <w:numPr>
          <w:ilvl w:val="0"/>
          <w:numId w:val="14"/>
        </w:numPr>
        <w:rPr>
          <w:sz w:val="20"/>
          <w:szCs w:val="20"/>
        </w:rPr>
      </w:pPr>
      <w:r w:rsidRPr="00E813AC">
        <w:rPr>
          <w:sz w:val="20"/>
          <w:szCs w:val="20"/>
        </w:rPr>
        <w:t>Dissemination</w:t>
      </w:r>
    </w:p>
    <w:p w:rsidR="001A1E9C" w:rsidRPr="00E813AC" w:rsidRDefault="001A1E9C" w:rsidP="00106D6C">
      <w:pPr>
        <w:pStyle w:val="ListParagraph"/>
        <w:numPr>
          <w:ilvl w:val="0"/>
          <w:numId w:val="14"/>
        </w:numPr>
        <w:rPr>
          <w:sz w:val="20"/>
          <w:szCs w:val="20"/>
        </w:rPr>
      </w:pPr>
      <w:r w:rsidRPr="00E813AC">
        <w:rPr>
          <w:sz w:val="20"/>
          <w:szCs w:val="20"/>
        </w:rPr>
        <w:t xml:space="preserve">Project </w:t>
      </w:r>
      <w:r>
        <w:rPr>
          <w:sz w:val="20"/>
          <w:szCs w:val="20"/>
        </w:rPr>
        <w:t>e</w:t>
      </w:r>
      <w:r w:rsidRPr="00E813AC">
        <w:rPr>
          <w:sz w:val="20"/>
          <w:szCs w:val="20"/>
        </w:rPr>
        <w:t>xpenditure</w:t>
      </w:r>
    </w:p>
    <w:p w:rsidR="001A1E9C" w:rsidRPr="00703F8A" w:rsidRDefault="001A1E9C" w:rsidP="00106D6C">
      <w:pPr>
        <w:pStyle w:val="ListParagraph"/>
        <w:numPr>
          <w:ilvl w:val="0"/>
          <w:numId w:val="14"/>
        </w:numPr>
        <w:rPr>
          <w:sz w:val="20"/>
          <w:szCs w:val="20"/>
        </w:rPr>
      </w:pPr>
      <w:r w:rsidRPr="00E813AC">
        <w:rPr>
          <w:sz w:val="20"/>
          <w:szCs w:val="20"/>
        </w:rPr>
        <w:t>Outstanding achievements of your project during the reporting period</w:t>
      </w:r>
      <w:r>
        <w:rPr>
          <w:sz w:val="20"/>
          <w:szCs w:val="20"/>
        </w:rPr>
        <w:t xml:space="preserve"> (optional)</w:t>
      </w:r>
    </w:p>
    <w:p w:rsidR="001A1E9C" w:rsidRDefault="001A1E9C" w:rsidP="001A1E9C">
      <w:pPr>
        <w:autoSpaceDE w:val="0"/>
        <w:autoSpaceDN w:val="0"/>
        <w:adjustRightInd w:val="0"/>
        <w:spacing w:line="240" w:lineRule="auto"/>
        <w:rPr>
          <w:sz w:val="20"/>
          <w:szCs w:val="20"/>
        </w:rPr>
      </w:pPr>
      <w:r>
        <w:rPr>
          <w:sz w:val="20"/>
          <w:szCs w:val="20"/>
        </w:rPr>
        <w:t xml:space="preserve">The report should also include three or more annexes containing detailed supporting information: </w:t>
      </w:r>
    </w:p>
    <w:p w:rsidR="001A1E9C" w:rsidRDefault="001A1E9C" w:rsidP="00106D6C">
      <w:pPr>
        <w:pStyle w:val="ListParagraph"/>
        <w:numPr>
          <w:ilvl w:val="0"/>
          <w:numId w:val="17"/>
        </w:numPr>
        <w:autoSpaceDE w:val="0"/>
        <w:autoSpaceDN w:val="0"/>
        <w:adjustRightInd w:val="0"/>
        <w:spacing w:line="240" w:lineRule="auto"/>
        <w:rPr>
          <w:sz w:val="20"/>
          <w:szCs w:val="20"/>
        </w:rPr>
      </w:pPr>
      <w:r w:rsidRPr="00FB6F9C">
        <w:rPr>
          <w:sz w:val="20"/>
          <w:szCs w:val="20"/>
        </w:rPr>
        <w:t>report of progress and achievements against the logical framework for the financial year</w:t>
      </w:r>
    </w:p>
    <w:p w:rsidR="001A1E9C" w:rsidRDefault="001A1E9C" w:rsidP="00106D6C">
      <w:pPr>
        <w:pStyle w:val="ListParagraph"/>
        <w:numPr>
          <w:ilvl w:val="0"/>
          <w:numId w:val="17"/>
        </w:numPr>
        <w:autoSpaceDE w:val="0"/>
        <w:autoSpaceDN w:val="0"/>
        <w:adjustRightInd w:val="0"/>
        <w:spacing w:line="240" w:lineRule="auto"/>
        <w:rPr>
          <w:sz w:val="20"/>
          <w:szCs w:val="20"/>
        </w:rPr>
      </w:pPr>
      <w:r>
        <w:rPr>
          <w:sz w:val="20"/>
          <w:szCs w:val="20"/>
        </w:rPr>
        <w:t>T</w:t>
      </w:r>
      <w:r w:rsidRPr="00FB6F9C">
        <w:rPr>
          <w:sz w:val="20"/>
          <w:szCs w:val="20"/>
        </w:rPr>
        <w:t>he project’s full current logframe</w:t>
      </w:r>
    </w:p>
    <w:p w:rsidR="001A1E9C" w:rsidRDefault="001A1E9C" w:rsidP="00106D6C">
      <w:pPr>
        <w:pStyle w:val="ListParagraph"/>
        <w:numPr>
          <w:ilvl w:val="0"/>
          <w:numId w:val="17"/>
        </w:numPr>
        <w:autoSpaceDE w:val="0"/>
        <w:autoSpaceDN w:val="0"/>
        <w:adjustRightInd w:val="0"/>
        <w:spacing w:line="240" w:lineRule="auto"/>
        <w:rPr>
          <w:sz w:val="20"/>
          <w:szCs w:val="20"/>
        </w:rPr>
      </w:pPr>
      <w:r>
        <w:rPr>
          <w:sz w:val="20"/>
          <w:szCs w:val="20"/>
        </w:rPr>
        <w:t>S</w:t>
      </w:r>
      <w:r w:rsidRPr="00FB6F9C">
        <w:rPr>
          <w:sz w:val="20"/>
          <w:szCs w:val="20"/>
        </w:rPr>
        <w:t xml:space="preserve">upplementary material (optional but encouraged as evidence of project achievement). </w:t>
      </w:r>
    </w:p>
    <w:p w:rsidR="001A1E9C" w:rsidRPr="00FB6F9C" w:rsidRDefault="001A1E9C" w:rsidP="001A1E9C">
      <w:pPr>
        <w:autoSpaceDE w:val="0"/>
        <w:autoSpaceDN w:val="0"/>
        <w:adjustRightInd w:val="0"/>
        <w:spacing w:line="240" w:lineRule="auto"/>
        <w:rPr>
          <w:sz w:val="20"/>
          <w:szCs w:val="20"/>
        </w:rPr>
      </w:pPr>
      <w:r w:rsidRPr="00FB6F9C">
        <w:rPr>
          <w:sz w:val="20"/>
          <w:szCs w:val="20"/>
        </w:rPr>
        <w:t>The report should be</w:t>
      </w:r>
      <w:r w:rsidRPr="00C81DBC">
        <w:t xml:space="preserve"> </w:t>
      </w:r>
      <w:r w:rsidRPr="00FB6F9C">
        <w:rPr>
          <w:sz w:val="20"/>
          <w:szCs w:val="20"/>
        </w:rPr>
        <w:t>about 10 pages in length, excluding annexes</w:t>
      </w:r>
      <w:r>
        <w:rPr>
          <w:sz w:val="20"/>
          <w:szCs w:val="20"/>
        </w:rPr>
        <w:t xml:space="preserve"> and is</w:t>
      </w:r>
      <w:r w:rsidRPr="003F3494">
        <w:rPr>
          <w:sz w:val="20"/>
          <w:szCs w:val="20"/>
        </w:rPr>
        <w:t xml:space="preserve"> due by 30 April each ye</w:t>
      </w:r>
      <w:r>
        <w:rPr>
          <w:sz w:val="20"/>
          <w:szCs w:val="20"/>
        </w:rPr>
        <w:t>ar</w:t>
      </w:r>
      <w:r w:rsidRPr="00FB6F9C">
        <w:rPr>
          <w:sz w:val="20"/>
          <w:szCs w:val="20"/>
        </w:rPr>
        <w:t xml:space="preserve">. The </w:t>
      </w:r>
      <w:hyperlink r:id="rId40" w:history="1">
        <w:r w:rsidRPr="00FB6F9C">
          <w:rPr>
            <w:rStyle w:val="Hyperlink"/>
            <w:sz w:val="20"/>
            <w:szCs w:val="20"/>
          </w:rPr>
          <w:t>Annual Report Template (with notes)</w:t>
        </w:r>
      </w:hyperlink>
      <w:r w:rsidRPr="00FB6F9C">
        <w:rPr>
          <w:sz w:val="20"/>
          <w:szCs w:val="20"/>
        </w:rPr>
        <w:t xml:space="preserve"> and </w:t>
      </w:r>
      <w:hyperlink r:id="rId41" w:history="1">
        <w:r w:rsidRPr="00FB6F9C">
          <w:rPr>
            <w:rStyle w:val="Hyperlink"/>
            <w:sz w:val="20"/>
            <w:szCs w:val="20"/>
          </w:rPr>
          <w:t>Annual Report Template skeleton</w:t>
        </w:r>
      </w:hyperlink>
      <w:r w:rsidRPr="00FB6F9C">
        <w:rPr>
          <w:sz w:val="20"/>
          <w:szCs w:val="20"/>
        </w:rPr>
        <w:t xml:space="preserve"> are available on the </w:t>
      </w:r>
      <w:hyperlink r:id="rId42" w:history="1">
        <w:r w:rsidRPr="00FB6F9C">
          <w:rPr>
            <w:rStyle w:val="Hyperlink"/>
            <w:sz w:val="20"/>
            <w:szCs w:val="20"/>
          </w:rPr>
          <w:t>Resources for projects</w:t>
        </w:r>
      </w:hyperlink>
      <w:r w:rsidRPr="00FB6F9C">
        <w:rPr>
          <w:sz w:val="20"/>
          <w:szCs w:val="20"/>
        </w:rPr>
        <w:t xml:space="preserve"> page of the </w:t>
      </w:r>
      <w:hyperlink r:id="rId43" w:history="1">
        <w:r w:rsidRPr="00FB6F9C">
          <w:rPr>
            <w:rStyle w:val="Hyperlink"/>
            <w:sz w:val="20"/>
            <w:szCs w:val="20"/>
          </w:rPr>
          <w:t>Darwin Initiative website</w:t>
        </w:r>
      </w:hyperlink>
      <w:r w:rsidRPr="00FB6F9C">
        <w:rPr>
          <w:sz w:val="20"/>
          <w:szCs w:val="20"/>
        </w:rPr>
        <w:t>.</w:t>
      </w:r>
    </w:p>
    <w:p w:rsidR="001A1E9C" w:rsidRPr="00AA670C" w:rsidRDefault="001A1E9C" w:rsidP="001A1E9C">
      <w:pPr>
        <w:spacing w:after="60"/>
        <w:rPr>
          <w:sz w:val="20"/>
          <w:szCs w:val="20"/>
        </w:rPr>
      </w:pPr>
      <w:proofErr w:type="gramStart"/>
      <w:r w:rsidRPr="00AA670C">
        <w:rPr>
          <w:sz w:val="20"/>
          <w:szCs w:val="20"/>
          <w:u w:val="single"/>
        </w:rPr>
        <w:t>The Final Report.</w:t>
      </w:r>
      <w:proofErr w:type="gramEnd"/>
      <w:r w:rsidRPr="00AA670C">
        <w:rPr>
          <w:sz w:val="20"/>
          <w:szCs w:val="20"/>
          <w:u w:val="single"/>
        </w:rPr>
        <w:t xml:space="preserve"> </w:t>
      </w:r>
      <w:r w:rsidRPr="00AA670C">
        <w:rPr>
          <w:sz w:val="20"/>
          <w:szCs w:val="20"/>
        </w:rPr>
        <w:t xml:space="preserve"> </w:t>
      </w:r>
      <w:r>
        <w:rPr>
          <w:sz w:val="20"/>
          <w:szCs w:val="20"/>
        </w:rPr>
        <w:t>Following a section on</w:t>
      </w:r>
      <w:r w:rsidRPr="00AA670C">
        <w:rPr>
          <w:sz w:val="20"/>
          <w:szCs w:val="20"/>
        </w:rPr>
        <w:t xml:space="preserve"> Project Information</w:t>
      </w:r>
      <w:r>
        <w:rPr>
          <w:sz w:val="20"/>
          <w:szCs w:val="20"/>
        </w:rPr>
        <w:t xml:space="preserve">, </w:t>
      </w:r>
      <w:r w:rsidRPr="00AA670C">
        <w:rPr>
          <w:sz w:val="20"/>
          <w:szCs w:val="20"/>
        </w:rPr>
        <w:t>the Final Report consists of the following eight sections:</w:t>
      </w:r>
    </w:p>
    <w:p w:rsidR="001A1E9C" w:rsidRPr="00A713B9" w:rsidRDefault="001A1E9C" w:rsidP="00106D6C">
      <w:pPr>
        <w:pStyle w:val="ListParagraph"/>
        <w:numPr>
          <w:ilvl w:val="0"/>
          <w:numId w:val="15"/>
        </w:numPr>
        <w:rPr>
          <w:sz w:val="20"/>
          <w:szCs w:val="20"/>
        </w:rPr>
      </w:pPr>
      <w:r w:rsidRPr="00A713B9">
        <w:rPr>
          <w:sz w:val="20"/>
          <w:szCs w:val="20"/>
        </w:rPr>
        <w:t>Project Background</w:t>
      </w:r>
    </w:p>
    <w:p w:rsidR="001A1E9C" w:rsidRPr="001C458E" w:rsidRDefault="001A1E9C" w:rsidP="00106D6C">
      <w:pPr>
        <w:pStyle w:val="ListParagraph"/>
        <w:numPr>
          <w:ilvl w:val="0"/>
          <w:numId w:val="15"/>
        </w:numPr>
        <w:rPr>
          <w:sz w:val="20"/>
          <w:szCs w:val="20"/>
        </w:rPr>
      </w:pPr>
      <w:r w:rsidRPr="001C458E">
        <w:rPr>
          <w:sz w:val="20"/>
          <w:szCs w:val="20"/>
        </w:rPr>
        <w:t>Project support to the Convention on Biological Diversity (CBD)</w:t>
      </w:r>
    </w:p>
    <w:p w:rsidR="001A1E9C" w:rsidRDefault="001A1E9C" w:rsidP="00106D6C">
      <w:pPr>
        <w:pStyle w:val="ListParagraph"/>
        <w:numPr>
          <w:ilvl w:val="0"/>
          <w:numId w:val="15"/>
        </w:numPr>
        <w:rPr>
          <w:sz w:val="20"/>
          <w:szCs w:val="20"/>
        </w:rPr>
      </w:pPr>
      <w:r w:rsidRPr="00703F8A">
        <w:rPr>
          <w:sz w:val="20"/>
          <w:szCs w:val="20"/>
        </w:rPr>
        <w:t>Project Partnerships</w:t>
      </w:r>
    </w:p>
    <w:p w:rsidR="001A1E9C" w:rsidRPr="00E813AC" w:rsidRDefault="001A1E9C" w:rsidP="00106D6C">
      <w:pPr>
        <w:pStyle w:val="ListParagraph"/>
        <w:numPr>
          <w:ilvl w:val="0"/>
          <w:numId w:val="15"/>
        </w:numPr>
        <w:rPr>
          <w:sz w:val="20"/>
          <w:szCs w:val="20"/>
        </w:rPr>
      </w:pPr>
      <w:r w:rsidRPr="007A7B7C">
        <w:rPr>
          <w:sz w:val="20"/>
          <w:szCs w:val="20"/>
        </w:rPr>
        <w:t xml:space="preserve">Project </w:t>
      </w:r>
      <w:r>
        <w:rPr>
          <w:sz w:val="20"/>
          <w:szCs w:val="20"/>
        </w:rPr>
        <w:t xml:space="preserve">Achievements - </w:t>
      </w:r>
      <w:r w:rsidRPr="00AA670C">
        <w:rPr>
          <w:sz w:val="20"/>
          <w:szCs w:val="20"/>
        </w:rPr>
        <w:t>those</w:t>
      </w:r>
      <w:r w:rsidRPr="00FF6208">
        <w:rPr>
          <w:sz w:val="20"/>
          <w:szCs w:val="20"/>
        </w:rPr>
        <w:t xml:space="preserve"> set out at the higher levels of the project logical framework, especially impacts, outcomes and outputs</w:t>
      </w:r>
      <w:r w:rsidRPr="00E813AC">
        <w:rPr>
          <w:sz w:val="20"/>
          <w:szCs w:val="20"/>
        </w:rPr>
        <w:t xml:space="preserve">. The </w:t>
      </w:r>
      <w:r>
        <w:rPr>
          <w:sz w:val="20"/>
          <w:szCs w:val="20"/>
        </w:rPr>
        <w:t xml:space="preserve">following </w:t>
      </w:r>
      <w:r w:rsidRPr="00E813AC">
        <w:rPr>
          <w:sz w:val="20"/>
          <w:szCs w:val="20"/>
        </w:rPr>
        <w:t xml:space="preserve">sub-sections are </w:t>
      </w:r>
      <w:r>
        <w:rPr>
          <w:sz w:val="20"/>
          <w:szCs w:val="20"/>
        </w:rPr>
        <w:t>listed:</w:t>
      </w:r>
    </w:p>
    <w:p w:rsidR="001A1E9C" w:rsidRPr="00E813AC" w:rsidRDefault="001A1E9C" w:rsidP="001A1E9C">
      <w:pPr>
        <w:spacing w:after="0"/>
        <w:ind w:left="1485" w:hanging="720"/>
        <w:rPr>
          <w:sz w:val="20"/>
          <w:szCs w:val="20"/>
        </w:rPr>
      </w:pPr>
      <w:r w:rsidRPr="00E813AC">
        <w:rPr>
          <w:sz w:val="20"/>
          <w:szCs w:val="20"/>
        </w:rPr>
        <w:t>4.1</w:t>
      </w:r>
      <w:r w:rsidRPr="00E813AC">
        <w:rPr>
          <w:sz w:val="20"/>
          <w:szCs w:val="20"/>
        </w:rPr>
        <w:tab/>
      </w:r>
      <w:r w:rsidRPr="00FF6208">
        <w:rPr>
          <w:sz w:val="20"/>
          <w:szCs w:val="20"/>
        </w:rPr>
        <w:t>Impact: achievement of positive impact on biodiversity, sustainable use or equitable sharing of biodiversity benefits</w:t>
      </w:r>
      <w:r>
        <w:rPr>
          <w:sz w:val="20"/>
          <w:szCs w:val="20"/>
        </w:rPr>
        <w:t xml:space="preserve"> (see footnote 3 above)</w:t>
      </w:r>
    </w:p>
    <w:p w:rsidR="001A1E9C" w:rsidRPr="00E813AC" w:rsidRDefault="001A1E9C" w:rsidP="001A1E9C">
      <w:pPr>
        <w:spacing w:after="0"/>
        <w:ind w:left="765"/>
        <w:rPr>
          <w:sz w:val="20"/>
          <w:szCs w:val="20"/>
        </w:rPr>
      </w:pPr>
      <w:r w:rsidRPr="00E813AC">
        <w:rPr>
          <w:sz w:val="20"/>
          <w:szCs w:val="20"/>
        </w:rPr>
        <w:t>4.2</w:t>
      </w:r>
      <w:r w:rsidRPr="00E813AC">
        <w:rPr>
          <w:sz w:val="20"/>
          <w:szCs w:val="20"/>
        </w:rPr>
        <w:tab/>
      </w:r>
      <w:r w:rsidRPr="00FF6208">
        <w:rPr>
          <w:sz w:val="20"/>
          <w:szCs w:val="20"/>
        </w:rPr>
        <w:t>Outcomes: achievement of the project purpose and outcomes</w:t>
      </w:r>
    </w:p>
    <w:p w:rsidR="001A1E9C" w:rsidRPr="00E813AC" w:rsidRDefault="001A1E9C" w:rsidP="001A1E9C">
      <w:pPr>
        <w:spacing w:after="0"/>
        <w:ind w:left="765"/>
        <w:rPr>
          <w:sz w:val="20"/>
          <w:szCs w:val="20"/>
        </w:rPr>
      </w:pPr>
      <w:r w:rsidRPr="00E813AC">
        <w:rPr>
          <w:sz w:val="20"/>
          <w:szCs w:val="20"/>
        </w:rPr>
        <w:t>4.3</w:t>
      </w:r>
      <w:r w:rsidRPr="00E813AC">
        <w:rPr>
          <w:sz w:val="20"/>
          <w:szCs w:val="20"/>
        </w:rPr>
        <w:tab/>
      </w:r>
      <w:r w:rsidRPr="00FF6208">
        <w:rPr>
          <w:sz w:val="20"/>
          <w:szCs w:val="20"/>
        </w:rPr>
        <w:t>Outputs (and activities)</w:t>
      </w:r>
    </w:p>
    <w:p w:rsidR="001A1E9C" w:rsidRPr="00E813AC" w:rsidRDefault="001A1E9C" w:rsidP="001A1E9C">
      <w:pPr>
        <w:spacing w:after="0"/>
        <w:ind w:left="765"/>
        <w:rPr>
          <w:sz w:val="20"/>
          <w:szCs w:val="20"/>
        </w:rPr>
      </w:pPr>
      <w:r w:rsidRPr="00E813AC">
        <w:rPr>
          <w:sz w:val="20"/>
          <w:szCs w:val="20"/>
        </w:rPr>
        <w:t>4.4</w:t>
      </w:r>
      <w:r w:rsidRPr="00E813AC">
        <w:rPr>
          <w:sz w:val="20"/>
          <w:szCs w:val="20"/>
        </w:rPr>
        <w:tab/>
        <w:t xml:space="preserve">Standard </w:t>
      </w:r>
      <w:r>
        <w:rPr>
          <w:sz w:val="20"/>
          <w:szCs w:val="20"/>
        </w:rPr>
        <w:t>m</w:t>
      </w:r>
      <w:r w:rsidRPr="00E813AC">
        <w:rPr>
          <w:sz w:val="20"/>
          <w:szCs w:val="20"/>
        </w:rPr>
        <w:t>easures</w:t>
      </w:r>
      <w:r>
        <w:rPr>
          <w:sz w:val="20"/>
          <w:szCs w:val="20"/>
        </w:rPr>
        <w:t xml:space="preserve"> and publications</w:t>
      </w:r>
    </w:p>
    <w:p w:rsidR="001A1E9C" w:rsidRDefault="001A1E9C" w:rsidP="001A1E9C">
      <w:pPr>
        <w:spacing w:after="0"/>
        <w:ind w:left="765"/>
        <w:rPr>
          <w:sz w:val="20"/>
          <w:szCs w:val="20"/>
        </w:rPr>
      </w:pPr>
      <w:r w:rsidRPr="00E813AC">
        <w:rPr>
          <w:sz w:val="20"/>
          <w:szCs w:val="20"/>
        </w:rPr>
        <w:t>4.5</w:t>
      </w:r>
      <w:r w:rsidRPr="00E813AC">
        <w:rPr>
          <w:sz w:val="20"/>
          <w:szCs w:val="20"/>
        </w:rPr>
        <w:tab/>
      </w:r>
      <w:r w:rsidRPr="00A713B9">
        <w:rPr>
          <w:sz w:val="20"/>
          <w:szCs w:val="20"/>
        </w:rPr>
        <w:t xml:space="preserve">Technical and </w:t>
      </w:r>
      <w:r>
        <w:rPr>
          <w:sz w:val="20"/>
          <w:szCs w:val="20"/>
        </w:rPr>
        <w:t>s</w:t>
      </w:r>
      <w:r w:rsidRPr="00A713B9">
        <w:rPr>
          <w:sz w:val="20"/>
          <w:szCs w:val="20"/>
        </w:rPr>
        <w:t>cientific achievements and co-operation</w:t>
      </w:r>
    </w:p>
    <w:p w:rsidR="001A1E9C" w:rsidRDefault="001A1E9C" w:rsidP="001A1E9C">
      <w:pPr>
        <w:spacing w:after="0"/>
        <w:ind w:left="765"/>
        <w:rPr>
          <w:sz w:val="20"/>
          <w:szCs w:val="20"/>
        </w:rPr>
      </w:pPr>
      <w:r w:rsidRPr="00A713B9">
        <w:rPr>
          <w:sz w:val="20"/>
          <w:szCs w:val="20"/>
        </w:rPr>
        <w:t>4.6</w:t>
      </w:r>
      <w:r w:rsidRPr="00A713B9">
        <w:rPr>
          <w:sz w:val="20"/>
          <w:szCs w:val="20"/>
        </w:rPr>
        <w:tab/>
        <w:t>Capacity building</w:t>
      </w:r>
    </w:p>
    <w:p w:rsidR="001A1E9C" w:rsidRPr="00E813AC" w:rsidRDefault="001A1E9C" w:rsidP="001A1E9C">
      <w:pPr>
        <w:spacing w:after="0"/>
        <w:ind w:left="765"/>
        <w:rPr>
          <w:sz w:val="20"/>
          <w:szCs w:val="20"/>
        </w:rPr>
      </w:pPr>
      <w:r w:rsidRPr="00A713B9">
        <w:rPr>
          <w:sz w:val="20"/>
          <w:szCs w:val="20"/>
        </w:rPr>
        <w:t>4.7</w:t>
      </w:r>
      <w:r w:rsidRPr="00A713B9">
        <w:rPr>
          <w:sz w:val="20"/>
          <w:szCs w:val="20"/>
        </w:rPr>
        <w:tab/>
        <w:t xml:space="preserve">Sustainability and </w:t>
      </w:r>
      <w:r>
        <w:rPr>
          <w:sz w:val="20"/>
          <w:szCs w:val="20"/>
        </w:rPr>
        <w:t>l</w:t>
      </w:r>
      <w:r w:rsidRPr="00A713B9">
        <w:rPr>
          <w:sz w:val="20"/>
          <w:szCs w:val="20"/>
        </w:rPr>
        <w:t>egacy</w:t>
      </w:r>
    </w:p>
    <w:p w:rsidR="001A1E9C" w:rsidRPr="00E813AC" w:rsidRDefault="001A1E9C" w:rsidP="00106D6C">
      <w:pPr>
        <w:pStyle w:val="ListParagraph"/>
        <w:numPr>
          <w:ilvl w:val="0"/>
          <w:numId w:val="14"/>
        </w:numPr>
        <w:rPr>
          <w:sz w:val="20"/>
          <w:szCs w:val="20"/>
        </w:rPr>
      </w:pPr>
      <w:r w:rsidRPr="00A713B9">
        <w:rPr>
          <w:sz w:val="20"/>
          <w:szCs w:val="20"/>
        </w:rPr>
        <w:t>Lessons learned, dissemination and communication</w:t>
      </w:r>
      <w:r>
        <w:rPr>
          <w:sz w:val="20"/>
          <w:szCs w:val="20"/>
        </w:rPr>
        <w:t xml:space="preserve"> including a section on the </w:t>
      </w:r>
      <w:r>
        <w:rPr>
          <w:i/>
          <w:sz w:val="20"/>
          <w:szCs w:val="20"/>
        </w:rPr>
        <w:t>Darwin identity</w:t>
      </w:r>
      <w:r>
        <w:rPr>
          <w:sz w:val="20"/>
          <w:szCs w:val="20"/>
        </w:rPr>
        <w:t xml:space="preserve"> which outlines the effectiveness of efforts to publicise the Darwin Initiative</w:t>
      </w:r>
    </w:p>
    <w:p w:rsidR="001A1E9C" w:rsidRPr="00B729FE" w:rsidRDefault="001A1E9C" w:rsidP="00106D6C">
      <w:pPr>
        <w:pStyle w:val="ListParagraph"/>
        <w:numPr>
          <w:ilvl w:val="0"/>
          <w:numId w:val="14"/>
        </w:numPr>
        <w:rPr>
          <w:sz w:val="20"/>
          <w:szCs w:val="20"/>
        </w:rPr>
      </w:pPr>
      <w:r w:rsidRPr="00B729FE">
        <w:rPr>
          <w:sz w:val="20"/>
          <w:szCs w:val="20"/>
        </w:rPr>
        <w:t>Monitoring and evaluation</w:t>
      </w:r>
      <w:r>
        <w:rPr>
          <w:sz w:val="20"/>
          <w:szCs w:val="20"/>
        </w:rPr>
        <w:t xml:space="preserve"> - including actions taken in response to reviews of annual reports</w:t>
      </w:r>
    </w:p>
    <w:p w:rsidR="001A1E9C" w:rsidRPr="00AA670C" w:rsidRDefault="001A1E9C" w:rsidP="00106D6C">
      <w:pPr>
        <w:pStyle w:val="ListParagraph"/>
        <w:numPr>
          <w:ilvl w:val="0"/>
          <w:numId w:val="14"/>
        </w:numPr>
        <w:rPr>
          <w:sz w:val="20"/>
          <w:szCs w:val="20"/>
        </w:rPr>
      </w:pPr>
      <w:r w:rsidRPr="00AA670C">
        <w:rPr>
          <w:sz w:val="20"/>
          <w:szCs w:val="20"/>
        </w:rPr>
        <w:lastRenderedPageBreak/>
        <w:t>Finance and administration</w:t>
      </w:r>
      <w:r>
        <w:rPr>
          <w:sz w:val="20"/>
          <w:szCs w:val="20"/>
        </w:rPr>
        <w:t xml:space="preserve"> – including project expenditure, additional funds or in-kind contributions secured and the value of Darwin Initiative funding (what </w:t>
      </w:r>
      <w:r w:rsidRPr="00AA670C">
        <w:rPr>
          <w:sz w:val="20"/>
          <w:szCs w:val="20"/>
        </w:rPr>
        <w:t>DI funding enabled the host country and UK partners to achieve that they would not otherwise have been able to do</w:t>
      </w:r>
      <w:r>
        <w:rPr>
          <w:sz w:val="20"/>
          <w:szCs w:val="20"/>
        </w:rPr>
        <w:t>).</w:t>
      </w:r>
    </w:p>
    <w:p w:rsidR="001A1E9C" w:rsidRDefault="001A1E9C" w:rsidP="001A1E9C">
      <w:pPr>
        <w:autoSpaceDE w:val="0"/>
        <w:autoSpaceDN w:val="0"/>
        <w:adjustRightInd w:val="0"/>
        <w:spacing w:after="0" w:line="240" w:lineRule="auto"/>
        <w:rPr>
          <w:sz w:val="20"/>
          <w:szCs w:val="20"/>
        </w:rPr>
      </w:pPr>
      <w:r>
        <w:rPr>
          <w:sz w:val="20"/>
          <w:szCs w:val="20"/>
        </w:rPr>
        <w:t xml:space="preserve">The following six annexes, containing detailed supporting information, must be included: </w:t>
      </w:r>
    </w:p>
    <w:p w:rsidR="001A1E9C" w:rsidRDefault="001A1E9C" w:rsidP="00106D6C">
      <w:pPr>
        <w:pStyle w:val="ListParagraph"/>
        <w:numPr>
          <w:ilvl w:val="0"/>
          <w:numId w:val="16"/>
        </w:numPr>
        <w:autoSpaceDE w:val="0"/>
        <w:autoSpaceDN w:val="0"/>
        <w:adjustRightInd w:val="0"/>
        <w:spacing w:after="0" w:line="240" w:lineRule="auto"/>
        <w:rPr>
          <w:sz w:val="20"/>
          <w:szCs w:val="20"/>
        </w:rPr>
      </w:pPr>
      <w:r w:rsidRPr="00AA670C">
        <w:rPr>
          <w:sz w:val="20"/>
          <w:szCs w:val="20"/>
        </w:rPr>
        <w:t>Report of progress and achievements against final project logframe for the life of the project</w:t>
      </w:r>
    </w:p>
    <w:p w:rsidR="001A1E9C" w:rsidRDefault="001A1E9C" w:rsidP="00106D6C">
      <w:pPr>
        <w:pStyle w:val="ListParagraph"/>
        <w:numPr>
          <w:ilvl w:val="0"/>
          <w:numId w:val="16"/>
        </w:numPr>
        <w:autoSpaceDE w:val="0"/>
        <w:autoSpaceDN w:val="0"/>
        <w:adjustRightInd w:val="0"/>
        <w:spacing w:after="0" w:line="240" w:lineRule="auto"/>
        <w:rPr>
          <w:sz w:val="20"/>
          <w:szCs w:val="20"/>
        </w:rPr>
      </w:pPr>
      <w:r w:rsidRPr="00DF7C0B">
        <w:rPr>
          <w:sz w:val="20"/>
          <w:szCs w:val="20"/>
        </w:rPr>
        <w:t>Project’s final logframe</w:t>
      </w:r>
    </w:p>
    <w:p w:rsidR="001A1E9C" w:rsidRPr="00323F49" w:rsidRDefault="001A1E9C" w:rsidP="00106D6C">
      <w:pPr>
        <w:pStyle w:val="ListParagraph"/>
        <w:numPr>
          <w:ilvl w:val="0"/>
          <w:numId w:val="16"/>
        </w:numPr>
        <w:autoSpaceDE w:val="0"/>
        <w:autoSpaceDN w:val="0"/>
        <w:adjustRightInd w:val="0"/>
        <w:spacing w:after="0" w:line="240" w:lineRule="auto"/>
        <w:rPr>
          <w:sz w:val="20"/>
          <w:szCs w:val="20"/>
        </w:rPr>
      </w:pPr>
      <w:r w:rsidRPr="00323F49">
        <w:rPr>
          <w:sz w:val="20"/>
          <w:szCs w:val="20"/>
        </w:rPr>
        <w:t>Project contribution to Articles under the CBD</w:t>
      </w:r>
    </w:p>
    <w:p w:rsidR="001A1E9C" w:rsidRPr="00323F49" w:rsidRDefault="001A1E9C" w:rsidP="00106D6C">
      <w:pPr>
        <w:pStyle w:val="ListParagraph"/>
        <w:numPr>
          <w:ilvl w:val="0"/>
          <w:numId w:val="16"/>
        </w:numPr>
        <w:autoSpaceDE w:val="0"/>
        <w:autoSpaceDN w:val="0"/>
        <w:adjustRightInd w:val="0"/>
        <w:spacing w:after="0" w:line="240" w:lineRule="auto"/>
        <w:rPr>
          <w:sz w:val="20"/>
          <w:szCs w:val="20"/>
        </w:rPr>
      </w:pPr>
      <w:r w:rsidRPr="00323F49">
        <w:rPr>
          <w:sz w:val="20"/>
          <w:szCs w:val="20"/>
        </w:rPr>
        <w:t>Standard Measures</w:t>
      </w:r>
    </w:p>
    <w:p w:rsidR="001A1E9C" w:rsidRPr="00323F49" w:rsidRDefault="001A1E9C" w:rsidP="00106D6C">
      <w:pPr>
        <w:pStyle w:val="ListParagraph"/>
        <w:numPr>
          <w:ilvl w:val="0"/>
          <w:numId w:val="16"/>
        </w:numPr>
        <w:autoSpaceDE w:val="0"/>
        <w:autoSpaceDN w:val="0"/>
        <w:adjustRightInd w:val="0"/>
        <w:spacing w:line="240" w:lineRule="auto"/>
        <w:ind w:left="714" w:hanging="357"/>
        <w:rPr>
          <w:sz w:val="20"/>
          <w:szCs w:val="20"/>
        </w:rPr>
      </w:pPr>
      <w:r w:rsidRPr="00323F49">
        <w:rPr>
          <w:sz w:val="20"/>
          <w:szCs w:val="20"/>
        </w:rPr>
        <w:t>Publications</w:t>
      </w:r>
    </w:p>
    <w:p w:rsidR="001A1E9C" w:rsidRPr="00323F49" w:rsidRDefault="001A1E9C" w:rsidP="00106D6C">
      <w:pPr>
        <w:pStyle w:val="ListParagraph"/>
        <w:numPr>
          <w:ilvl w:val="0"/>
          <w:numId w:val="16"/>
        </w:numPr>
        <w:autoSpaceDE w:val="0"/>
        <w:autoSpaceDN w:val="0"/>
        <w:adjustRightInd w:val="0"/>
        <w:spacing w:line="240" w:lineRule="auto"/>
        <w:ind w:left="714" w:hanging="357"/>
        <w:rPr>
          <w:sz w:val="20"/>
          <w:szCs w:val="20"/>
        </w:rPr>
      </w:pPr>
      <w:r w:rsidRPr="00323F49">
        <w:rPr>
          <w:sz w:val="20"/>
          <w:szCs w:val="20"/>
        </w:rPr>
        <w:t>Darwin Contacts</w:t>
      </w:r>
    </w:p>
    <w:p w:rsidR="00AF3657" w:rsidRPr="00D73ADC" w:rsidRDefault="001A1E9C" w:rsidP="00D73ADC">
      <w:pPr>
        <w:autoSpaceDE w:val="0"/>
        <w:autoSpaceDN w:val="0"/>
        <w:adjustRightInd w:val="0"/>
        <w:spacing w:after="0" w:line="240" w:lineRule="auto"/>
        <w:rPr>
          <w:sz w:val="20"/>
          <w:szCs w:val="20"/>
        </w:rPr>
      </w:pPr>
      <w:r w:rsidRPr="00323F49">
        <w:rPr>
          <w:sz w:val="20"/>
          <w:szCs w:val="20"/>
        </w:rPr>
        <w:t>The report should be a maximum</w:t>
      </w:r>
      <w:r w:rsidRPr="00DF7C0B">
        <w:rPr>
          <w:sz w:val="20"/>
          <w:szCs w:val="20"/>
        </w:rPr>
        <w:t xml:space="preserve"> of 20 pages in length, excluding annexes</w:t>
      </w:r>
      <w:r>
        <w:rPr>
          <w:sz w:val="20"/>
          <w:szCs w:val="20"/>
        </w:rPr>
        <w:t xml:space="preserve"> and must be submitted </w:t>
      </w:r>
      <w:r w:rsidRPr="003F3494">
        <w:rPr>
          <w:sz w:val="20"/>
          <w:szCs w:val="20"/>
        </w:rPr>
        <w:t xml:space="preserve">within </w:t>
      </w:r>
      <w:r>
        <w:rPr>
          <w:sz w:val="20"/>
          <w:szCs w:val="20"/>
        </w:rPr>
        <w:t xml:space="preserve">three </w:t>
      </w:r>
      <w:r w:rsidRPr="003F3494">
        <w:rPr>
          <w:sz w:val="20"/>
          <w:szCs w:val="20"/>
        </w:rPr>
        <w:t>months of the end of the project</w:t>
      </w:r>
      <w:r w:rsidRPr="00DF7C0B">
        <w:rPr>
          <w:sz w:val="20"/>
          <w:szCs w:val="20"/>
        </w:rPr>
        <w:t xml:space="preserve">. The </w:t>
      </w:r>
      <w:hyperlink r:id="rId44" w:history="1">
        <w:r w:rsidRPr="00DF7C0B">
          <w:rPr>
            <w:rStyle w:val="Hyperlink"/>
            <w:sz w:val="20"/>
            <w:szCs w:val="20"/>
          </w:rPr>
          <w:t>Annual Report Template (with notes)</w:t>
        </w:r>
      </w:hyperlink>
      <w:r w:rsidRPr="00DF7C0B">
        <w:rPr>
          <w:sz w:val="20"/>
          <w:szCs w:val="20"/>
        </w:rPr>
        <w:t xml:space="preserve"> and </w:t>
      </w:r>
      <w:hyperlink r:id="rId45" w:history="1">
        <w:r w:rsidRPr="00DF7C0B">
          <w:rPr>
            <w:rStyle w:val="Hyperlink"/>
            <w:sz w:val="20"/>
            <w:szCs w:val="20"/>
          </w:rPr>
          <w:t>Annual Report Template skeleton</w:t>
        </w:r>
      </w:hyperlink>
      <w:r w:rsidRPr="00DF7C0B">
        <w:rPr>
          <w:sz w:val="20"/>
          <w:szCs w:val="20"/>
        </w:rPr>
        <w:t xml:space="preserve"> are available on the </w:t>
      </w:r>
      <w:hyperlink r:id="rId46" w:history="1">
        <w:r w:rsidRPr="00DF7C0B">
          <w:rPr>
            <w:rStyle w:val="Hyperlink"/>
            <w:sz w:val="20"/>
            <w:szCs w:val="20"/>
          </w:rPr>
          <w:t>Resources for projects</w:t>
        </w:r>
      </w:hyperlink>
      <w:r w:rsidRPr="00DF7C0B">
        <w:rPr>
          <w:sz w:val="20"/>
          <w:szCs w:val="20"/>
        </w:rPr>
        <w:t xml:space="preserve"> page of the </w:t>
      </w:r>
      <w:hyperlink r:id="rId47" w:history="1">
        <w:r w:rsidRPr="00DF7C0B">
          <w:rPr>
            <w:rStyle w:val="Hyperlink"/>
            <w:sz w:val="20"/>
            <w:szCs w:val="20"/>
          </w:rPr>
          <w:t>Darwin Initiative website</w:t>
        </w:r>
      </w:hyperlink>
      <w:r w:rsidR="00D73ADC">
        <w:rPr>
          <w:sz w:val="20"/>
          <w:szCs w:val="20"/>
        </w:rPr>
        <w:t>.</w:t>
      </w:r>
    </w:p>
    <w:p w:rsidR="00B26A04" w:rsidRPr="005D3ABA" w:rsidRDefault="00B26A04" w:rsidP="00106D6C">
      <w:pPr>
        <w:pStyle w:val="Heading1"/>
        <w:numPr>
          <w:ilvl w:val="0"/>
          <w:numId w:val="11"/>
        </w:numPr>
      </w:pPr>
      <w:bookmarkStart w:id="90" w:name="_Toc356744145"/>
      <w:r>
        <w:t>Monitoring meetings</w:t>
      </w:r>
      <w:bookmarkEnd w:id="90"/>
    </w:p>
    <w:p w:rsidR="00A701F9" w:rsidRPr="00D73ADC" w:rsidRDefault="00397E06" w:rsidP="007D3739">
      <w:pPr>
        <w:rPr>
          <w:sz w:val="20"/>
          <w:szCs w:val="20"/>
        </w:rPr>
      </w:pPr>
      <w:r w:rsidRPr="00676FB0">
        <w:rPr>
          <w:sz w:val="20"/>
          <w:szCs w:val="20"/>
        </w:rPr>
        <w:t xml:space="preserve">A participatory </w:t>
      </w:r>
      <w:r w:rsidR="00676FB0">
        <w:rPr>
          <w:sz w:val="20"/>
          <w:szCs w:val="20"/>
        </w:rPr>
        <w:t xml:space="preserve">PME </w:t>
      </w:r>
      <w:r w:rsidRPr="00676FB0">
        <w:rPr>
          <w:sz w:val="20"/>
          <w:szCs w:val="20"/>
        </w:rPr>
        <w:t>system</w:t>
      </w:r>
      <w:r w:rsidR="00676FB0">
        <w:rPr>
          <w:sz w:val="20"/>
          <w:szCs w:val="20"/>
        </w:rPr>
        <w:t>,</w:t>
      </w:r>
      <w:r w:rsidRPr="00676FB0">
        <w:rPr>
          <w:sz w:val="20"/>
          <w:szCs w:val="20"/>
        </w:rPr>
        <w:t xml:space="preserve"> </w:t>
      </w:r>
      <w:r w:rsidR="00B26A04" w:rsidRPr="00676FB0">
        <w:rPr>
          <w:sz w:val="20"/>
          <w:szCs w:val="20"/>
        </w:rPr>
        <w:t>such as that outlined in this manual</w:t>
      </w:r>
      <w:r w:rsidR="00A701F9">
        <w:rPr>
          <w:sz w:val="20"/>
          <w:szCs w:val="20"/>
        </w:rPr>
        <w:t xml:space="preserve">, </w:t>
      </w:r>
      <w:r w:rsidRPr="00676FB0">
        <w:rPr>
          <w:sz w:val="20"/>
          <w:szCs w:val="20"/>
        </w:rPr>
        <w:t xml:space="preserve">must </w:t>
      </w:r>
      <w:r w:rsidR="00676FB0">
        <w:rPr>
          <w:sz w:val="20"/>
          <w:szCs w:val="20"/>
        </w:rPr>
        <w:t>involve</w:t>
      </w:r>
      <w:r w:rsidRPr="00676FB0">
        <w:rPr>
          <w:sz w:val="20"/>
          <w:szCs w:val="20"/>
        </w:rPr>
        <w:t xml:space="preserve"> the Boundary Partners if it is to be </w:t>
      </w:r>
      <w:r w:rsidR="00676FB0" w:rsidRPr="00676FB0">
        <w:rPr>
          <w:sz w:val="20"/>
          <w:szCs w:val="20"/>
        </w:rPr>
        <w:t xml:space="preserve">fully </w:t>
      </w:r>
      <w:r w:rsidRPr="00676FB0">
        <w:rPr>
          <w:sz w:val="20"/>
          <w:szCs w:val="20"/>
        </w:rPr>
        <w:t xml:space="preserve">effective. Therefore, regular meetings </w:t>
      </w:r>
      <w:r w:rsidR="00676FB0">
        <w:rPr>
          <w:sz w:val="20"/>
          <w:szCs w:val="20"/>
        </w:rPr>
        <w:t xml:space="preserve">of CPS staff and BP representatives </w:t>
      </w:r>
      <w:r w:rsidR="00676FB0" w:rsidRPr="00676FB0">
        <w:rPr>
          <w:sz w:val="20"/>
          <w:szCs w:val="20"/>
        </w:rPr>
        <w:t xml:space="preserve">in which monitoring </w:t>
      </w:r>
      <w:r w:rsidR="00676FB0" w:rsidRPr="00DE2103">
        <w:rPr>
          <w:sz w:val="20"/>
          <w:szCs w:val="20"/>
        </w:rPr>
        <w:t xml:space="preserve">information is exchanged </w:t>
      </w:r>
      <w:r w:rsidR="004F26FD" w:rsidRPr="00DE2103">
        <w:rPr>
          <w:sz w:val="20"/>
          <w:szCs w:val="20"/>
        </w:rPr>
        <w:t xml:space="preserve">are essential. </w:t>
      </w:r>
      <w:r w:rsidR="00676FB0" w:rsidRPr="00DE2103">
        <w:rPr>
          <w:sz w:val="20"/>
          <w:szCs w:val="20"/>
        </w:rPr>
        <w:t xml:space="preserve">These meetings do not have to be formulated specifically for monitoring purposes but must </w:t>
      </w:r>
      <w:r w:rsidR="00A701F9" w:rsidRPr="00DE2103">
        <w:rPr>
          <w:sz w:val="20"/>
          <w:szCs w:val="20"/>
        </w:rPr>
        <w:t xml:space="preserve">they </w:t>
      </w:r>
      <w:r w:rsidR="00DE2103" w:rsidRPr="00DE2103">
        <w:rPr>
          <w:sz w:val="20"/>
          <w:szCs w:val="20"/>
        </w:rPr>
        <w:t>allocate some time</w:t>
      </w:r>
      <w:r w:rsidR="00676FB0" w:rsidRPr="00DE2103">
        <w:rPr>
          <w:sz w:val="20"/>
          <w:szCs w:val="20"/>
        </w:rPr>
        <w:t xml:space="preserve"> for the </w:t>
      </w:r>
      <w:r w:rsidR="004F26FD" w:rsidRPr="00DE2103">
        <w:rPr>
          <w:sz w:val="20"/>
          <w:szCs w:val="20"/>
        </w:rPr>
        <w:t>BPs to</w:t>
      </w:r>
      <w:r w:rsidRPr="00DE2103">
        <w:rPr>
          <w:sz w:val="20"/>
          <w:szCs w:val="20"/>
        </w:rPr>
        <w:t xml:space="preserve"> </w:t>
      </w:r>
      <w:r w:rsidR="00A701F9" w:rsidRPr="00DE2103">
        <w:rPr>
          <w:sz w:val="20"/>
          <w:szCs w:val="20"/>
        </w:rPr>
        <w:t>discuss</w:t>
      </w:r>
      <w:r w:rsidR="00676FB0" w:rsidRPr="00DE2103">
        <w:rPr>
          <w:sz w:val="20"/>
          <w:szCs w:val="20"/>
        </w:rPr>
        <w:t xml:space="preserve"> </w:t>
      </w:r>
      <w:r w:rsidR="00DE2103" w:rsidRPr="00DE2103">
        <w:rPr>
          <w:sz w:val="20"/>
          <w:szCs w:val="20"/>
        </w:rPr>
        <w:t xml:space="preserve">any </w:t>
      </w:r>
      <w:r w:rsidR="00A701F9" w:rsidRPr="00DE2103">
        <w:rPr>
          <w:sz w:val="20"/>
          <w:szCs w:val="20"/>
        </w:rPr>
        <w:t>changes in behaviour, relationships, actions, policies or practices that are linked to CPS activities and outputs</w:t>
      </w:r>
      <w:r w:rsidR="000B5F7E" w:rsidRPr="00DE2103">
        <w:rPr>
          <w:sz w:val="20"/>
          <w:szCs w:val="20"/>
        </w:rPr>
        <w:t xml:space="preserve">. Ideally, </w:t>
      </w:r>
      <w:r w:rsidR="00DE2103" w:rsidRPr="00DE2103">
        <w:rPr>
          <w:sz w:val="20"/>
          <w:szCs w:val="20"/>
        </w:rPr>
        <w:t>the meeting</w:t>
      </w:r>
      <w:r w:rsidR="000B5F7E" w:rsidRPr="00DE2103">
        <w:rPr>
          <w:sz w:val="20"/>
          <w:szCs w:val="20"/>
        </w:rPr>
        <w:t xml:space="preserve"> </w:t>
      </w:r>
      <w:r w:rsidR="000B5F7E" w:rsidRPr="00D73ADC">
        <w:rPr>
          <w:sz w:val="20"/>
          <w:szCs w:val="20"/>
        </w:rPr>
        <w:t xml:space="preserve">should also provide an opportunity for </w:t>
      </w:r>
      <w:r w:rsidRPr="00D73ADC">
        <w:rPr>
          <w:sz w:val="20"/>
          <w:szCs w:val="20"/>
        </w:rPr>
        <w:t>reflect</w:t>
      </w:r>
      <w:r w:rsidR="000B5F7E" w:rsidRPr="00D73ADC">
        <w:rPr>
          <w:sz w:val="20"/>
          <w:szCs w:val="20"/>
        </w:rPr>
        <w:t>ion</w:t>
      </w:r>
      <w:r w:rsidRPr="00D73ADC">
        <w:rPr>
          <w:sz w:val="20"/>
          <w:szCs w:val="20"/>
        </w:rPr>
        <w:t xml:space="preserve">, </w:t>
      </w:r>
      <w:r w:rsidR="000B5F7E" w:rsidRPr="00D73ADC">
        <w:rPr>
          <w:sz w:val="20"/>
          <w:szCs w:val="20"/>
        </w:rPr>
        <w:t xml:space="preserve">and </w:t>
      </w:r>
      <w:r w:rsidRPr="00D73ADC">
        <w:rPr>
          <w:sz w:val="20"/>
          <w:szCs w:val="20"/>
        </w:rPr>
        <w:t>learn</w:t>
      </w:r>
      <w:r w:rsidR="000B5F7E" w:rsidRPr="00D73ADC">
        <w:rPr>
          <w:sz w:val="20"/>
          <w:szCs w:val="20"/>
        </w:rPr>
        <w:t>ing</w:t>
      </w:r>
      <w:r w:rsidRPr="00D73ADC">
        <w:rPr>
          <w:sz w:val="20"/>
          <w:szCs w:val="20"/>
        </w:rPr>
        <w:t xml:space="preserve"> </w:t>
      </w:r>
      <w:r w:rsidR="000B5F7E" w:rsidRPr="00D73ADC">
        <w:rPr>
          <w:sz w:val="20"/>
          <w:szCs w:val="20"/>
        </w:rPr>
        <w:t>that can i</w:t>
      </w:r>
      <w:r w:rsidR="00DE2103" w:rsidRPr="00D73ADC">
        <w:rPr>
          <w:sz w:val="20"/>
          <w:szCs w:val="20"/>
        </w:rPr>
        <w:t>nput</w:t>
      </w:r>
      <w:r w:rsidR="004F26FD" w:rsidRPr="00D73ADC">
        <w:rPr>
          <w:sz w:val="20"/>
          <w:szCs w:val="20"/>
        </w:rPr>
        <w:t xml:space="preserve"> </w:t>
      </w:r>
      <w:r w:rsidR="000B5F7E" w:rsidRPr="00D73ADC">
        <w:rPr>
          <w:sz w:val="20"/>
          <w:szCs w:val="20"/>
        </w:rPr>
        <w:t>into t</w:t>
      </w:r>
      <w:r w:rsidR="004F26FD" w:rsidRPr="00D73ADC">
        <w:rPr>
          <w:sz w:val="20"/>
          <w:szCs w:val="20"/>
        </w:rPr>
        <w:t xml:space="preserve">he </w:t>
      </w:r>
      <w:r w:rsidR="00A701F9" w:rsidRPr="00D73ADC">
        <w:rPr>
          <w:sz w:val="20"/>
          <w:szCs w:val="20"/>
        </w:rPr>
        <w:t xml:space="preserve">CPS </w:t>
      </w:r>
      <w:r w:rsidR="004F26FD" w:rsidRPr="00D73ADC">
        <w:rPr>
          <w:sz w:val="20"/>
          <w:szCs w:val="20"/>
        </w:rPr>
        <w:t xml:space="preserve">planning process. </w:t>
      </w:r>
    </w:p>
    <w:p w:rsidR="00B26A04" w:rsidRPr="00D73ADC" w:rsidRDefault="00DE2103" w:rsidP="007D3739">
      <w:pPr>
        <w:rPr>
          <w:sz w:val="20"/>
          <w:szCs w:val="20"/>
        </w:rPr>
      </w:pPr>
      <w:r w:rsidRPr="00D73ADC">
        <w:rPr>
          <w:sz w:val="20"/>
          <w:szCs w:val="20"/>
        </w:rPr>
        <w:t xml:space="preserve">Even if it was </w:t>
      </w:r>
      <w:r w:rsidR="00ED43A6" w:rsidRPr="00D73ADC">
        <w:rPr>
          <w:sz w:val="20"/>
          <w:szCs w:val="20"/>
        </w:rPr>
        <w:t>geographically possible</w:t>
      </w:r>
      <w:r w:rsidRPr="00D73ADC">
        <w:rPr>
          <w:sz w:val="20"/>
          <w:szCs w:val="20"/>
        </w:rPr>
        <w:t>, it would not be sensible</w:t>
      </w:r>
      <w:r w:rsidR="00A701F9" w:rsidRPr="00D73ADC">
        <w:rPr>
          <w:sz w:val="20"/>
          <w:szCs w:val="20"/>
        </w:rPr>
        <w:t xml:space="preserve"> for all </w:t>
      </w:r>
      <w:r w:rsidRPr="00D73ADC">
        <w:rPr>
          <w:sz w:val="20"/>
          <w:szCs w:val="20"/>
        </w:rPr>
        <w:t xml:space="preserve">CPS </w:t>
      </w:r>
      <w:r w:rsidR="00A701F9" w:rsidRPr="00D73ADC">
        <w:rPr>
          <w:sz w:val="20"/>
          <w:szCs w:val="20"/>
        </w:rPr>
        <w:t>BPs to meet on a single</w:t>
      </w:r>
      <w:r w:rsidRPr="00D73ADC">
        <w:rPr>
          <w:sz w:val="20"/>
          <w:szCs w:val="20"/>
        </w:rPr>
        <w:t xml:space="preserve"> occasion</w:t>
      </w:r>
      <w:r w:rsidR="003C6676" w:rsidRPr="00D73ADC">
        <w:rPr>
          <w:sz w:val="20"/>
          <w:szCs w:val="20"/>
        </w:rPr>
        <w:t>. I</w:t>
      </w:r>
      <w:r w:rsidRPr="00D73ADC">
        <w:rPr>
          <w:sz w:val="20"/>
          <w:szCs w:val="20"/>
        </w:rPr>
        <w:t xml:space="preserve">nterests in </w:t>
      </w:r>
      <w:r w:rsidR="00ED43A6" w:rsidRPr="00D73ADC">
        <w:rPr>
          <w:sz w:val="20"/>
          <w:szCs w:val="20"/>
        </w:rPr>
        <w:t>CPS</w:t>
      </w:r>
      <w:r w:rsidRPr="00D73ADC">
        <w:rPr>
          <w:sz w:val="20"/>
          <w:szCs w:val="20"/>
        </w:rPr>
        <w:t xml:space="preserve"> </w:t>
      </w:r>
      <w:r w:rsidR="003C6676" w:rsidRPr="00D73ADC">
        <w:rPr>
          <w:sz w:val="20"/>
          <w:szCs w:val="20"/>
        </w:rPr>
        <w:t xml:space="preserve">objectives, activities and outputs are very diverse among BPs and </w:t>
      </w:r>
      <w:r w:rsidR="00EB4684" w:rsidRPr="00D73ADC">
        <w:rPr>
          <w:sz w:val="20"/>
          <w:szCs w:val="20"/>
        </w:rPr>
        <w:t xml:space="preserve">the motivation and </w:t>
      </w:r>
      <w:r w:rsidR="003C6676" w:rsidRPr="00D73ADC">
        <w:rPr>
          <w:sz w:val="20"/>
          <w:szCs w:val="20"/>
        </w:rPr>
        <w:t xml:space="preserve">opportunities for contact </w:t>
      </w:r>
      <w:r w:rsidR="00D73ADC" w:rsidRPr="00D73ADC">
        <w:rPr>
          <w:sz w:val="20"/>
          <w:szCs w:val="20"/>
        </w:rPr>
        <w:t xml:space="preserve">with the CPS </w:t>
      </w:r>
      <w:r w:rsidR="003C6676" w:rsidRPr="00D73ADC">
        <w:rPr>
          <w:sz w:val="20"/>
          <w:szCs w:val="20"/>
        </w:rPr>
        <w:t xml:space="preserve">are not the same for all </w:t>
      </w:r>
      <w:r w:rsidR="00EB4684" w:rsidRPr="00D73ADC">
        <w:rPr>
          <w:sz w:val="20"/>
          <w:szCs w:val="20"/>
        </w:rPr>
        <w:t xml:space="preserve">BPs. </w:t>
      </w:r>
      <w:r w:rsidR="003C6676" w:rsidRPr="00D73ADC">
        <w:rPr>
          <w:sz w:val="20"/>
          <w:szCs w:val="20"/>
        </w:rPr>
        <w:t xml:space="preserve">For example, </w:t>
      </w:r>
      <w:r w:rsidR="00EB4684" w:rsidRPr="00D73ADC">
        <w:rPr>
          <w:sz w:val="20"/>
          <w:szCs w:val="20"/>
        </w:rPr>
        <w:t xml:space="preserve">Calcutta University Bioscience departments are closely engaged with the CPS and </w:t>
      </w:r>
      <w:r w:rsidR="003C6676" w:rsidRPr="00D73ADC">
        <w:rPr>
          <w:sz w:val="20"/>
          <w:szCs w:val="20"/>
        </w:rPr>
        <w:t xml:space="preserve">enjoy </w:t>
      </w:r>
      <w:r w:rsidR="00EB4684" w:rsidRPr="00D73ADC">
        <w:rPr>
          <w:sz w:val="20"/>
          <w:szCs w:val="20"/>
        </w:rPr>
        <w:t xml:space="preserve">frequent </w:t>
      </w:r>
      <w:r w:rsidR="003C6676" w:rsidRPr="00D73ADC">
        <w:rPr>
          <w:sz w:val="20"/>
          <w:szCs w:val="20"/>
        </w:rPr>
        <w:t>opportunities for contract with CPS members</w:t>
      </w:r>
      <w:r w:rsidR="00EB4684" w:rsidRPr="00D73ADC">
        <w:rPr>
          <w:sz w:val="20"/>
          <w:szCs w:val="20"/>
        </w:rPr>
        <w:t>,</w:t>
      </w:r>
      <w:r w:rsidR="003C6676" w:rsidRPr="00D73ADC">
        <w:rPr>
          <w:sz w:val="20"/>
          <w:szCs w:val="20"/>
        </w:rPr>
        <w:t xml:space="preserve"> while </w:t>
      </w:r>
      <w:r w:rsidR="00EB4684" w:rsidRPr="00D73ADC">
        <w:rPr>
          <w:sz w:val="20"/>
          <w:szCs w:val="20"/>
        </w:rPr>
        <w:t xml:space="preserve">media partners are only likely to sporadically engage with the CPS. </w:t>
      </w:r>
    </w:p>
    <w:p w:rsidR="007D3739" w:rsidRPr="00D73ADC" w:rsidRDefault="00EB4684" w:rsidP="00D73ADC">
      <w:pPr>
        <w:rPr>
          <w:sz w:val="20"/>
          <w:szCs w:val="20"/>
        </w:rPr>
      </w:pPr>
      <w:r w:rsidRPr="00D73ADC">
        <w:rPr>
          <w:sz w:val="20"/>
          <w:szCs w:val="20"/>
        </w:rPr>
        <w:t>Meetings with BPs, therefore, will not follow a rigid timetable but it is important to engage with BPs at an appropriate frequency</w:t>
      </w:r>
      <w:r w:rsidR="00ED43A6" w:rsidRPr="00D73ADC">
        <w:rPr>
          <w:sz w:val="20"/>
          <w:szCs w:val="20"/>
        </w:rPr>
        <w:t xml:space="preserve"> and intensity</w:t>
      </w:r>
      <w:r w:rsidRPr="00D73ADC">
        <w:rPr>
          <w:sz w:val="20"/>
          <w:szCs w:val="20"/>
        </w:rPr>
        <w:t xml:space="preserve">. </w:t>
      </w:r>
      <w:r w:rsidR="00ED43A6" w:rsidRPr="00D73ADC">
        <w:rPr>
          <w:sz w:val="20"/>
          <w:szCs w:val="20"/>
        </w:rPr>
        <w:t xml:space="preserve">Monitoring information </w:t>
      </w:r>
      <w:r w:rsidR="00D73ADC" w:rsidRPr="00D73ADC">
        <w:rPr>
          <w:sz w:val="20"/>
          <w:szCs w:val="20"/>
        </w:rPr>
        <w:t xml:space="preserve">from these meetings </w:t>
      </w:r>
      <w:r w:rsidR="00ED43A6" w:rsidRPr="00D73ADC">
        <w:rPr>
          <w:sz w:val="20"/>
          <w:szCs w:val="20"/>
        </w:rPr>
        <w:t xml:space="preserve">will feed into </w:t>
      </w:r>
      <w:r w:rsidR="00D73ADC" w:rsidRPr="00D73ADC">
        <w:rPr>
          <w:sz w:val="20"/>
          <w:szCs w:val="20"/>
        </w:rPr>
        <w:t xml:space="preserve">CPS monitoring, reflection and learning meetings which </w:t>
      </w:r>
      <w:r w:rsidR="00397E06" w:rsidRPr="00D73ADC">
        <w:rPr>
          <w:sz w:val="20"/>
          <w:szCs w:val="20"/>
        </w:rPr>
        <w:t>will take</w:t>
      </w:r>
      <w:r w:rsidR="00852649" w:rsidRPr="00D73ADC">
        <w:rPr>
          <w:sz w:val="20"/>
          <w:szCs w:val="20"/>
        </w:rPr>
        <w:t xml:space="preserve"> place at six month intervals, several</w:t>
      </w:r>
      <w:r w:rsidR="00397E06" w:rsidRPr="00D73ADC">
        <w:rPr>
          <w:sz w:val="20"/>
          <w:szCs w:val="20"/>
        </w:rPr>
        <w:t xml:space="preserve"> </w:t>
      </w:r>
      <w:r w:rsidR="00617953" w:rsidRPr="00D73ADC">
        <w:rPr>
          <w:sz w:val="20"/>
          <w:szCs w:val="20"/>
        </w:rPr>
        <w:t xml:space="preserve">weeks </w:t>
      </w:r>
      <w:r w:rsidR="00397E06" w:rsidRPr="00D73ADC">
        <w:rPr>
          <w:sz w:val="20"/>
          <w:szCs w:val="20"/>
        </w:rPr>
        <w:t xml:space="preserve">before the </w:t>
      </w:r>
      <w:r w:rsidR="00D73ADC" w:rsidRPr="00D73ADC">
        <w:rPr>
          <w:sz w:val="20"/>
          <w:szCs w:val="20"/>
        </w:rPr>
        <w:t xml:space="preserve">DI </w:t>
      </w:r>
      <w:r w:rsidR="00397E06" w:rsidRPr="00D73ADC">
        <w:rPr>
          <w:sz w:val="20"/>
          <w:szCs w:val="20"/>
        </w:rPr>
        <w:t>reports are due</w:t>
      </w:r>
      <w:r w:rsidR="004F26FD" w:rsidRPr="00D73ADC">
        <w:rPr>
          <w:sz w:val="20"/>
          <w:szCs w:val="20"/>
        </w:rPr>
        <w:t xml:space="preserve">. This will provide the </w:t>
      </w:r>
      <w:r w:rsidR="00D73ADC" w:rsidRPr="00D73ADC">
        <w:rPr>
          <w:sz w:val="20"/>
          <w:szCs w:val="20"/>
        </w:rPr>
        <w:t>PL</w:t>
      </w:r>
      <w:r w:rsidR="004F26FD" w:rsidRPr="00D73ADC">
        <w:rPr>
          <w:sz w:val="20"/>
          <w:szCs w:val="20"/>
        </w:rPr>
        <w:t xml:space="preserve"> with sufficient time to synthesise the </w:t>
      </w:r>
      <w:r w:rsidR="00617953" w:rsidRPr="00D73ADC">
        <w:rPr>
          <w:sz w:val="20"/>
          <w:szCs w:val="20"/>
        </w:rPr>
        <w:t>information received</w:t>
      </w:r>
      <w:r w:rsidR="004F26FD" w:rsidRPr="00D73ADC">
        <w:rPr>
          <w:sz w:val="20"/>
          <w:szCs w:val="20"/>
        </w:rPr>
        <w:t xml:space="preserve"> from these meetings into the </w:t>
      </w:r>
      <w:r w:rsidR="00617953" w:rsidRPr="00D73ADC">
        <w:rPr>
          <w:sz w:val="20"/>
          <w:szCs w:val="20"/>
        </w:rPr>
        <w:t xml:space="preserve">format required by </w:t>
      </w:r>
      <w:r w:rsidR="00D73ADC" w:rsidRPr="00D73ADC">
        <w:rPr>
          <w:sz w:val="20"/>
          <w:szCs w:val="20"/>
        </w:rPr>
        <w:t>Defra.</w:t>
      </w:r>
    </w:p>
    <w:p w:rsidR="00C367BE" w:rsidRPr="00C367BE" w:rsidRDefault="00C367BE" w:rsidP="00106D6C">
      <w:pPr>
        <w:pStyle w:val="Heading1"/>
        <w:numPr>
          <w:ilvl w:val="0"/>
          <w:numId w:val="11"/>
        </w:numPr>
      </w:pPr>
      <w:bookmarkStart w:id="91" w:name="_Toc356744146"/>
      <w:r w:rsidRPr="00C367BE">
        <w:t>External evaluation</w:t>
      </w:r>
      <w:r w:rsidR="00227F5F">
        <w:t>s</w:t>
      </w:r>
      <w:bookmarkEnd w:id="91"/>
    </w:p>
    <w:p w:rsidR="005514F7" w:rsidRPr="006B47EC" w:rsidRDefault="005514F7" w:rsidP="00A009EF">
      <w:pPr>
        <w:autoSpaceDE w:val="0"/>
        <w:autoSpaceDN w:val="0"/>
        <w:adjustRightInd w:val="0"/>
        <w:spacing w:after="60" w:line="240" w:lineRule="auto"/>
        <w:rPr>
          <w:sz w:val="20"/>
          <w:szCs w:val="20"/>
        </w:rPr>
      </w:pPr>
      <w:r w:rsidRPr="006B47EC">
        <w:rPr>
          <w:sz w:val="20"/>
          <w:szCs w:val="20"/>
        </w:rPr>
        <w:t xml:space="preserve">In order to learn from the experiences of Darwin projects and to be able to report more fully on what the Darwin Initiative has achieved, the </w:t>
      </w:r>
      <w:r>
        <w:rPr>
          <w:sz w:val="20"/>
          <w:szCs w:val="20"/>
        </w:rPr>
        <w:t>Darwin Secretariat commissions t</w:t>
      </w:r>
      <w:r w:rsidRPr="006B47EC">
        <w:rPr>
          <w:sz w:val="20"/>
          <w:szCs w:val="20"/>
        </w:rPr>
        <w:t>he following external independent evaluations</w:t>
      </w:r>
      <w:r>
        <w:rPr>
          <w:sz w:val="20"/>
          <w:szCs w:val="20"/>
        </w:rPr>
        <w:t xml:space="preserve"> of a selection of projects</w:t>
      </w:r>
      <w:r w:rsidRPr="006B47EC">
        <w:rPr>
          <w:sz w:val="20"/>
          <w:szCs w:val="20"/>
        </w:rPr>
        <w:t>:</w:t>
      </w:r>
    </w:p>
    <w:p w:rsidR="005514F7" w:rsidRPr="006B47EC" w:rsidRDefault="005514F7" w:rsidP="00106D6C">
      <w:pPr>
        <w:numPr>
          <w:ilvl w:val="0"/>
          <w:numId w:val="13"/>
        </w:numPr>
        <w:spacing w:after="0"/>
        <w:rPr>
          <w:sz w:val="20"/>
          <w:szCs w:val="20"/>
        </w:rPr>
      </w:pPr>
      <w:r w:rsidRPr="006B47EC">
        <w:rPr>
          <w:sz w:val="20"/>
          <w:szCs w:val="20"/>
        </w:rPr>
        <w:t>Mid-Term reviews – of current projects with the aim of supporting the project and learning lessons for the Initiative.</w:t>
      </w:r>
    </w:p>
    <w:p w:rsidR="005514F7" w:rsidRPr="006B47EC" w:rsidRDefault="005514F7" w:rsidP="00106D6C">
      <w:pPr>
        <w:numPr>
          <w:ilvl w:val="0"/>
          <w:numId w:val="13"/>
        </w:numPr>
        <w:spacing w:after="0"/>
        <w:rPr>
          <w:sz w:val="20"/>
          <w:szCs w:val="20"/>
        </w:rPr>
      </w:pPr>
      <w:r w:rsidRPr="006B47EC">
        <w:rPr>
          <w:sz w:val="20"/>
          <w:szCs w:val="20"/>
        </w:rPr>
        <w:t xml:space="preserve">Evaluations of </w:t>
      </w:r>
      <w:r>
        <w:rPr>
          <w:sz w:val="20"/>
          <w:szCs w:val="20"/>
        </w:rPr>
        <w:t>c</w:t>
      </w:r>
      <w:r w:rsidRPr="006B47EC">
        <w:rPr>
          <w:sz w:val="20"/>
          <w:szCs w:val="20"/>
        </w:rPr>
        <w:t xml:space="preserve">losed </w:t>
      </w:r>
      <w:r>
        <w:rPr>
          <w:sz w:val="20"/>
          <w:szCs w:val="20"/>
        </w:rPr>
        <w:t>p</w:t>
      </w:r>
      <w:r w:rsidRPr="006B47EC">
        <w:rPr>
          <w:sz w:val="20"/>
          <w:szCs w:val="20"/>
        </w:rPr>
        <w:t>rojects – these are a mixture of desk based reviews and visits to project locations to seek information on the impact and legacy of Darwin projects.</w:t>
      </w:r>
    </w:p>
    <w:p w:rsidR="005514F7" w:rsidRPr="00C73B9D" w:rsidRDefault="005514F7" w:rsidP="00106D6C">
      <w:pPr>
        <w:numPr>
          <w:ilvl w:val="0"/>
          <w:numId w:val="13"/>
        </w:numPr>
        <w:ind w:left="714" w:hanging="357"/>
        <w:rPr>
          <w:sz w:val="20"/>
          <w:szCs w:val="20"/>
        </w:rPr>
      </w:pPr>
      <w:r w:rsidRPr="006B47EC">
        <w:rPr>
          <w:sz w:val="20"/>
          <w:szCs w:val="20"/>
        </w:rPr>
        <w:t xml:space="preserve">Thematic </w:t>
      </w:r>
      <w:r>
        <w:rPr>
          <w:sz w:val="20"/>
          <w:szCs w:val="20"/>
        </w:rPr>
        <w:t>e</w:t>
      </w:r>
      <w:r w:rsidRPr="006B47EC">
        <w:rPr>
          <w:sz w:val="20"/>
          <w:szCs w:val="20"/>
        </w:rPr>
        <w:t>valuations – focusing on a specific theme and analysing how the Darwin Initiative has contributed to it and what lessons can be learnt from projects which have worked/are working in these areas.</w:t>
      </w:r>
    </w:p>
    <w:p w:rsidR="005514F7" w:rsidRPr="00C73B9D" w:rsidRDefault="005514F7" w:rsidP="005514F7">
      <w:pPr>
        <w:autoSpaceDE w:val="0"/>
        <w:autoSpaceDN w:val="0"/>
        <w:adjustRightInd w:val="0"/>
        <w:spacing w:after="0" w:line="240" w:lineRule="auto"/>
        <w:rPr>
          <w:sz w:val="20"/>
          <w:szCs w:val="20"/>
        </w:rPr>
      </w:pPr>
      <w:r w:rsidRPr="006B47EC">
        <w:rPr>
          <w:sz w:val="20"/>
          <w:szCs w:val="20"/>
        </w:rPr>
        <w:lastRenderedPageBreak/>
        <w:t>As far as possible the DI Secretariat will inform PLs in advance if t</w:t>
      </w:r>
      <w:r>
        <w:rPr>
          <w:sz w:val="20"/>
          <w:szCs w:val="20"/>
        </w:rPr>
        <w:t xml:space="preserve">heir project is </w:t>
      </w:r>
      <w:r w:rsidRPr="006B47EC">
        <w:rPr>
          <w:sz w:val="20"/>
          <w:szCs w:val="20"/>
        </w:rPr>
        <w:t>chosen.</w:t>
      </w:r>
      <w:r>
        <w:rPr>
          <w:sz w:val="20"/>
          <w:szCs w:val="20"/>
        </w:rPr>
        <w:t xml:space="preserve"> T</w:t>
      </w:r>
      <w:r w:rsidRPr="00C73B9D">
        <w:rPr>
          <w:sz w:val="20"/>
          <w:szCs w:val="20"/>
        </w:rPr>
        <w:t>he</w:t>
      </w:r>
      <w:r>
        <w:rPr>
          <w:sz w:val="20"/>
          <w:szCs w:val="20"/>
        </w:rPr>
        <w:t xml:space="preserve"> evaluation reports are</w:t>
      </w:r>
      <w:r w:rsidRPr="00C73B9D">
        <w:rPr>
          <w:sz w:val="20"/>
          <w:szCs w:val="20"/>
        </w:rPr>
        <w:t xml:space="preserve"> not be published or passed to third parties without </w:t>
      </w:r>
      <w:r>
        <w:rPr>
          <w:sz w:val="20"/>
          <w:szCs w:val="20"/>
        </w:rPr>
        <w:t>the PL’s</w:t>
      </w:r>
      <w:r w:rsidRPr="00C73B9D">
        <w:rPr>
          <w:sz w:val="20"/>
          <w:szCs w:val="20"/>
        </w:rPr>
        <w:t xml:space="preserve"> explicit consent. All project</w:t>
      </w:r>
      <w:r>
        <w:rPr>
          <w:sz w:val="20"/>
          <w:szCs w:val="20"/>
        </w:rPr>
        <w:t xml:space="preserve"> </w:t>
      </w:r>
      <w:r w:rsidRPr="00C73B9D">
        <w:rPr>
          <w:sz w:val="20"/>
          <w:szCs w:val="20"/>
        </w:rPr>
        <w:t xml:space="preserve">reviews are currently passed to Defra and the </w:t>
      </w:r>
      <w:r>
        <w:rPr>
          <w:sz w:val="20"/>
          <w:szCs w:val="20"/>
        </w:rPr>
        <w:t>PL</w:t>
      </w:r>
      <w:r w:rsidRPr="00C73B9D">
        <w:rPr>
          <w:sz w:val="20"/>
          <w:szCs w:val="20"/>
        </w:rPr>
        <w:t xml:space="preserve"> without any identifying details.</w:t>
      </w:r>
    </w:p>
    <w:p w:rsidR="002656D5" w:rsidRPr="002656D5" w:rsidRDefault="002656D5" w:rsidP="00106D6C">
      <w:pPr>
        <w:pStyle w:val="Heading1"/>
        <w:numPr>
          <w:ilvl w:val="0"/>
          <w:numId w:val="11"/>
        </w:numPr>
      </w:pPr>
      <w:bookmarkStart w:id="92" w:name="_Toc356744147"/>
      <w:r w:rsidRPr="002656D5">
        <w:t>Summary of the PME process</w:t>
      </w:r>
      <w:bookmarkEnd w:id="92"/>
    </w:p>
    <w:p w:rsidR="00ED3520" w:rsidRDefault="00ED3520" w:rsidP="007D3739">
      <w:pPr>
        <w:rPr>
          <w:sz w:val="20"/>
          <w:szCs w:val="20"/>
        </w:rPr>
      </w:pPr>
      <w:r>
        <w:rPr>
          <w:sz w:val="20"/>
          <w:szCs w:val="20"/>
        </w:rPr>
        <w:t xml:space="preserve">The </w:t>
      </w:r>
      <w:r w:rsidR="005514F7">
        <w:rPr>
          <w:sz w:val="20"/>
          <w:szCs w:val="20"/>
        </w:rPr>
        <w:t>PME</w:t>
      </w:r>
      <w:r>
        <w:rPr>
          <w:sz w:val="20"/>
          <w:szCs w:val="20"/>
        </w:rPr>
        <w:t xml:space="preserve"> process is summarised graphically in the figure below</w:t>
      </w:r>
      <w:r w:rsidR="002656D5">
        <w:rPr>
          <w:sz w:val="20"/>
          <w:szCs w:val="20"/>
        </w:rPr>
        <w:t>.</w:t>
      </w:r>
    </w:p>
    <w:p w:rsidR="002656D5" w:rsidRDefault="005514F7" w:rsidP="007D3739">
      <w:pPr>
        <w:rPr>
          <w:sz w:val="20"/>
          <w:szCs w:val="20"/>
        </w:rPr>
      </w:pPr>
      <w:r>
        <w:rPr>
          <w:noProof/>
          <w:sz w:val="20"/>
          <w:szCs w:val="20"/>
          <w:lang w:eastAsia="en-GB"/>
        </w:rPr>
        <w:drawing>
          <wp:inline distT="0" distB="0" distL="0" distR="0" wp14:anchorId="37515C98" wp14:editId="475A13A7">
            <wp:extent cx="5731510" cy="435165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PME system schematic.jpg"/>
                    <pic:cNvPicPr/>
                  </pic:nvPicPr>
                  <pic:blipFill>
                    <a:blip r:embed="rId21">
                      <a:extLst>
                        <a:ext uri="{28A0092B-C50C-407E-A947-70E740481C1C}">
                          <a14:useLocalDpi xmlns:a14="http://schemas.microsoft.com/office/drawing/2010/main" val="0"/>
                        </a:ext>
                      </a:extLst>
                    </a:blip>
                    <a:stretch>
                      <a:fillRect/>
                    </a:stretch>
                  </pic:blipFill>
                  <pic:spPr>
                    <a:xfrm>
                      <a:off x="0" y="0"/>
                      <a:ext cx="5731510" cy="4351655"/>
                    </a:xfrm>
                    <a:prstGeom prst="rect">
                      <a:avLst/>
                    </a:prstGeom>
                  </pic:spPr>
                </pic:pic>
              </a:graphicData>
            </a:graphic>
          </wp:inline>
        </w:drawing>
      </w:r>
    </w:p>
    <w:p w:rsidR="002656D5" w:rsidRPr="00387B14" w:rsidRDefault="00387B14" w:rsidP="00387B14">
      <w:pPr>
        <w:pStyle w:val="Caption"/>
        <w:rPr>
          <w:szCs w:val="22"/>
        </w:rPr>
      </w:pPr>
      <w:bookmarkStart w:id="93" w:name="_Toc346717475"/>
      <w:r w:rsidRPr="00387B14">
        <w:rPr>
          <w:szCs w:val="22"/>
        </w:rPr>
        <w:t xml:space="preserve">Figure </w:t>
      </w:r>
      <w:r w:rsidRPr="00387B14">
        <w:rPr>
          <w:szCs w:val="22"/>
        </w:rPr>
        <w:fldChar w:fldCharType="begin"/>
      </w:r>
      <w:r w:rsidRPr="00387B14">
        <w:rPr>
          <w:szCs w:val="22"/>
        </w:rPr>
        <w:instrText xml:space="preserve"> SEQ Figure \* ARABIC </w:instrText>
      </w:r>
      <w:r w:rsidRPr="00387B14">
        <w:rPr>
          <w:szCs w:val="22"/>
        </w:rPr>
        <w:fldChar w:fldCharType="separate"/>
      </w:r>
      <w:r w:rsidR="000900BF">
        <w:rPr>
          <w:noProof/>
          <w:szCs w:val="22"/>
        </w:rPr>
        <w:t>12</w:t>
      </w:r>
      <w:r w:rsidRPr="00387B14">
        <w:rPr>
          <w:szCs w:val="22"/>
        </w:rPr>
        <w:fldChar w:fldCharType="end"/>
      </w:r>
      <w:r w:rsidRPr="00387B14">
        <w:rPr>
          <w:szCs w:val="22"/>
        </w:rPr>
        <w:t>:</w:t>
      </w:r>
      <w:r w:rsidRPr="00387B14">
        <w:rPr>
          <w:szCs w:val="22"/>
        </w:rPr>
        <w:tab/>
      </w:r>
      <w:r w:rsidR="002656D5" w:rsidRPr="00387B14">
        <w:rPr>
          <w:szCs w:val="22"/>
        </w:rPr>
        <w:t xml:space="preserve">The </w:t>
      </w:r>
      <w:r w:rsidR="005514F7">
        <w:rPr>
          <w:szCs w:val="22"/>
        </w:rPr>
        <w:t>CPS</w:t>
      </w:r>
      <w:r w:rsidRPr="00387B14">
        <w:rPr>
          <w:szCs w:val="22"/>
        </w:rPr>
        <w:t xml:space="preserve"> PME System</w:t>
      </w:r>
      <w:bookmarkEnd w:id="93"/>
      <w:r w:rsidR="002656D5" w:rsidRPr="00387B14">
        <w:rPr>
          <w:szCs w:val="22"/>
        </w:rPr>
        <w:t xml:space="preserve"> </w:t>
      </w:r>
    </w:p>
    <w:p w:rsidR="00387B14" w:rsidRDefault="00387B14" w:rsidP="007D3739">
      <w:pPr>
        <w:rPr>
          <w:sz w:val="20"/>
          <w:szCs w:val="20"/>
        </w:rPr>
      </w:pPr>
      <w:r>
        <w:rPr>
          <w:sz w:val="20"/>
          <w:szCs w:val="20"/>
        </w:rPr>
        <w:t xml:space="preserve">This graphic does not include external </w:t>
      </w:r>
      <w:r w:rsidR="00F560DD">
        <w:rPr>
          <w:sz w:val="20"/>
          <w:szCs w:val="20"/>
        </w:rPr>
        <w:t>evaluations</w:t>
      </w:r>
    </w:p>
    <w:bookmarkEnd w:id="85"/>
    <w:p w:rsidR="00387B14" w:rsidRDefault="00387B14">
      <w:pPr>
        <w:rPr>
          <w:rFonts w:asciiTheme="majorHAnsi" w:eastAsiaTheme="majorEastAsia" w:hAnsiTheme="majorHAnsi" w:cstheme="majorBidi"/>
          <w:b/>
          <w:bCs/>
          <w:color w:val="4F6228" w:themeColor="accent3" w:themeShade="80"/>
          <w:sz w:val="28"/>
          <w:szCs w:val="28"/>
        </w:rPr>
      </w:pPr>
      <w:r>
        <w:br w:type="page"/>
      </w:r>
    </w:p>
    <w:p w:rsidR="00CC3373" w:rsidRPr="00F67597" w:rsidRDefault="00CC3373" w:rsidP="00816374">
      <w:pPr>
        <w:pStyle w:val="Heading1"/>
      </w:pPr>
      <w:bookmarkStart w:id="94" w:name="_Toc356744148"/>
      <w:r w:rsidRPr="00F67597">
        <w:lastRenderedPageBreak/>
        <w:t>References</w:t>
      </w:r>
      <w:bookmarkEnd w:id="94"/>
    </w:p>
    <w:p w:rsidR="00E16A25" w:rsidRDefault="00E16A25" w:rsidP="00BF1D9C">
      <w:pPr>
        <w:spacing w:after="120"/>
        <w:rPr>
          <w:sz w:val="20"/>
          <w:szCs w:val="20"/>
        </w:rPr>
      </w:pPr>
      <w:r w:rsidRPr="00E16A25">
        <w:rPr>
          <w:sz w:val="20"/>
          <w:szCs w:val="20"/>
        </w:rPr>
        <w:t xml:space="preserve">Earl, S., Carden, F. and Smutylo, T. (2001). Outcome Mapping: Building learning and reflection into </w:t>
      </w:r>
      <w:r>
        <w:rPr>
          <w:sz w:val="20"/>
          <w:szCs w:val="20"/>
        </w:rPr>
        <w:t>d</w:t>
      </w:r>
      <w:r w:rsidRPr="00E16A25">
        <w:rPr>
          <w:sz w:val="20"/>
          <w:szCs w:val="20"/>
        </w:rPr>
        <w:t xml:space="preserve">evelopment programs. </w:t>
      </w:r>
      <w:proofErr w:type="gramStart"/>
      <w:r w:rsidRPr="00E16A25">
        <w:rPr>
          <w:sz w:val="20"/>
          <w:szCs w:val="20"/>
        </w:rPr>
        <w:t>International Development Research Centre, PO Box 8500, Ottawa, Canada K1G 3H9.</w:t>
      </w:r>
      <w:proofErr w:type="gramEnd"/>
      <w:r w:rsidRPr="00E16A25">
        <w:rPr>
          <w:sz w:val="20"/>
          <w:szCs w:val="20"/>
        </w:rPr>
        <w:t xml:space="preserve"> </w:t>
      </w:r>
      <w:hyperlink r:id="rId48" w:history="1">
        <w:r w:rsidRPr="001D7E79">
          <w:rPr>
            <w:rStyle w:val="Hyperlink"/>
            <w:sz w:val="20"/>
            <w:szCs w:val="20"/>
          </w:rPr>
          <w:t>http://www.outcomemapping.ca/resource/resource.php?id=269</w:t>
        </w:r>
      </w:hyperlink>
      <w:r w:rsidRPr="00E16A25">
        <w:rPr>
          <w:sz w:val="20"/>
          <w:szCs w:val="20"/>
        </w:rPr>
        <w:t xml:space="preserve"> </w:t>
      </w:r>
    </w:p>
    <w:p w:rsidR="00443D46" w:rsidRDefault="001D7E79" w:rsidP="00BF1D9C">
      <w:pPr>
        <w:spacing w:after="120"/>
        <w:rPr>
          <w:sz w:val="20"/>
          <w:szCs w:val="20"/>
        </w:rPr>
      </w:pPr>
      <w:proofErr w:type="gramStart"/>
      <w:r w:rsidRPr="001D7E79">
        <w:rPr>
          <w:sz w:val="20"/>
          <w:szCs w:val="20"/>
        </w:rPr>
        <w:t xml:space="preserve">Aarnaoudse, A., Reeler, D. and </w:t>
      </w:r>
      <w:r>
        <w:rPr>
          <w:sz w:val="20"/>
          <w:szCs w:val="20"/>
        </w:rPr>
        <w:t xml:space="preserve">T. </w:t>
      </w:r>
      <w:r w:rsidRPr="001D7E79">
        <w:rPr>
          <w:sz w:val="20"/>
          <w:szCs w:val="20"/>
        </w:rPr>
        <w:t>Martin, T.</w:t>
      </w:r>
      <w:r>
        <w:rPr>
          <w:sz w:val="20"/>
          <w:szCs w:val="20"/>
        </w:rPr>
        <w:t xml:space="preserve"> (eds.) (2011).</w:t>
      </w:r>
      <w:proofErr w:type="gramEnd"/>
      <w:r>
        <w:rPr>
          <w:sz w:val="20"/>
          <w:szCs w:val="20"/>
        </w:rPr>
        <w:t xml:space="preserve"> </w:t>
      </w:r>
      <w:proofErr w:type="gramStart"/>
      <w:r w:rsidRPr="001D7E79">
        <w:rPr>
          <w:sz w:val="20"/>
          <w:szCs w:val="20"/>
        </w:rPr>
        <w:t>The Barefoot Guide to Learning Practices in Organisations and Social Change</w:t>
      </w:r>
      <w:r w:rsidR="00443D46" w:rsidRPr="00443D46">
        <w:rPr>
          <w:sz w:val="20"/>
          <w:szCs w:val="20"/>
        </w:rPr>
        <w:t>.</w:t>
      </w:r>
      <w:proofErr w:type="gramEnd"/>
      <w:r w:rsidR="007D7F03">
        <w:rPr>
          <w:sz w:val="20"/>
          <w:szCs w:val="20"/>
        </w:rPr>
        <w:t xml:space="preserve"> </w:t>
      </w:r>
      <w:proofErr w:type="gramStart"/>
      <w:r w:rsidR="00585478">
        <w:rPr>
          <w:sz w:val="20"/>
          <w:szCs w:val="20"/>
        </w:rPr>
        <w:t>The Barefoot Collective.</w:t>
      </w:r>
      <w:proofErr w:type="gramEnd"/>
      <w:r w:rsidR="00585478">
        <w:rPr>
          <w:sz w:val="20"/>
          <w:szCs w:val="20"/>
        </w:rPr>
        <w:t xml:space="preserve"> </w:t>
      </w:r>
      <w:hyperlink r:id="rId49" w:history="1">
        <w:r w:rsidR="007D7F03" w:rsidRPr="001D7E79">
          <w:rPr>
            <w:rStyle w:val="Hyperlink"/>
            <w:sz w:val="20"/>
            <w:szCs w:val="20"/>
          </w:rPr>
          <w:t>http://www.barefootguide.org/</w:t>
        </w:r>
      </w:hyperlink>
    </w:p>
    <w:p w:rsidR="00E16A25" w:rsidRDefault="00E16A25" w:rsidP="00BF1D9C">
      <w:pPr>
        <w:spacing w:after="120"/>
        <w:rPr>
          <w:sz w:val="20"/>
          <w:szCs w:val="20"/>
        </w:rPr>
      </w:pPr>
      <w:r>
        <w:rPr>
          <w:sz w:val="20"/>
          <w:szCs w:val="20"/>
        </w:rPr>
        <w:t>Jen</w:t>
      </w:r>
      <w:r w:rsidR="007D7F03">
        <w:rPr>
          <w:sz w:val="20"/>
          <w:szCs w:val="20"/>
        </w:rPr>
        <w:t xml:space="preserve">sen, G. (2012). </w:t>
      </w:r>
      <w:proofErr w:type="gramStart"/>
      <w:r w:rsidR="007D7F03" w:rsidRPr="007D7F03">
        <w:rPr>
          <w:sz w:val="20"/>
          <w:szCs w:val="20"/>
        </w:rPr>
        <w:t>The logical framework approach</w:t>
      </w:r>
      <w:r w:rsidR="007D7F03">
        <w:rPr>
          <w:sz w:val="20"/>
          <w:szCs w:val="20"/>
        </w:rPr>
        <w:t>.</w:t>
      </w:r>
      <w:proofErr w:type="gramEnd"/>
      <w:r w:rsidR="007D7F03">
        <w:rPr>
          <w:sz w:val="20"/>
          <w:szCs w:val="20"/>
        </w:rPr>
        <w:t xml:space="preserve"> </w:t>
      </w:r>
      <w:proofErr w:type="gramStart"/>
      <w:r w:rsidR="007D7F03">
        <w:rPr>
          <w:sz w:val="20"/>
          <w:szCs w:val="20"/>
        </w:rPr>
        <w:t>How to Guide.</w:t>
      </w:r>
      <w:proofErr w:type="gramEnd"/>
      <w:r w:rsidR="007D7F03">
        <w:rPr>
          <w:sz w:val="20"/>
          <w:szCs w:val="20"/>
        </w:rPr>
        <w:t xml:space="preserve"> </w:t>
      </w:r>
      <w:proofErr w:type="gramStart"/>
      <w:r w:rsidR="007D7F03">
        <w:rPr>
          <w:sz w:val="20"/>
          <w:szCs w:val="20"/>
        </w:rPr>
        <w:t>Bond for International Development.</w:t>
      </w:r>
      <w:proofErr w:type="gramEnd"/>
      <w:r w:rsidR="007D7F03">
        <w:rPr>
          <w:sz w:val="20"/>
          <w:szCs w:val="20"/>
        </w:rPr>
        <w:t xml:space="preserve"> </w:t>
      </w:r>
      <w:r>
        <w:rPr>
          <w:sz w:val="20"/>
          <w:szCs w:val="20"/>
        </w:rPr>
        <w:t xml:space="preserve"> </w:t>
      </w:r>
      <w:hyperlink r:id="rId50" w:history="1">
        <w:r w:rsidR="007D7F03" w:rsidRPr="001D7E79">
          <w:rPr>
            <w:rStyle w:val="Hyperlink"/>
            <w:sz w:val="20"/>
            <w:szCs w:val="20"/>
          </w:rPr>
          <w:t>http://www.bond.org.uk/data/files/The_logical_framework_approach_How_To_guide_January_2012.pdf</w:t>
        </w:r>
      </w:hyperlink>
    </w:p>
    <w:p w:rsidR="00C208BD" w:rsidRPr="00AA38F6" w:rsidRDefault="00C208BD" w:rsidP="007D7F03">
      <w:pPr>
        <w:spacing w:after="120"/>
        <w:rPr>
          <w:sz w:val="20"/>
          <w:szCs w:val="20"/>
          <w:lang w:val="fr-FR"/>
        </w:rPr>
      </w:pPr>
      <w:proofErr w:type="gramStart"/>
      <w:r w:rsidRPr="00C208BD">
        <w:rPr>
          <w:sz w:val="20"/>
          <w:szCs w:val="20"/>
        </w:rPr>
        <w:t>inProgress</w:t>
      </w:r>
      <w:proofErr w:type="gramEnd"/>
      <w:r w:rsidRPr="00C208BD">
        <w:rPr>
          <w:sz w:val="20"/>
          <w:szCs w:val="20"/>
        </w:rPr>
        <w:t xml:space="preserve"> (2012). </w:t>
      </w:r>
      <w:proofErr w:type="gramStart"/>
      <w:r w:rsidRPr="00C208BD">
        <w:rPr>
          <w:sz w:val="20"/>
          <w:szCs w:val="20"/>
        </w:rPr>
        <w:t>Integrated Monitoring: a Practical Manual for Organisations That Want to Achieve Results.</w:t>
      </w:r>
      <w:proofErr w:type="gramEnd"/>
      <w:r w:rsidRPr="00C208BD">
        <w:rPr>
          <w:sz w:val="20"/>
          <w:szCs w:val="20"/>
        </w:rPr>
        <w:t xml:space="preserve"> </w:t>
      </w:r>
      <w:hyperlink r:id="rId51" w:history="1">
        <w:r w:rsidRPr="00AA38F6">
          <w:rPr>
            <w:rStyle w:val="Hyperlink"/>
            <w:sz w:val="20"/>
            <w:szCs w:val="20"/>
            <w:lang w:val="fr-FR"/>
          </w:rPr>
          <w:t>http://www.inprogressweb.com/resource-library/monitoring-evaluation/</w:t>
        </w:r>
      </w:hyperlink>
    </w:p>
    <w:p w:rsidR="007D7F03" w:rsidRDefault="007D7F03" w:rsidP="007D7F03">
      <w:pPr>
        <w:spacing w:after="120"/>
        <w:rPr>
          <w:sz w:val="20"/>
          <w:szCs w:val="20"/>
        </w:rPr>
      </w:pPr>
      <w:r w:rsidRPr="005F16E8">
        <w:rPr>
          <w:sz w:val="20"/>
          <w:szCs w:val="20"/>
          <w:lang w:val="fr-BE"/>
        </w:rPr>
        <w:t xml:space="preserve">Patton, </w:t>
      </w:r>
      <w:r w:rsidR="0016327F" w:rsidRPr="005F16E8">
        <w:rPr>
          <w:sz w:val="20"/>
          <w:szCs w:val="20"/>
          <w:lang w:val="fr-BE"/>
        </w:rPr>
        <w:t>M</w:t>
      </w:r>
      <w:r w:rsidRPr="005F16E8">
        <w:rPr>
          <w:sz w:val="20"/>
          <w:szCs w:val="20"/>
          <w:lang w:val="fr-BE"/>
        </w:rPr>
        <w:t>.</w:t>
      </w:r>
      <w:r w:rsidR="0016327F" w:rsidRPr="005F16E8">
        <w:rPr>
          <w:sz w:val="20"/>
          <w:szCs w:val="20"/>
          <w:lang w:val="fr-BE"/>
        </w:rPr>
        <w:t>Q.</w:t>
      </w:r>
      <w:r w:rsidRPr="005F16E8">
        <w:rPr>
          <w:sz w:val="20"/>
          <w:szCs w:val="20"/>
          <w:lang w:val="fr-BE"/>
        </w:rPr>
        <w:t xml:space="preserve"> (2008). </w:t>
      </w:r>
      <w:proofErr w:type="gramStart"/>
      <w:r w:rsidRPr="007D7F03">
        <w:rPr>
          <w:sz w:val="20"/>
          <w:szCs w:val="20"/>
        </w:rPr>
        <w:t>Utilization-Focused Evaluation, 4th ed., Sage Publications, 2008.</w:t>
      </w:r>
      <w:proofErr w:type="gramEnd"/>
      <w:r w:rsidR="0016327F">
        <w:rPr>
          <w:sz w:val="20"/>
          <w:szCs w:val="20"/>
        </w:rPr>
        <w:t xml:space="preserve"> </w:t>
      </w:r>
      <w:r w:rsidR="0016327F" w:rsidRPr="0016327F">
        <w:rPr>
          <w:sz w:val="20"/>
          <w:szCs w:val="20"/>
        </w:rPr>
        <w:t>Thousand Oaks, Ca</w:t>
      </w:r>
      <w:r w:rsidR="0016327F">
        <w:rPr>
          <w:sz w:val="20"/>
          <w:szCs w:val="20"/>
        </w:rPr>
        <w:t>lifornia, USA.</w:t>
      </w:r>
    </w:p>
    <w:p w:rsidR="0016327F" w:rsidRDefault="0016327F" w:rsidP="0016327F">
      <w:pPr>
        <w:spacing w:after="120"/>
        <w:rPr>
          <w:sz w:val="20"/>
          <w:szCs w:val="20"/>
        </w:rPr>
      </w:pPr>
      <w:r w:rsidRPr="0016327F">
        <w:rPr>
          <w:sz w:val="20"/>
          <w:szCs w:val="20"/>
        </w:rPr>
        <w:t xml:space="preserve">Patton, </w:t>
      </w:r>
      <w:r>
        <w:rPr>
          <w:sz w:val="20"/>
          <w:szCs w:val="20"/>
        </w:rPr>
        <w:t>M.Q</w:t>
      </w:r>
      <w:r w:rsidRPr="0016327F">
        <w:rPr>
          <w:sz w:val="20"/>
          <w:szCs w:val="20"/>
        </w:rPr>
        <w:t>. (2010). Developmental Evaluation: Applying Complexity Concepts</w:t>
      </w:r>
      <w:r>
        <w:rPr>
          <w:sz w:val="20"/>
          <w:szCs w:val="20"/>
        </w:rPr>
        <w:t xml:space="preserve"> </w:t>
      </w:r>
      <w:r w:rsidRPr="0016327F">
        <w:rPr>
          <w:sz w:val="20"/>
          <w:szCs w:val="20"/>
        </w:rPr>
        <w:t xml:space="preserve">to Enhance Innovation and Use. </w:t>
      </w:r>
      <w:proofErr w:type="gramStart"/>
      <w:r w:rsidRPr="0016327F">
        <w:rPr>
          <w:sz w:val="20"/>
          <w:szCs w:val="20"/>
        </w:rPr>
        <w:t>Guilford Press</w:t>
      </w:r>
      <w:r>
        <w:rPr>
          <w:sz w:val="20"/>
          <w:szCs w:val="20"/>
        </w:rPr>
        <w:t xml:space="preserve">, </w:t>
      </w:r>
      <w:r w:rsidRPr="0016327F">
        <w:rPr>
          <w:sz w:val="20"/>
          <w:szCs w:val="20"/>
        </w:rPr>
        <w:t>New York</w:t>
      </w:r>
      <w:r>
        <w:rPr>
          <w:sz w:val="20"/>
          <w:szCs w:val="20"/>
        </w:rPr>
        <w:t>, USA</w:t>
      </w:r>
      <w:r w:rsidRPr="0016327F">
        <w:rPr>
          <w:sz w:val="20"/>
          <w:szCs w:val="20"/>
        </w:rPr>
        <w:t>.</w:t>
      </w:r>
      <w:proofErr w:type="gramEnd"/>
    </w:p>
    <w:p w:rsidR="00EA35BF" w:rsidRDefault="00EA35BF" w:rsidP="00EA35BF">
      <w:pPr>
        <w:spacing w:after="120"/>
        <w:rPr>
          <w:sz w:val="20"/>
          <w:szCs w:val="20"/>
        </w:rPr>
      </w:pPr>
      <w:proofErr w:type="gramStart"/>
      <w:r>
        <w:rPr>
          <w:sz w:val="20"/>
          <w:szCs w:val="20"/>
        </w:rPr>
        <w:t>UNEP/GEF (20111).</w:t>
      </w:r>
      <w:proofErr w:type="gramEnd"/>
      <w:r>
        <w:rPr>
          <w:sz w:val="20"/>
          <w:szCs w:val="20"/>
        </w:rPr>
        <w:t xml:space="preserve"> </w:t>
      </w:r>
      <w:proofErr w:type="gramStart"/>
      <w:r>
        <w:rPr>
          <w:sz w:val="20"/>
          <w:szCs w:val="20"/>
        </w:rPr>
        <w:t xml:space="preserve">Project Document - </w:t>
      </w:r>
      <w:r w:rsidRPr="00EA35BF">
        <w:rPr>
          <w:sz w:val="20"/>
          <w:szCs w:val="20"/>
        </w:rPr>
        <w:t>Development and Institution of a National Monitoring and Control System (Framework) for Living Modified Organisms (LMOs) and Invasive Alien Species (IAS)</w:t>
      </w:r>
      <w:r>
        <w:rPr>
          <w:sz w:val="20"/>
          <w:szCs w:val="20"/>
        </w:rPr>
        <w:t>.</w:t>
      </w:r>
      <w:proofErr w:type="gramEnd"/>
      <w:r>
        <w:rPr>
          <w:sz w:val="20"/>
          <w:szCs w:val="20"/>
        </w:rPr>
        <w:t xml:space="preserve"> </w:t>
      </w:r>
      <w:r w:rsidRPr="00EA35BF">
        <w:rPr>
          <w:sz w:val="20"/>
          <w:szCs w:val="20"/>
        </w:rPr>
        <w:t>Project number: GFL/3651</w:t>
      </w:r>
      <w:r>
        <w:rPr>
          <w:sz w:val="20"/>
          <w:szCs w:val="20"/>
        </w:rPr>
        <w:t xml:space="preserve">. </w:t>
      </w:r>
      <w:hyperlink r:id="rId52" w:history="1">
        <w:r w:rsidRPr="001D7E79">
          <w:rPr>
            <w:rStyle w:val="Hyperlink"/>
            <w:sz w:val="20"/>
            <w:szCs w:val="20"/>
          </w:rPr>
          <w:t>http://www.thegef.org/gef/sites/thegef.org/files/documents/document/Council%20document_6.pdf</w:t>
        </w:r>
      </w:hyperlink>
    </w:p>
    <w:p w:rsidR="00EA35BF" w:rsidRDefault="00EA35BF" w:rsidP="00EA35BF">
      <w:pPr>
        <w:spacing w:after="120"/>
        <w:rPr>
          <w:sz w:val="20"/>
          <w:szCs w:val="20"/>
        </w:rPr>
      </w:pPr>
    </w:p>
    <w:p w:rsidR="00AA0033" w:rsidRDefault="00AA0033">
      <w:pPr>
        <w:rPr>
          <w:rFonts w:asciiTheme="majorHAnsi" w:eastAsiaTheme="majorEastAsia" w:hAnsiTheme="majorHAnsi" w:cstheme="majorBidi"/>
          <w:b/>
          <w:bCs/>
          <w:color w:val="4F6228" w:themeColor="accent3" w:themeShade="80"/>
          <w:sz w:val="28"/>
          <w:szCs w:val="28"/>
        </w:rPr>
      </w:pPr>
    </w:p>
    <w:p w:rsidR="00014A96" w:rsidRDefault="00014A96" w:rsidP="00816374">
      <w:pPr>
        <w:pStyle w:val="Title"/>
        <w:sectPr w:rsidR="00014A96" w:rsidSect="00DA2BE0">
          <w:pgSz w:w="11906" w:h="16838"/>
          <w:pgMar w:top="1440" w:right="1440" w:bottom="1440" w:left="1440" w:header="708" w:footer="708" w:gutter="0"/>
          <w:cols w:space="708"/>
          <w:docGrid w:linePitch="360"/>
        </w:sectPr>
      </w:pPr>
    </w:p>
    <w:p w:rsidR="00E5482E" w:rsidRPr="00816374" w:rsidRDefault="00E5482E" w:rsidP="00816374">
      <w:pPr>
        <w:pStyle w:val="Title"/>
      </w:pPr>
      <w:r w:rsidRPr="00816374">
        <w:lastRenderedPageBreak/>
        <w:t>Annexes</w:t>
      </w:r>
    </w:p>
    <w:p w:rsidR="00544DC0" w:rsidRDefault="00544DC0" w:rsidP="00544DC0">
      <w:pPr>
        <w:pStyle w:val="Heading1"/>
        <w:spacing w:before="0"/>
      </w:pPr>
      <w:bookmarkStart w:id="95" w:name="_Toc356744149"/>
      <w:r>
        <w:t>Annex 1: Darwin Project Logframe and Associated documents</w:t>
      </w:r>
      <w:bookmarkEnd w:id="95"/>
    </w:p>
    <w:p w:rsidR="00544DC0" w:rsidRPr="00BB2B71" w:rsidRDefault="00544DC0" w:rsidP="00544DC0">
      <w:pPr>
        <w:pStyle w:val="Caption"/>
        <w:rPr>
          <w:rFonts w:asciiTheme="majorHAnsi" w:eastAsiaTheme="majorEastAsia" w:hAnsiTheme="majorHAnsi" w:cstheme="majorBidi"/>
          <w:szCs w:val="22"/>
        </w:rPr>
      </w:pPr>
      <w:bookmarkStart w:id="96" w:name="_Toc346702963"/>
      <w:r>
        <w:t>Annex 1.</w:t>
      </w:r>
      <w:fldSimple w:instr=" SEQ Annex_1. \* ARABIC ">
        <w:r w:rsidR="005760C6">
          <w:rPr>
            <w:noProof/>
          </w:rPr>
          <w:t>1</w:t>
        </w:r>
      </w:fldSimple>
      <w:r w:rsidRPr="00BB2B71">
        <w:t>:</w:t>
      </w:r>
      <w:r w:rsidRPr="00BB2B71">
        <w:tab/>
      </w:r>
      <w:r>
        <w:rPr>
          <w:szCs w:val="22"/>
        </w:rPr>
        <w:t>Darwin Project Logframe</w:t>
      </w:r>
      <w:bookmarkEnd w:id="96"/>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3420"/>
        <w:gridCol w:w="3600"/>
        <w:gridCol w:w="3310"/>
      </w:tblGrid>
      <w:tr w:rsidR="005760C6" w:rsidRPr="001504C4" w:rsidTr="001504C4">
        <w:tc>
          <w:tcPr>
            <w:tcW w:w="3528" w:type="dxa"/>
          </w:tcPr>
          <w:p w:rsidR="005760C6" w:rsidRPr="001504C4" w:rsidRDefault="005760C6">
            <w:pPr>
              <w:pStyle w:val="BodyText"/>
              <w:rPr>
                <w:rFonts w:asciiTheme="minorHAnsi" w:hAnsiTheme="minorHAnsi" w:cs="Arial"/>
                <w:b/>
              </w:rPr>
            </w:pPr>
            <w:r w:rsidRPr="001504C4">
              <w:rPr>
                <w:rFonts w:asciiTheme="minorHAnsi" w:hAnsiTheme="minorHAnsi" w:cs="Arial"/>
                <w:b/>
              </w:rPr>
              <w:t>Project summary</w:t>
            </w:r>
          </w:p>
        </w:tc>
        <w:tc>
          <w:tcPr>
            <w:tcW w:w="3420" w:type="dxa"/>
          </w:tcPr>
          <w:p w:rsidR="005760C6" w:rsidRPr="001504C4" w:rsidRDefault="005760C6">
            <w:pPr>
              <w:pStyle w:val="BodyText"/>
              <w:rPr>
                <w:rFonts w:asciiTheme="minorHAnsi" w:hAnsiTheme="minorHAnsi" w:cs="Arial"/>
                <w:b/>
              </w:rPr>
            </w:pPr>
            <w:r w:rsidRPr="001504C4">
              <w:rPr>
                <w:rFonts w:asciiTheme="minorHAnsi" w:hAnsiTheme="minorHAnsi" w:cs="Arial"/>
                <w:b/>
              </w:rPr>
              <w:t>Measurable Indicators</w:t>
            </w:r>
          </w:p>
        </w:tc>
        <w:tc>
          <w:tcPr>
            <w:tcW w:w="3600" w:type="dxa"/>
          </w:tcPr>
          <w:p w:rsidR="005760C6" w:rsidRPr="001504C4" w:rsidRDefault="005760C6">
            <w:pPr>
              <w:pStyle w:val="BodyText"/>
              <w:rPr>
                <w:rFonts w:asciiTheme="minorHAnsi" w:hAnsiTheme="minorHAnsi" w:cs="Arial"/>
                <w:b/>
              </w:rPr>
            </w:pPr>
            <w:r w:rsidRPr="001504C4">
              <w:rPr>
                <w:rFonts w:asciiTheme="minorHAnsi" w:hAnsiTheme="minorHAnsi" w:cs="Arial"/>
                <w:b/>
              </w:rPr>
              <w:t>Means of verification</w:t>
            </w:r>
          </w:p>
        </w:tc>
        <w:tc>
          <w:tcPr>
            <w:tcW w:w="3310" w:type="dxa"/>
          </w:tcPr>
          <w:p w:rsidR="005760C6" w:rsidRPr="001504C4" w:rsidRDefault="005760C6">
            <w:pPr>
              <w:pStyle w:val="BodyText"/>
              <w:rPr>
                <w:rFonts w:asciiTheme="minorHAnsi" w:hAnsiTheme="minorHAnsi" w:cs="Arial"/>
                <w:b/>
              </w:rPr>
            </w:pPr>
            <w:r w:rsidRPr="001504C4">
              <w:rPr>
                <w:rFonts w:asciiTheme="minorHAnsi" w:hAnsiTheme="minorHAnsi" w:cs="Arial"/>
                <w:b/>
              </w:rPr>
              <w:t>Important Assumptions</w:t>
            </w:r>
          </w:p>
        </w:tc>
      </w:tr>
      <w:tr w:rsidR="005760C6" w:rsidRPr="001504C4" w:rsidTr="001504C4">
        <w:tc>
          <w:tcPr>
            <w:tcW w:w="13858" w:type="dxa"/>
            <w:gridSpan w:val="4"/>
          </w:tcPr>
          <w:p w:rsidR="005760C6" w:rsidRPr="001504C4" w:rsidRDefault="005760C6">
            <w:pPr>
              <w:pStyle w:val="BodyText"/>
              <w:rPr>
                <w:rFonts w:asciiTheme="minorHAnsi" w:hAnsiTheme="minorHAnsi" w:cs="Arial"/>
              </w:rPr>
            </w:pPr>
            <w:r w:rsidRPr="001504C4">
              <w:rPr>
                <w:rFonts w:asciiTheme="minorHAnsi" w:hAnsiTheme="minorHAnsi" w:cs="Arial"/>
                <w:b/>
              </w:rPr>
              <w:t>Goal</w:t>
            </w:r>
            <w:r w:rsidRPr="001504C4">
              <w:rPr>
                <w:rFonts w:asciiTheme="minorHAnsi" w:hAnsiTheme="minorHAnsi" w:cs="Arial"/>
              </w:rPr>
              <w:t>:</w:t>
            </w:r>
          </w:p>
          <w:p w:rsidR="005760C6" w:rsidRPr="001504C4" w:rsidRDefault="005760C6">
            <w:pPr>
              <w:pStyle w:val="BodyText"/>
              <w:rPr>
                <w:rFonts w:asciiTheme="minorHAnsi" w:hAnsiTheme="minorHAnsi" w:cs="Arial"/>
                <w:b/>
                <w:bCs/>
                <w:sz w:val="20"/>
              </w:rPr>
            </w:pPr>
            <w:r w:rsidRPr="001504C4">
              <w:rPr>
                <w:rFonts w:asciiTheme="minorHAnsi" w:hAnsiTheme="minorHAnsi" w:cs="Arial"/>
                <w:sz w:val="20"/>
              </w:rPr>
              <w:t>Effective contribution in support of the implementation of the objectives of the Convention on Biological Diversity (CBD), the Convention on Trade in Endangered Species (CITES), and the Convention on the Conservation of Migratory Species (CMS), as well as related targets set by countries rich in biodiversity but constrained in resources.</w:t>
            </w:r>
          </w:p>
        </w:tc>
      </w:tr>
      <w:tr w:rsidR="005760C6" w:rsidRPr="001504C4" w:rsidTr="001504C4">
        <w:tc>
          <w:tcPr>
            <w:tcW w:w="3528" w:type="dxa"/>
          </w:tcPr>
          <w:p w:rsidR="005760C6" w:rsidRPr="001504C4" w:rsidRDefault="005760C6">
            <w:pPr>
              <w:pStyle w:val="BodyText"/>
              <w:rPr>
                <w:rFonts w:asciiTheme="minorHAnsi" w:hAnsiTheme="minorHAnsi" w:cs="Arial"/>
              </w:rPr>
            </w:pPr>
            <w:r w:rsidRPr="001504C4">
              <w:rPr>
                <w:rFonts w:asciiTheme="minorHAnsi" w:hAnsiTheme="minorHAnsi" w:cs="Arial"/>
                <w:b/>
              </w:rPr>
              <w:t>Sub-Goal</w:t>
            </w:r>
            <w:r w:rsidRPr="001504C4">
              <w:rPr>
                <w:rFonts w:asciiTheme="minorHAnsi" w:hAnsiTheme="minorHAnsi" w:cs="Arial"/>
              </w:rPr>
              <w:t xml:space="preserve">: </w:t>
            </w:r>
          </w:p>
          <w:p w:rsidR="005760C6" w:rsidRPr="001504C4" w:rsidRDefault="005760C6">
            <w:pPr>
              <w:pStyle w:val="BodyText"/>
              <w:rPr>
                <w:rFonts w:asciiTheme="minorHAnsi" w:hAnsiTheme="minorHAnsi" w:cs="Arial"/>
                <w:sz w:val="20"/>
              </w:rPr>
            </w:pPr>
            <w:r w:rsidRPr="001504C4">
              <w:rPr>
                <w:rFonts w:asciiTheme="minorHAnsi" w:hAnsiTheme="minorHAnsi"/>
                <w:sz w:val="20"/>
              </w:rPr>
              <w:t>Ensure that native pollination systems in eastern India are well understood in order to facilitate the conservation and improvement of native pollination services and protect the ecosystems on which they depend and benefit the local subsistence farming community</w:t>
            </w:r>
          </w:p>
          <w:p w:rsidR="005760C6" w:rsidRPr="001504C4" w:rsidRDefault="005760C6">
            <w:pPr>
              <w:pStyle w:val="BodyText"/>
              <w:rPr>
                <w:rFonts w:asciiTheme="minorHAnsi" w:hAnsiTheme="minorHAnsi" w:cs="Arial"/>
              </w:rPr>
            </w:pPr>
          </w:p>
          <w:p w:rsidR="005760C6" w:rsidRPr="001504C4" w:rsidRDefault="005760C6">
            <w:pPr>
              <w:pStyle w:val="BodyText"/>
              <w:rPr>
                <w:rFonts w:asciiTheme="minorHAnsi" w:hAnsiTheme="minorHAnsi" w:cs="Arial"/>
              </w:rPr>
            </w:pPr>
          </w:p>
          <w:p w:rsidR="005760C6" w:rsidRPr="001504C4" w:rsidRDefault="005760C6">
            <w:pPr>
              <w:pStyle w:val="BodyText"/>
              <w:rPr>
                <w:rFonts w:asciiTheme="minorHAnsi" w:hAnsiTheme="minorHAnsi" w:cs="Arial"/>
              </w:rPr>
            </w:pPr>
          </w:p>
          <w:p w:rsidR="005760C6" w:rsidRPr="001504C4" w:rsidRDefault="005760C6">
            <w:pPr>
              <w:pStyle w:val="BodyText"/>
              <w:rPr>
                <w:rFonts w:asciiTheme="minorHAnsi" w:hAnsiTheme="minorHAnsi" w:cs="Arial"/>
              </w:rPr>
            </w:pPr>
          </w:p>
        </w:tc>
        <w:tc>
          <w:tcPr>
            <w:tcW w:w="3420" w:type="dxa"/>
          </w:tcPr>
          <w:p w:rsidR="005760C6" w:rsidRPr="001504C4" w:rsidRDefault="005760C6" w:rsidP="005760C6">
            <w:pPr>
              <w:pStyle w:val="BodyText"/>
              <w:tabs>
                <w:tab w:val="center" w:pos="4153"/>
                <w:tab w:val="right" w:pos="8306"/>
              </w:tabs>
              <w:rPr>
                <w:rFonts w:asciiTheme="minorHAnsi" w:hAnsiTheme="minorHAnsi"/>
                <w:b/>
                <w:sz w:val="20"/>
              </w:rPr>
            </w:pPr>
            <w:r w:rsidRPr="001504C4">
              <w:rPr>
                <w:rFonts w:asciiTheme="minorHAnsi" w:hAnsiTheme="minorHAnsi"/>
                <w:b/>
                <w:sz w:val="20"/>
              </w:rPr>
              <w:t>Increased understanding of native pollinator distribution and pollination ecology leads to improved management of pollinators both on farmland and in natural areas.</w:t>
            </w:r>
          </w:p>
          <w:p w:rsidR="005760C6" w:rsidRPr="001504C4" w:rsidRDefault="005760C6" w:rsidP="005760C6">
            <w:pPr>
              <w:pStyle w:val="BodyText"/>
              <w:tabs>
                <w:tab w:val="center" w:pos="4153"/>
                <w:tab w:val="right" w:pos="8306"/>
              </w:tabs>
              <w:rPr>
                <w:rFonts w:asciiTheme="minorHAnsi" w:hAnsiTheme="minorHAnsi"/>
                <w:b/>
                <w:sz w:val="16"/>
                <w:szCs w:val="16"/>
              </w:rPr>
            </w:pPr>
          </w:p>
          <w:p w:rsidR="005760C6" w:rsidRPr="001504C4" w:rsidRDefault="005760C6" w:rsidP="005760C6">
            <w:pPr>
              <w:pStyle w:val="BodyText"/>
              <w:rPr>
                <w:rFonts w:asciiTheme="minorHAnsi" w:hAnsiTheme="minorHAnsi"/>
                <w:b/>
                <w:sz w:val="20"/>
              </w:rPr>
            </w:pPr>
            <w:r w:rsidRPr="001504C4">
              <w:rPr>
                <w:rFonts w:asciiTheme="minorHAnsi" w:hAnsiTheme="minorHAnsi"/>
                <w:b/>
                <w:sz w:val="20"/>
              </w:rPr>
              <w:t>Improved livelihood conditions of local communities engaged with the CPS.</w:t>
            </w:r>
          </w:p>
          <w:p w:rsidR="005760C6" w:rsidRPr="001504C4" w:rsidRDefault="005760C6">
            <w:pPr>
              <w:pStyle w:val="BodyText"/>
              <w:rPr>
                <w:rFonts w:asciiTheme="minorHAnsi" w:hAnsiTheme="minorHAnsi" w:cs="Arial"/>
              </w:rPr>
            </w:pPr>
          </w:p>
        </w:tc>
        <w:tc>
          <w:tcPr>
            <w:tcW w:w="3600" w:type="dxa"/>
          </w:tcPr>
          <w:p w:rsidR="005760C6" w:rsidRPr="001504C4" w:rsidRDefault="005760C6" w:rsidP="005760C6">
            <w:pPr>
              <w:pStyle w:val="BodyText"/>
              <w:tabs>
                <w:tab w:val="center" w:pos="4153"/>
                <w:tab w:val="right" w:pos="8306"/>
              </w:tabs>
              <w:rPr>
                <w:rFonts w:asciiTheme="minorHAnsi" w:hAnsiTheme="minorHAnsi"/>
                <w:b/>
                <w:sz w:val="20"/>
              </w:rPr>
            </w:pPr>
            <w:r w:rsidRPr="001504C4">
              <w:rPr>
                <w:rFonts w:asciiTheme="minorHAnsi" w:hAnsiTheme="minorHAnsi"/>
                <w:b/>
                <w:sz w:val="20"/>
              </w:rPr>
              <w:t>Pollinator monitoring scheme set-up in Orissa and Tripura together with a network of individuals trained in pollinator monitoring.</w:t>
            </w:r>
          </w:p>
          <w:p w:rsidR="005760C6" w:rsidRPr="001504C4" w:rsidRDefault="005760C6" w:rsidP="005760C6">
            <w:pPr>
              <w:pStyle w:val="BodyText"/>
              <w:tabs>
                <w:tab w:val="center" w:pos="4153"/>
                <w:tab w:val="right" w:pos="8306"/>
              </w:tabs>
              <w:rPr>
                <w:rFonts w:asciiTheme="minorHAnsi" w:hAnsiTheme="minorHAnsi"/>
                <w:b/>
                <w:sz w:val="16"/>
                <w:szCs w:val="16"/>
              </w:rPr>
            </w:pPr>
          </w:p>
          <w:p w:rsidR="005760C6" w:rsidRPr="001504C4" w:rsidRDefault="005760C6" w:rsidP="005760C6">
            <w:pPr>
              <w:pStyle w:val="BodyText"/>
              <w:tabs>
                <w:tab w:val="center" w:pos="4153"/>
                <w:tab w:val="right" w:pos="8306"/>
              </w:tabs>
              <w:rPr>
                <w:rFonts w:asciiTheme="minorHAnsi" w:hAnsiTheme="minorHAnsi"/>
                <w:b/>
                <w:sz w:val="20"/>
              </w:rPr>
            </w:pPr>
            <w:r w:rsidRPr="001504C4">
              <w:rPr>
                <w:rFonts w:asciiTheme="minorHAnsi" w:hAnsiTheme="minorHAnsi"/>
                <w:b/>
                <w:sz w:val="20"/>
              </w:rPr>
              <w:t>Database of base-line information constructed and publicly available; Data analysis investigating the effect of farming on pollination completed and published.</w:t>
            </w:r>
          </w:p>
          <w:p w:rsidR="005760C6" w:rsidRPr="001504C4" w:rsidRDefault="005760C6" w:rsidP="005760C6">
            <w:pPr>
              <w:pStyle w:val="BodyText"/>
              <w:tabs>
                <w:tab w:val="center" w:pos="4153"/>
                <w:tab w:val="right" w:pos="8306"/>
              </w:tabs>
              <w:rPr>
                <w:rFonts w:asciiTheme="minorHAnsi" w:hAnsiTheme="minorHAnsi"/>
                <w:b/>
                <w:sz w:val="16"/>
                <w:szCs w:val="16"/>
              </w:rPr>
            </w:pPr>
          </w:p>
          <w:p w:rsidR="005760C6" w:rsidRPr="001504C4" w:rsidRDefault="005760C6" w:rsidP="001504C4">
            <w:pPr>
              <w:pStyle w:val="BodyText"/>
              <w:tabs>
                <w:tab w:val="center" w:pos="4153"/>
                <w:tab w:val="right" w:pos="8306"/>
              </w:tabs>
              <w:rPr>
                <w:rFonts w:asciiTheme="minorHAnsi" w:hAnsiTheme="minorHAnsi"/>
                <w:b/>
                <w:sz w:val="20"/>
              </w:rPr>
            </w:pPr>
            <w:r w:rsidRPr="001504C4">
              <w:rPr>
                <w:rFonts w:asciiTheme="minorHAnsi" w:hAnsiTheme="minorHAnsi"/>
                <w:b/>
                <w:sz w:val="20"/>
              </w:rPr>
              <w:t>Centre for Pollination Studies established.</w:t>
            </w:r>
          </w:p>
        </w:tc>
        <w:tc>
          <w:tcPr>
            <w:tcW w:w="3310" w:type="dxa"/>
            <w:shd w:val="pct5" w:color="auto" w:fill="auto"/>
          </w:tcPr>
          <w:p w:rsidR="005760C6" w:rsidRPr="001504C4" w:rsidRDefault="005760C6">
            <w:pPr>
              <w:pStyle w:val="BodyText"/>
              <w:rPr>
                <w:rFonts w:asciiTheme="minorHAnsi" w:hAnsiTheme="minorHAnsi" w:cs="Arial"/>
              </w:rPr>
            </w:pPr>
          </w:p>
          <w:p w:rsidR="005760C6" w:rsidRPr="001504C4" w:rsidRDefault="005760C6" w:rsidP="005760C6">
            <w:pPr>
              <w:pStyle w:val="BodyText"/>
              <w:jc w:val="center"/>
              <w:rPr>
                <w:rFonts w:asciiTheme="minorHAnsi" w:hAnsiTheme="minorHAnsi" w:cs="Arial"/>
              </w:rPr>
            </w:pPr>
          </w:p>
          <w:p w:rsidR="005760C6" w:rsidRPr="001504C4" w:rsidRDefault="005760C6" w:rsidP="005760C6">
            <w:pPr>
              <w:pStyle w:val="BodyText"/>
              <w:jc w:val="center"/>
              <w:rPr>
                <w:rFonts w:asciiTheme="minorHAnsi" w:hAnsiTheme="minorHAnsi" w:cs="Arial"/>
              </w:rPr>
            </w:pPr>
          </w:p>
          <w:p w:rsidR="005760C6" w:rsidRPr="001504C4" w:rsidRDefault="005760C6" w:rsidP="005760C6">
            <w:pPr>
              <w:pStyle w:val="BodyText"/>
              <w:jc w:val="center"/>
              <w:rPr>
                <w:rFonts w:asciiTheme="minorHAnsi" w:hAnsiTheme="minorHAnsi" w:cs="Arial"/>
              </w:rPr>
            </w:pPr>
          </w:p>
          <w:p w:rsidR="005760C6" w:rsidRPr="001504C4" w:rsidRDefault="005760C6" w:rsidP="005760C6">
            <w:pPr>
              <w:pStyle w:val="BodyText"/>
              <w:jc w:val="center"/>
              <w:rPr>
                <w:rFonts w:asciiTheme="minorHAnsi" w:hAnsiTheme="minorHAnsi" w:cs="Arial"/>
              </w:rPr>
            </w:pPr>
          </w:p>
          <w:p w:rsidR="005760C6" w:rsidRPr="001504C4" w:rsidRDefault="005760C6" w:rsidP="005760C6">
            <w:pPr>
              <w:pStyle w:val="BodyText"/>
              <w:jc w:val="center"/>
              <w:rPr>
                <w:rFonts w:asciiTheme="minorHAnsi" w:hAnsiTheme="minorHAnsi" w:cs="Arial"/>
              </w:rPr>
            </w:pPr>
          </w:p>
          <w:p w:rsidR="005760C6" w:rsidRPr="001504C4" w:rsidRDefault="005760C6" w:rsidP="005760C6">
            <w:pPr>
              <w:pStyle w:val="BodyText"/>
              <w:jc w:val="center"/>
              <w:rPr>
                <w:rFonts w:asciiTheme="minorHAnsi" w:hAnsiTheme="minorHAnsi" w:cs="Arial"/>
              </w:rPr>
            </w:pPr>
          </w:p>
          <w:p w:rsidR="005760C6" w:rsidRPr="001504C4" w:rsidRDefault="005760C6" w:rsidP="005760C6">
            <w:pPr>
              <w:pStyle w:val="BodyText"/>
              <w:jc w:val="center"/>
              <w:rPr>
                <w:rFonts w:asciiTheme="minorHAnsi" w:hAnsiTheme="minorHAnsi" w:cs="Arial"/>
              </w:rPr>
            </w:pPr>
            <w:r w:rsidRPr="001504C4">
              <w:rPr>
                <w:rFonts w:asciiTheme="minorHAnsi" w:hAnsiTheme="minorHAnsi" w:cs="Arial"/>
              </w:rPr>
              <w:t>FIELD NOT REQUIRED</w:t>
            </w:r>
          </w:p>
        </w:tc>
      </w:tr>
      <w:tr w:rsidR="005760C6" w:rsidRPr="001504C4" w:rsidTr="001504C4">
        <w:trPr>
          <w:trHeight w:val="1174"/>
        </w:trPr>
        <w:tc>
          <w:tcPr>
            <w:tcW w:w="3528" w:type="dxa"/>
          </w:tcPr>
          <w:p w:rsidR="005760C6" w:rsidRPr="001504C4" w:rsidRDefault="005760C6">
            <w:pPr>
              <w:pStyle w:val="BodyText"/>
              <w:rPr>
                <w:rFonts w:asciiTheme="minorHAnsi" w:hAnsiTheme="minorHAnsi" w:cs="Arial"/>
                <w:b/>
              </w:rPr>
            </w:pPr>
            <w:r w:rsidRPr="001504C4">
              <w:rPr>
                <w:rFonts w:asciiTheme="minorHAnsi" w:hAnsiTheme="minorHAnsi" w:cs="Arial"/>
                <w:b/>
              </w:rPr>
              <w:t>Purpose</w:t>
            </w:r>
          </w:p>
          <w:p w:rsidR="005760C6" w:rsidRPr="001504C4" w:rsidRDefault="005760C6" w:rsidP="001504C4">
            <w:pPr>
              <w:pStyle w:val="BodyText"/>
              <w:rPr>
                <w:rFonts w:asciiTheme="minorHAnsi" w:hAnsiTheme="minorHAnsi" w:cs="Arial"/>
              </w:rPr>
            </w:pPr>
            <w:r w:rsidRPr="001504C4">
              <w:rPr>
                <w:rFonts w:asciiTheme="minorHAnsi" w:hAnsiTheme="minorHAnsi"/>
                <w:sz w:val="20"/>
              </w:rPr>
              <w:t>To improve national and local understanding of the status of native pollinators, their ecology  and their management for the benefit of local farming communities and the protection of the agro-ecosystem in partnership with Calcutta University, local government and lo</w:t>
            </w:r>
            <w:r w:rsidR="001504C4" w:rsidRPr="001504C4">
              <w:rPr>
                <w:rFonts w:asciiTheme="minorHAnsi" w:hAnsiTheme="minorHAnsi"/>
                <w:sz w:val="20"/>
              </w:rPr>
              <w:t>cal civil society organisations.</w:t>
            </w:r>
          </w:p>
        </w:tc>
        <w:tc>
          <w:tcPr>
            <w:tcW w:w="3420" w:type="dxa"/>
          </w:tcPr>
          <w:p w:rsidR="005760C6" w:rsidRPr="001504C4" w:rsidRDefault="005760C6" w:rsidP="001504C4">
            <w:pPr>
              <w:pStyle w:val="BodyText"/>
              <w:tabs>
                <w:tab w:val="center" w:pos="4153"/>
                <w:tab w:val="right" w:pos="8306"/>
              </w:tabs>
              <w:spacing w:after="160"/>
              <w:rPr>
                <w:rFonts w:asciiTheme="minorHAnsi" w:hAnsiTheme="minorHAnsi"/>
                <w:b/>
                <w:sz w:val="20"/>
              </w:rPr>
            </w:pPr>
            <w:r w:rsidRPr="001504C4">
              <w:rPr>
                <w:rFonts w:asciiTheme="minorHAnsi" w:hAnsiTheme="minorHAnsi"/>
                <w:b/>
                <w:sz w:val="20"/>
              </w:rPr>
              <w:t>Provision of information about pollinator distribution.</w:t>
            </w:r>
          </w:p>
          <w:p w:rsidR="005760C6" w:rsidRPr="001504C4" w:rsidRDefault="005760C6" w:rsidP="001504C4">
            <w:pPr>
              <w:pStyle w:val="BodyText"/>
              <w:tabs>
                <w:tab w:val="center" w:pos="4153"/>
                <w:tab w:val="right" w:pos="8306"/>
              </w:tabs>
              <w:spacing w:after="160"/>
              <w:rPr>
                <w:rFonts w:asciiTheme="minorHAnsi" w:hAnsiTheme="minorHAnsi"/>
                <w:b/>
                <w:sz w:val="20"/>
              </w:rPr>
            </w:pPr>
            <w:r w:rsidRPr="001504C4">
              <w:rPr>
                <w:rFonts w:asciiTheme="minorHAnsi" w:hAnsiTheme="minorHAnsi"/>
                <w:b/>
                <w:sz w:val="20"/>
              </w:rPr>
              <w:t xml:space="preserve">Improved understanding of native pollinator ecology integrated with information on pollinator-dependent crops’ pollination. </w:t>
            </w:r>
          </w:p>
          <w:p w:rsidR="005760C6" w:rsidRPr="001504C4" w:rsidRDefault="005760C6" w:rsidP="001504C4">
            <w:pPr>
              <w:pStyle w:val="BodyText"/>
              <w:tabs>
                <w:tab w:val="center" w:pos="4153"/>
                <w:tab w:val="right" w:pos="8306"/>
              </w:tabs>
              <w:rPr>
                <w:rFonts w:asciiTheme="minorHAnsi" w:hAnsiTheme="minorHAnsi"/>
                <w:b/>
                <w:sz w:val="20"/>
              </w:rPr>
            </w:pPr>
            <w:r w:rsidRPr="001504C4">
              <w:rPr>
                <w:rFonts w:asciiTheme="minorHAnsi" w:hAnsiTheme="minorHAnsi"/>
                <w:b/>
                <w:sz w:val="20"/>
              </w:rPr>
              <w:t xml:space="preserve">Local people engaged and convinced about need to maintain a healthy pollinator population through conservation of healthy </w:t>
            </w:r>
            <w:r w:rsidR="001504C4" w:rsidRPr="001504C4">
              <w:rPr>
                <w:rFonts w:asciiTheme="minorHAnsi" w:hAnsiTheme="minorHAnsi"/>
                <w:b/>
                <w:sz w:val="20"/>
              </w:rPr>
              <w:t>habitat.</w:t>
            </w:r>
          </w:p>
        </w:tc>
        <w:tc>
          <w:tcPr>
            <w:tcW w:w="3600" w:type="dxa"/>
          </w:tcPr>
          <w:p w:rsidR="005760C6" w:rsidRPr="001504C4" w:rsidRDefault="005760C6" w:rsidP="001504C4">
            <w:pPr>
              <w:pStyle w:val="BodyText"/>
              <w:tabs>
                <w:tab w:val="center" w:pos="4153"/>
                <w:tab w:val="right" w:pos="8306"/>
              </w:tabs>
              <w:spacing w:after="160"/>
              <w:rPr>
                <w:rFonts w:asciiTheme="minorHAnsi" w:hAnsiTheme="minorHAnsi"/>
                <w:b/>
                <w:sz w:val="20"/>
              </w:rPr>
            </w:pPr>
            <w:r w:rsidRPr="001504C4">
              <w:rPr>
                <w:rFonts w:asciiTheme="minorHAnsi" w:hAnsiTheme="minorHAnsi"/>
                <w:b/>
                <w:sz w:val="20"/>
              </w:rPr>
              <w:t>Indian field surveyors and advisors established at field centres with the goal of providing advice and education to the local community</w:t>
            </w:r>
          </w:p>
          <w:p w:rsidR="005760C6" w:rsidRPr="001504C4" w:rsidRDefault="005760C6" w:rsidP="001504C4">
            <w:pPr>
              <w:pStyle w:val="BodyText"/>
              <w:tabs>
                <w:tab w:val="center" w:pos="4153"/>
                <w:tab w:val="right" w:pos="8306"/>
              </w:tabs>
              <w:spacing w:after="160"/>
              <w:rPr>
                <w:rFonts w:asciiTheme="minorHAnsi" w:hAnsiTheme="minorHAnsi"/>
                <w:b/>
                <w:sz w:val="20"/>
              </w:rPr>
            </w:pPr>
            <w:r w:rsidRPr="001504C4">
              <w:rPr>
                <w:rFonts w:asciiTheme="minorHAnsi" w:hAnsiTheme="minorHAnsi"/>
                <w:b/>
                <w:sz w:val="20"/>
              </w:rPr>
              <w:t>Published data analysis revealing status of pollinators, their ecology and impact of farming on them.</w:t>
            </w:r>
          </w:p>
          <w:p w:rsidR="005760C6" w:rsidRPr="001504C4" w:rsidRDefault="005760C6" w:rsidP="005760C6">
            <w:pPr>
              <w:pStyle w:val="BodyText"/>
              <w:tabs>
                <w:tab w:val="center" w:pos="4153"/>
                <w:tab w:val="right" w:pos="8306"/>
              </w:tabs>
              <w:rPr>
                <w:rFonts w:asciiTheme="minorHAnsi" w:hAnsiTheme="minorHAnsi"/>
                <w:b/>
                <w:sz w:val="20"/>
              </w:rPr>
            </w:pPr>
            <w:r w:rsidRPr="001504C4">
              <w:rPr>
                <w:rFonts w:asciiTheme="minorHAnsi" w:hAnsiTheme="minorHAnsi"/>
                <w:b/>
                <w:sz w:val="20"/>
              </w:rPr>
              <w:t>Final evaluation survey to establish community attitudes to conservation of pollinators and their habitat.</w:t>
            </w:r>
          </w:p>
        </w:tc>
        <w:tc>
          <w:tcPr>
            <w:tcW w:w="3310" w:type="dxa"/>
          </w:tcPr>
          <w:p w:rsidR="005760C6" w:rsidRPr="001504C4" w:rsidRDefault="005760C6" w:rsidP="005760C6">
            <w:pPr>
              <w:pStyle w:val="BodyText"/>
              <w:rPr>
                <w:rFonts w:asciiTheme="minorHAnsi" w:hAnsiTheme="minorHAnsi"/>
                <w:b/>
                <w:sz w:val="20"/>
              </w:rPr>
            </w:pPr>
            <w:r w:rsidRPr="001504C4">
              <w:rPr>
                <w:rFonts w:asciiTheme="minorHAnsi" w:hAnsiTheme="minorHAnsi"/>
                <w:b/>
                <w:sz w:val="20"/>
              </w:rPr>
              <w:t xml:space="preserve">Local administration remains supportive. </w:t>
            </w:r>
          </w:p>
          <w:p w:rsidR="005760C6" w:rsidRPr="001504C4" w:rsidRDefault="005760C6" w:rsidP="005760C6">
            <w:pPr>
              <w:pStyle w:val="BodyText"/>
              <w:rPr>
                <w:rFonts w:asciiTheme="minorHAnsi" w:hAnsiTheme="minorHAnsi"/>
                <w:b/>
                <w:sz w:val="20"/>
              </w:rPr>
            </w:pPr>
            <w:r w:rsidRPr="001504C4">
              <w:rPr>
                <w:rFonts w:asciiTheme="minorHAnsi" w:hAnsiTheme="minorHAnsi"/>
                <w:b/>
                <w:sz w:val="20"/>
              </w:rPr>
              <w:t>Motivated local field assistants available for training.</w:t>
            </w:r>
          </w:p>
          <w:p w:rsidR="005760C6" w:rsidRPr="001504C4" w:rsidRDefault="005760C6" w:rsidP="005760C6">
            <w:pPr>
              <w:pStyle w:val="BodyText"/>
              <w:rPr>
                <w:rFonts w:asciiTheme="minorHAnsi" w:hAnsiTheme="minorHAnsi" w:cs="Arial"/>
                <w:sz w:val="20"/>
              </w:rPr>
            </w:pPr>
            <w:r w:rsidRPr="001504C4">
              <w:rPr>
                <w:rFonts w:asciiTheme="minorHAnsi" w:hAnsiTheme="minorHAnsi"/>
                <w:sz w:val="20"/>
              </w:rPr>
              <w:t>There is no social unrest in the project areas.</w:t>
            </w:r>
          </w:p>
        </w:tc>
      </w:tr>
      <w:tr w:rsidR="005760C6" w:rsidRPr="001504C4" w:rsidTr="001504C4">
        <w:trPr>
          <w:trHeight w:val="1639"/>
        </w:trPr>
        <w:tc>
          <w:tcPr>
            <w:tcW w:w="3528" w:type="dxa"/>
          </w:tcPr>
          <w:p w:rsidR="005760C6" w:rsidRPr="001504C4" w:rsidRDefault="005760C6">
            <w:pPr>
              <w:pStyle w:val="BodyText"/>
              <w:rPr>
                <w:rFonts w:asciiTheme="minorHAnsi" w:hAnsiTheme="minorHAnsi" w:cs="Arial"/>
                <w:b/>
              </w:rPr>
            </w:pPr>
            <w:r w:rsidRPr="001504C4">
              <w:rPr>
                <w:rFonts w:asciiTheme="minorHAnsi" w:hAnsiTheme="minorHAnsi" w:cs="Arial"/>
                <w:b/>
              </w:rPr>
              <w:lastRenderedPageBreak/>
              <w:t>Outputs</w:t>
            </w:r>
            <w:r w:rsidR="001504C4" w:rsidRPr="001504C4">
              <w:rPr>
                <w:rFonts w:asciiTheme="minorHAnsi" w:hAnsiTheme="minorHAnsi" w:cs="Arial"/>
                <w:sz w:val="16"/>
                <w:szCs w:val="16"/>
              </w:rPr>
              <w:t>:</w:t>
            </w:r>
          </w:p>
          <w:p w:rsidR="005760C6" w:rsidRPr="001504C4" w:rsidRDefault="005760C6">
            <w:pPr>
              <w:pStyle w:val="BodyText"/>
              <w:rPr>
                <w:rFonts w:asciiTheme="minorHAnsi" w:hAnsiTheme="minorHAnsi" w:cs="Arial"/>
                <w:sz w:val="20"/>
              </w:rPr>
            </w:pPr>
            <w:r w:rsidRPr="001504C4">
              <w:rPr>
                <w:rFonts w:asciiTheme="minorHAnsi" w:hAnsiTheme="minorHAnsi" w:cs="Arial"/>
                <w:sz w:val="20"/>
              </w:rPr>
              <w:t xml:space="preserve">1. </w:t>
            </w:r>
            <w:r w:rsidRPr="001504C4">
              <w:rPr>
                <w:rFonts w:asciiTheme="minorHAnsi" w:hAnsiTheme="minorHAnsi"/>
                <w:sz w:val="20"/>
              </w:rPr>
              <w:t xml:space="preserve"> Monitoring framework for pollinators established.</w:t>
            </w:r>
          </w:p>
          <w:p w:rsidR="005760C6" w:rsidRPr="001504C4" w:rsidRDefault="005760C6">
            <w:pPr>
              <w:pStyle w:val="BodyText"/>
              <w:rPr>
                <w:rFonts w:asciiTheme="minorHAnsi" w:hAnsiTheme="minorHAnsi" w:cs="Arial"/>
              </w:rPr>
            </w:pPr>
          </w:p>
          <w:p w:rsidR="005760C6" w:rsidRPr="001504C4" w:rsidRDefault="005760C6">
            <w:pPr>
              <w:pStyle w:val="BodyText"/>
              <w:rPr>
                <w:rFonts w:asciiTheme="minorHAnsi" w:hAnsiTheme="minorHAnsi" w:cs="Arial"/>
              </w:rPr>
            </w:pPr>
          </w:p>
          <w:p w:rsidR="005760C6" w:rsidRPr="001504C4" w:rsidRDefault="005760C6">
            <w:pPr>
              <w:pStyle w:val="BodyText"/>
              <w:rPr>
                <w:rFonts w:asciiTheme="minorHAnsi" w:hAnsiTheme="minorHAnsi" w:cs="Arial"/>
              </w:rPr>
            </w:pPr>
          </w:p>
          <w:p w:rsidR="005760C6" w:rsidRPr="001504C4" w:rsidRDefault="005760C6">
            <w:pPr>
              <w:pStyle w:val="BodyText"/>
              <w:rPr>
                <w:rFonts w:asciiTheme="minorHAnsi" w:hAnsiTheme="minorHAnsi" w:cs="Arial"/>
              </w:rPr>
            </w:pPr>
          </w:p>
        </w:tc>
        <w:tc>
          <w:tcPr>
            <w:tcW w:w="3420" w:type="dxa"/>
          </w:tcPr>
          <w:p w:rsidR="005760C6" w:rsidRPr="001504C4" w:rsidRDefault="005760C6" w:rsidP="005760C6">
            <w:pPr>
              <w:pStyle w:val="BodyText"/>
              <w:rPr>
                <w:rFonts w:asciiTheme="minorHAnsi" w:hAnsiTheme="minorHAnsi"/>
                <w:b/>
                <w:sz w:val="20"/>
              </w:rPr>
            </w:pPr>
            <w:r w:rsidRPr="001504C4">
              <w:rPr>
                <w:rFonts w:asciiTheme="minorHAnsi" w:hAnsiTheme="minorHAnsi"/>
                <w:b/>
                <w:sz w:val="20"/>
              </w:rPr>
              <w:t xml:space="preserve">1. </w:t>
            </w:r>
            <w:proofErr w:type="gramStart"/>
            <w:r w:rsidRPr="001504C4">
              <w:rPr>
                <w:rFonts w:asciiTheme="minorHAnsi" w:hAnsiTheme="minorHAnsi"/>
                <w:b/>
                <w:sz w:val="20"/>
              </w:rPr>
              <w:t>a</w:t>
            </w:r>
            <w:proofErr w:type="gramEnd"/>
            <w:r w:rsidRPr="001504C4">
              <w:rPr>
                <w:rFonts w:asciiTheme="minorHAnsi" w:hAnsiTheme="minorHAnsi"/>
                <w:b/>
                <w:sz w:val="20"/>
              </w:rPr>
              <w:t xml:space="preserve"> 1 Post-doctoral level Project Manager 2 senior level Research Fellows trained in pollinator survey and ecology, data management and analysis.  </w:t>
            </w:r>
          </w:p>
          <w:p w:rsidR="005760C6" w:rsidRPr="001504C4" w:rsidRDefault="005760C6" w:rsidP="005760C6">
            <w:pPr>
              <w:pStyle w:val="BodyText"/>
              <w:rPr>
                <w:rFonts w:asciiTheme="minorHAnsi" w:hAnsiTheme="minorHAnsi"/>
                <w:b/>
                <w:sz w:val="16"/>
                <w:szCs w:val="16"/>
              </w:rPr>
            </w:pPr>
          </w:p>
          <w:p w:rsidR="005760C6" w:rsidRPr="001504C4" w:rsidRDefault="005760C6" w:rsidP="005760C6">
            <w:pPr>
              <w:pStyle w:val="BodyText"/>
              <w:rPr>
                <w:rFonts w:asciiTheme="minorHAnsi" w:hAnsiTheme="minorHAnsi"/>
                <w:b/>
                <w:sz w:val="20"/>
              </w:rPr>
            </w:pPr>
            <w:proofErr w:type="gramStart"/>
            <w:r w:rsidRPr="001504C4">
              <w:rPr>
                <w:rFonts w:asciiTheme="minorHAnsi" w:hAnsiTheme="minorHAnsi"/>
                <w:b/>
                <w:sz w:val="20"/>
              </w:rPr>
              <w:t>1.b</w:t>
            </w:r>
            <w:proofErr w:type="gramEnd"/>
            <w:r w:rsidRPr="001504C4">
              <w:rPr>
                <w:rFonts w:asciiTheme="minorHAnsi" w:hAnsiTheme="minorHAnsi"/>
                <w:b/>
                <w:sz w:val="20"/>
              </w:rPr>
              <w:t xml:space="preserve">  4 Field assistants trained in pollinator survey and basic data-entry.</w:t>
            </w:r>
          </w:p>
          <w:p w:rsidR="005760C6" w:rsidRPr="001504C4" w:rsidRDefault="005760C6" w:rsidP="005760C6">
            <w:pPr>
              <w:pStyle w:val="BodyText"/>
              <w:rPr>
                <w:rFonts w:asciiTheme="minorHAnsi" w:hAnsiTheme="minorHAnsi"/>
                <w:b/>
                <w:sz w:val="16"/>
                <w:szCs w:val="16"/>
              </w:rPr>
            </w:pPr>
          </w:p>
          <w:p w:rsidR="005760C6" w:rsidRPr="001504C4" w:rsidRDefault="005760C6" w:rsidP="005760C6">
            <w:pPr>
              <w:pStyle w:val="BodyText"/>
              <w:rPr>
                <w:rFonts w:asciiTheme="minorHAnsi" w:hAnsiTheme="minorHAnsi"/>
                <w:b/>
                <w:sz w:val="20"/>
              </w:rPr>
            </w:pPr>
            <w:r w:rsidRPr="001504C4">
              <w:rPr>
                <w:rFonts w:asciiTheme="minorHAnsi" w:hAnsiTheme="minorHAnsi"/>
                <w:b/>
                <w:sz w:val="20"/>
              </w:rPr>
              <w:t xml:space="preserve">1. </w:t>
            </w:r>
            <w:proofErr w:type="gramStart"/>
            <w:r w:rsidRPr="001504C4">
              <w:rPr>
                <w:rFonts w:asciiTheme="minorHAnsi" w:hAnsiTheme="minorHAnsi"/>
                <w:b/>
                <w:sz w:val="20"/>
              </w:rPr>
              <w:t>c  A</w:t>
            </w:r>
            <w:proofErr w:type="gramEnd"/>
            <w:r w:rsidRPr="001504C4">
              <w:rPr>
                <w:rFonts w:asciiTheme="minorHAnsi" w:hAnsiTheme="minorHAnsi"/>
                <w:b/>
                <w:sz w:val="20"/>
              </w:rPr>
              <w:t xml:space="preserve"> minimum of 36 enthusiastic members of the local farming community trained in simple survey techniques to enthuse and engage the local community.</w:t>
            </w:r>
          </w:p>
          <w:p w:rsidR="005760C6" w:rsidRPr="001504C4" w:rsidRDefault="005760C6" w:rsidP="005760C6">
            <w:pPr>
              <w:pStyle w:val="BodyText"/>
              <w:rPr>
                <w:rFonts w:asciiTheme="minorHAnsi" w:hAnsiTheme="minorHAnsi"/>
                <w:b/>
                <w:sz w:val="16"/>
                <w:szCs w:val="16"/>
              </w:rPr>
            </w:pPr>
          </w:p>
          <w:p w:rsidR="005760C6" w:rsidRPr="001504C4" w:rsidRDefault="005760C6" w:rsidP="005760C6">
            <w:pPr>
              <w:pStyle w:val="BodyText"/>
              <w:rPr>
                <w:rFonts w:asciiTheme="minorHAnsi" w:hAnsiTheme="minorHAnsi" w:cs="Arial"/>
                <w:sz w:val="20"/>
              </w:rPr>
            </w:pPr>
            <w:r w:rsidRPr="001504C4">
              <w:rPr>
                <w:rFonts w:asciiTheme="minorHAnsi" w:hAnsiTheme="minorHAnsi"/>
                <w:sz w:val="20"/>
              </w:rPr>
              <w:t xml:space="preserve">1. </w:t>
            </w:r>
            <w:proofErr w:type="gramStart"/>
            <w:r w:rsidRPr="001504C4">
              <w:rPr>
                <w:rFonts w:asciiTheme="minorHAnsi" w:hAnsiTheme="minorHAnsi"/>
                <w:sz w:val="20"/>
              </w:rPr>
              <w:t>d  A</w:t>
            </w:r>
            <w:proofErr w:type="gramEnd"/>
            <w:r w:rsidRPr="001504C4">
              <w:rPr>
                <w:rFonts w:asciiTheme="minorHAnsi" w:hAnsiTheme="minorHAnsi"/>
                <w:sz w:val="20"/>
              </w:rPr>
              <w:t xml:space="preserve"> network of fixed points and / transects for pollinators at each location in place.</w:t>
            </w:r>
          </w:p>
        </w:tc>
        <w:tc>
          <w:tcPr>
            <w:tcW w:w="3600" w:type="dxa"/>
          </w:tcPr>
          <w:p w:rsidR="005760C6" w:rsidRPr="001504C4" w:rsidRDefault="005760C6" w:rsidP="005760C6">
            <w:pPr>
              <w:pStyle w:val="BodyText"/>
              <w:rPr>
                <w:rFonts w:asciiTheme="minorHAnsi" w:hAnsiTheme="minorHAnsi"/>
                <w:b/>
                <w:sz w:val="20"/>
              </w:rPr>
            </w:pPr>
            <w:r w:rsidRPr="001504C4">
              <w:rPr>
                <w:rFonts w:asciiTheme="minorHAnsi" w:hAnsiTheme="minorHAnsi"/>
                <w:b/>
                <w:sz w:val="20"/>
              </w:rPr>
              <w:t xml:space="preserve">1. </w:t>
            </w:r>
            <w:proofErr w:type="spellStart"/>
            <w:proofErr w:type="gramStart"/>
            <w:r w:rsidRPr="001504C4">
              <w:rPr>
                <w:rFonts w:asciiTheme="minorHAnsi" w:hAnsiTheme="minorHAnsi"/>
                <w:b/>
                <w:sz w:val="20"/>
              </w:rPr>
              <w:t>a</w:t>
            </w:r>
            <w:proofErr w:type="spellEnd"/>
            <w:r w:rsidRPr="001504C4">
              <w:rPr>
                <w:rFonts w:asciiTheme="minorHAnsi" w:hAnsiTheme="minorHAnsi"/>
                <w:b/>
                <w:sz w:val="20"/>
              </w:rPr>
              <w:t xml:space="preserve">  Annual</w:t>
            </w:r>
            <w:proofErr w:type="gramEnd"/>
            <w:r w:rsidRPr="001504C4">
              <w:rPr>
                <w:rFonts w:asciiTheme="minorHAnsi" w:hAnsiTheme="minorHAnsi"/>
                <w:b/>
                <w:sz w:val="20"/>
              </w:rPr>
              <w:t xml:space="preserve"> evaluation of Research Fellows together with training reports.</w:t>
            </w:r>
          </w:p>
          <w:p w:rsidR="005760C6" w:rsidRPr="001504C4" w:rsidRDefault="005760C6" w:rsidP="005760C6">
            <w:pPr>
              <w:pStyle w:val="BodyText"/>
              <w:rPr>
                <w:rFonts w:asciiTheme="minorHAnsi" w:hAnsiTheme="minorHAnsi"/>
                <w:b/>
                <w:sz w:val="20"/>
              </w:rPr>
            </w:pPr>
          </w:p>
          <w:p w:rsidR="005760C6" w:rsidRPr="001504C4" w:rsidRDefault="005760C6" w:rsidP="005760C6">
            <w:pPr>
              <w:pStyle w:val="BodyText"/>
              <w:rPr>
                <w:rFonts w:asciiTheme="minorHAnsi" w:hAnsiTheme="minorHAnsi"/>
                <w:b/>
                <w:sz w:val="20"/>
              </w:rPr>
            </w:pPr>
            <w:proofErr w:type="gramStart"/>
            <w:r w:rsidRPr="001504C4">
              <w:rPr>
                <w:rFonts w:asciiTheme="minorHAnsi" w:hAnsiTheme="minorHAnsi"/>
                <w:b/>
                <w:sz w:val="20"/>
              </w:rPr>
              <w:t>1.b</w:t>
            </w:r>
            <w:proofErr w:type="gramEnd"/>
            <w:r w:rsidRPr="001504C4">
              <w:rPr>
                <w:rFonts w:asciiTheme="minorHAnsi" w:hAnsiTheme="minorHAnsi"/>
                <w:b/>
                <w:sz w:val="20"/>
              </w:rPr>
              <w:t xml:space="preserve"> – c  University of Calcutta workshop training and workshop reports.</w:t>
            </w:r>
          </w:p>
          <w:p w:rsidR="005760C6" w:rsidRPr="001504C4" w:rsidRDefault="005760C6" w:rsidP="005760C6">
            <w:pPr>
              <w:pStyle w:val="BodyText"/>
              <w:rPr>
                <w:rFonts w:asciiTheme="minorHAnsi" w:hAnsiTheme="minorHAnsi"/>
                <w:b/>
                <w:sz w:val="20"/>
              </w:rPr>
            </w:pPr>
          </w:p>
          <w:p w:rsidR="005760C6" w:rsidRPr="001504C4" w:rsidRDefault="005760C6" w:rsidP="005760C6">
            <w:pPr>
              <w:pStyle w:val="BodyText"/>
              <w:rPr>
                <w:rFonts w:asciiTheme="minorHAnsi" w:hAnsiTheme="minorHAnsi"/>
                <w:b/>
                <w:sz w:val="20"/>
              </w:rPr>
            </w:pPr>
            <w:proofErr w:type="gramStart"/>
            <w:r w:rsidRPr="001504C4">
              <w:rPr>
                <w:rFonts w:asciiTheme="minorHAnsi" w:hAnsiTheme="minorHAnsi"/>
                <w:b/>
                <w:sz w:val="20"/>
              </w:rPr>
              <w:t>1.d</w:t>
            </w:r>
            <w:proofErr w:type="gramEnd"/>
            <w:r w:rsidRPr="001504C4">
              <w:rPr>
                <w:rFonts w:asciiTheme="minorHAnsi" w:hAnsiTheme="minorHAnsi"/>
                <w:b/>
                <w:sz w:val="20"/>
              </w:rPr>
              <w:t>.  Report and evaluation by research fellows in tandem with the project team</w:t>
            </w:r>
          </w:p>
          <w:p w:rsidR="005760C6" w:rsidRPr="001504C4" w:rsidRDefault="005760C6">
            <w:pPr>
              <w:pStyle w:val="BodyText"/>
              <w:rPr>
                <w:rFonts w:asciiTheme="minorHAnsi" w:hAnsiTheme="minorHAnsi" w:cs="Arial"/>
                <w:sz w:val="20"/>
              </w:rPr>
            </w:pPr>
          </w:p>
        </w:tc>
        <w:tc>
          <w:tcPr>
            <w:tcW w:w="3310" w:type="dxa"/>
          </w:tcPr>
          <w:p w:rsidR="005760C6" w:rsidRPr="001504C4" w:rsidRDefault="005760C6" w:rsidP="005760C6">
            <w:pPr>
              <w:pStyle w:val="BodyText"/>
              <w:rPr>
                <w:rFonts w:asciiTheme="minorHAnsi" w:hAnsiTheme="minorHAnsi"/>
                <w:b/>
                <w:sz w:val="20"/>
              </w:rPr>
            </w:pPr>
            <w:r w:rsidRPr="001504C4">
              <w:rPr>
                <w:rFonts w:asciiTheme="minorHAnsi" w:hAnsiTheme="minorHAnsi"/>
                <w:b/>
                <w:sz w:val="20"/>
              </w:rPr>
              <w:t>Research Fellows and Research Assistants remain enthusiastic and in post.</w:t>
            </w:r>
          </w:p>
          <w:p w:rsidR="005760C6" w:rsidRPr="001504C4" w:rsidRDefault="005760C6" w:rsidP="005760C6">
            <w:pPr>
              <w:pStyle w:val="BodyText"/>
              <w:rPr>
                <w:rFonts w:asciiTheme="minorHAnsi" w:hAnsiTheme="minorHAnsi"/>
                <w:b/>
                <w:sz w:val="20"/>
              </w:rPr>
            </w:pPr>
          </w:p>
          <w:p w:rsidR="005760C6" w:rsidRPr="001504C4" w:rsidRDefault="005760C6" w:rsidP="005760C6">
            <w:pPr>
              <w:pStyle w:val="BodyText"/>
              <w:rPr>
                <w:rFonts w:asciiTheme="minorHAnsi" w:hAnsiTheme="minorHAnsi"/>
                <w:b/>
                <w:sz w:val="20"/>
              </w:rPr>
            </w:pPr>
            <w:r w:rsidRPr="001504C4">
              <w:rPr>
                <w:rFonts w:asciiTheme="minorHAnsi" w:hAnsiTheme="minorHAnsi"/>
                <w:b/>
                <w:sz w:val="20"/>
              </w:rPr>
              <w:t>The local community is sufficiently engaged by the project.</w:t>
            </w:r>
          </w:p>
          <w:p w:rsidR="005760C6" w:rsidRPr="001504C4" w:rsidRDefault="005760C6">
            <w:pPr>
              <w:pStyle w:val="BodyText"/>
              <w:rPr>
                <w:rFonts w:asciiTheme="minorHAnsi" w:hAnsiTheme="minorHAnsi" w:cs="Arial"/>
                <w:sz w:val="20"/>
              </w:rPr>
            </w:pPr>
          </w:p>
        </w:tc>
      </w:tr>
      <w:tr w:rsidR="005760C6" w:rsidRPr="001504C4" w:rsidTr="001504C4">
        <w:trPr>
          <w:trHeight w:val="1248"/>
        </w:trPr>
        <w:tc>
          <w:tcPr>
            <w:tcW w:w="3528" w:type="dxa"/>
          </w:tcPr>
          <w:p w:rsidR="005760C6" w:rsidRPr="001504C4" w:rsidRDefault="005760C6" w:rsidP="005760C6">
            <w:pPr>
              <w:pStyle w:val="BodyText"/>
              <w:rPr>
                <w:rFonts w:asciiTheme="minorHAnsi" w:hAnsiTheme="minorHAnsi"/>
                <w:b/>
                <w:sz w:val="20"/>
              </w:rPr>
            </w:pPr>
            <w:r w:rsidRPr="001504C4">
              <w:rPr>
                <w:rFonts w:asciiTheme="minorHAnsi" w:hAnsiTheme="minorHAnsi" w:cs="Arial"/>
                <w:sz w:val="20"/>
              </w:rPr>
              <w:t xml:space="preserve">2.a. </w:t>
            </w:r>
            <w:r w:rsidRPr="001504C4">
              <w:rPr>
                <w:rFonts w:asciiTheme="minorHAnsi" w:hAnsiTheme="minorHAnsi"/>
                <w:b/>
                <w:sz w:val="20"/>
              </w:rPr>
              <w:t>Base-line information regarding pollinator diversity in the east Indian states of Orissa and Tripura</w:t>
            </w:r>
          </w:p>
          <w:p w:rsidR="005760C6" w:rsidRPr="001504C4" w:rsidRDefault="005760C6" w:rsidP="005760C6">
            <w:pPr>
              <w:pStyle w:val="BodyText"/>
              <w:rPr>
                <w:rFonts w:asciiTheme="minorHAnsi" w:hAnsiTheme="minorHAnsi" w:cs="Arial"/>
                <w:sz w:val="20"/>
              </w:rPr>
            </w:pPr>
            <w:proofErr w:type="gramStart"/>
            <w:r w:rsidRPr="001504C4">
              <w:rPr>
                <w:rFonts w:asciiTheme="minorHAnsi" w:hAnsiTheme="minorHAnsi"/>
                <w:sz w:val="20"/>
              </w:rPr>
              <w:t>2.b</w:t>
            </w:r>
            <w:proofErr w:type="gramEnd"/>
            <w:r w:rsidRPr="001504C4">
              <w:rPr>
                <w:rFonts w:asciiTheme="minorHAnsi" w:hAnsiTheme="minorHAnsi"/>
                <w:sz w:val="20"/>
              </w:rPr>
              <w:t xml:space="preserve">  Assessment of key pollinator species and determination of their ecological requirements.  </w:t>
            </w:r>
          </w:p>
        </w:tc>
        <w:tc>
          <w:tcPr>
            <w:tcW w:w="3420" w:type="dxa"/>
          </w:tcPr>
          <w:p w:rsidR="005760C6" w:rsidRPr="001504C4" w:rsidRDefault="005760C6" w:rsidP="005760C6">
            <w:pPr>
              <w:pStyle w:val="BodyText"/>
              <w:rPr>
                <w:rFonts w:asciiTheme="minorHAnsi" w:hAnsiTheme="minorHAnsi"/>
                <w:b/>
                <w:sz w:val="20"/>
              </w:rPr>
            </w:pPr>
            <w:r w:rsidRPr="001504C4">
              <w:rPr>
                <w:rFonts w:asciiTheme="minorHAnsi" w:hAnsiTheme="minorHAnsi"/>
                <w:b/>
                <w:sz w:val="20"/>
              </w:rPr>
              <w:t xml:space="preserve">2. </w:t>
            </w:r>
            <w:proofErr w:type="gramStart"/>
            <w:r w:rsidRPr="001504C4">
              <w:rPr>
                <w:rFonts w:asciiTheme="minorHAnsi" w:hAnsiTheme="minorHAnsi"/>
                <w:b/>
                <w:sz w:val="20"/>
              </w:rPr>
              <w:t>a  Database</w:t>
            </w:r>
            <w:proofErr w:type="gramEnd"/>
            <w:r w:rsidRPr="001504C4">
              <w:rPr>
                <w:rFonts w:asciiTheme="minorHAnsi" w:hAnsiTheme="minorHAnsi"/>
                <w:b/>
                <w:sz w:val="20"/>
              </w:rPr>
              <w:t xml:space="preserve"> of base-line information established. </w:t>
            </w:r>
          </w:p>
          <w:p w:rsidR="005760C6" w:rsidRPr="001504C4" w:rsidRDefault="005760C6" w:rsidP="005760C6">
            <w:pPr>
              <w:pStyle w:val="BodyText"/>
              <w:rPr>
                <w:rFonts w:asciiTheme="minorHAnsi" w:hAnsiTheme="minorHAnsi"/>
                <w:b/>
                <w:sz w:val="20"/>
              </w:rPr>
            </w:pPr>
          </w:p>
          <w:p w:rsidR="005760C6" w:rsidRPr="001504C4" w:rsidRDefault="005760C6" w:rsidP="005760C6">
            <w:pPr>
              <w:pStyle w:val="BodyText"/>
              <w:rPr>
                <w:rFonts w:asciiTheme="minorHAnsi" w:hAnsiTheme="minorHAnsi"/>
                <w:b/>
                <w:sz w:val="20"/>
              </w:rPr>
            </w:pPr>
            <w:r w:rsidRPr="001504C4">
              <w:rPr>
                <w:rFonts w:asciiTheme="minorHAnsi" w:hAnsiTheme="minorHAnsi"/>
                <w:b/>
                <w:sz w:val="20"/>
              </w:rPr>
              <w:t xml:space="preserve">2. </w:t>
            </w:r>
            <w:proofErr w:type="gramStart"/>
            <w:r w:rsidRPr="001504C4">
              <w:rPr>
                <w:rFonts w:asciiTheme="minorHAnsi" w:hAnsiTheme="minorHAnsi"/>
                <w:b/>
                <w:sz w:val="20"/>
              </w:rPr>
              <w:t>b  Experimental</w:t>
            </w:r>
            <w:proofErr w:type="gramEnd"/>
            <w:r w:rsidRPr="001504C4">
              <w:rPr>
                <w:rFonts w:asciiTheme="minorHAnsi" w:hAnsiTheme="minorHAnsi"/>
                <w:b/>
                <w:sz w:val="20"/>
              </w:rPr>
              <w:t xml:space="preserve"> work on crop pollinators and the interrogation and scrutiny of the database to establish ecology of key pollinators and to determine local pollinator networks.</w:t>
            </w:r>
          </w:p>
        </w:tc>
        <w:tc>
          <w:tcPr>
            <w:tcW w:w="3600" w:type="dxa"/>
          </w:tcPr>
          <w:p w:rsidR="005760C6" w:rsidRPr="001504C4" w:rsidRDefault="005760C6" w:rsidP="005760C6">
            <w:pPr>
              <w:pStyle w:val="BodyText"/>
              <w:rPr>
                <w:rFonts w:asciiTheme="minorHAnsi" w:hAnsiTheme="minorHAnsi"/>
                <w:b/>
                <w:sz w:val="20"/>
              </w:rPr>
            </w:pPr>
            <w:proofErr w:type="gramStart"/>
            <w:r w:rsidRPr="001504C4">
              <w:rPr>
                <w:rFonts w:asciiTheme="minorHAnsi" w:hAnsiTheme="minorHAnsi"/>
                <w:b/>
                <w:sz w:val="20"/>
              </w:rPr>
              <w:t>2.a</w:t>
            </w:r>
            <w:proofErr w:type="gramEnd"/>
            <w:r w:rsidRPr="001504C4">
              <w:rPr>
                <w:rFonts w:asciiTheme="minorHAnsi" w:hAnsiTheme="minorHAnsi"/>
                <w:b/>
                <w:sz w:val="20"/>
              </w:rPr>
              <w:t xml:space="preserve">  Database made publicly available.</w:t>
            </w:r>
          </w:p>
          <w:p w:rsidR="005760C6" w:rsidRPr="001504C4" w:rsidRDefault="005760C6" w:rsidP="005760C6">
            <w:pPr>
              <w:pStyle w:val="BodyText"/>
              <w:rPr>
                <w:rFonts w:asciiTheme="minorHAnsi" w:hAnsiTheme="minorHAnsi"/>
                <w:b/>
                <w:sz w:val="20"/>
              </w:rPr>
            </w:pPr>
          </w:p>
          <w:p w:rsidR="005760C6" w:rsidRPr="001504C4" w:rsidRDefault="005760C6" w:rsidP="005760C6">
            <w:pPr>
              <w:pStyle w:val="BodyText"/>
              <w:rPr>
                <w:rFonts w:asciiTheme="minorHAnsi" w:hAnsiTheme="minorHAnsi"/>
                <w:b/>
                <w:sz w:val="20"/>
              </w:rPr>
            </w:pPr>
            <w:r w:rsidRPr="001504C4">
              <w:rPr>
                <w:rFonts w:asciiTheme="minorHAnsi" w:hAnsiTheme="minorHAnsi"/>
                <w:b/>
                <w:sz w:val="20"/>
              </w:rPr>
              <w:t xml:space="preserve">2. </w:t>
            </w:r>
            <w:proofErr w:type="gramStart"/>
            <w:r w:rsidRPr="001504C4">
              <w:rPr>
                <w:rFonts w:asciiTheme="minorHAnsi" w:hAnsiTheme="minorHAnsi"/>
                <w:b/>
                <w:sz w:val="20"/>
              </w:rPr>
              <w:t>b</w:t>
            </w:r>
            <w:proofErr w:type="gramEnd"/>
            <w:r w:rsidRPr="001504C4">
              <w:rPr>
                <w:rFonts w:asciiTheme="minorHAnsi" w:hAnsiTheme="minorHAnsi"/>
                <w:b/>
                <w:sz w:val="20"/>
              </w:rPr>
              <w:t>.  Annual Reports and academic papers.</w:t>
            </w:r>
          </w:p>
          <w:p w:rsidR="005760C6" w:rsidRPr="001504C4" w:rsidRDefault="005760C6" w:rsidP="005760C6">
            <w:pPr>
              <w:pStyle w:val="BodyText"/>
              <w:rPr>
                <w:rFonts w:asciiTheme="minorHAnsi" w:hAnsiTheme="minorHAnsi"/>
                <w:b/>
                <w:sz w:val="20"/>
              </w:rPr>
            </w:pPr>
          </w:p>
          <w:p w:rsidR="005760C6" w:rsidRPr="001504C4" w:rsidRDefault="005760C6">
            <w:pPr>
              <w:pStyle w:val="BodyText"/>
              <w:rPr>
                <w:rFonts w:asciiTheme="minorHAnsi" w:hAnsiTheme="minorHAnsi" w:cs="Arial"/>
                <w:sz w:val="20"/>
              </w:rPr>
            </w:pPr>
          </w:p>
        </w:tc>
        <w:tc>
          <w:tcPr>
            <w:tcW w:w="3310" w:type="dxa"/>
          </w:tcPr>
          <w:p w:rsidR="005760C6" w:rsidRPr="001504C4" w:rsidRDefault="005760C6">
            <w:pPr>
              <w:pStyle w:val="BodyText"/>
              <w:rPr>
                <w:rFonts w:asciiTheme="minorHAnsi" w:hAnsiTheme="minorHAnsi" w:cs="Arial"/>
                <w:sz w:val="20"/>
              </w:rPr>
            </w:pPr>
          </w:p>
        </w:tc>
      </w:tr>
      <w:tr w:rsidR="005760C6" w:rsidRPr="001504C4" w:rsidTr="001504C4">
        <w:trPr>
          <w:trHeight w:val="1248"/>
        </w:trPr>
        <w:tc>
          <w:tcPr>
            <w:tcW w:w="3528" w:type="dxa"/>
          </w:tcPr>
          <w:p w:rsidR="005760C6" w:rsidRPr="001504C4" w:rsidRDefault="005760C6">
            <w:pPr>
              <w:pStyle w:val="BodyText"/>
              <w:rPr>
                <w:rFonts w:asciiTheme="minorHAnsi" w:hAnsiTheme="minorHAnsi" w:cs="Arial"/>
                <w:sz w:val="20"/>
              </w:rPr>
            </w:pPr>
            <w:r w:rsidRPr="001504C4">
              <w:rPr>
                <w:rFonts w:asciiTheme="minorHAnsi" w:hAnsiTheme="minorHAnsi" w:cs="Arial"/>
                <w:sz w:val="20"/>
              </w:rPr>
              <w:t xml:space="preserve">3.  </w:t>
            </w:r>
            <w:r w:rsidRPr="001504C4">
              <w:rPr>
                <w:rFonts w:asciiTheme="minorHAnsi" w:hAnsiTheme="minorHAnsi"/>
                <w:sz w:val="20"/>
              </w:rPr>
              <w:t xml:space="preserve">CPS and satellite field centres established.  </w:t>
            </w:r>
            <w:proofErr w:type="gramStart"/>
            <w:r w:rsidRPr="001504C4">
              <w:rPr>
                <w:rFonts w:asciiTheme="minorHAnsi" w:hAnsiTheme="minorHAnsi"/>
                <w:sz w:val="20"/>
              </w:rPr>
              <w:t>CPS acting</w:t>
            </w:r>
            <w:proofErr w:type="gramEnd"/>
            <w:r w:rsidRPr="001504C4">
              <w:rPr>
                <w:rFonts w:asciiTheme="minorHAnsi" w:hAnsiTheme="minorHAnsi"/>
                <w:sz w:val="20"/>
              </w:rPr>
              <w:t xml:space="preserve"> as a hub for pollination ecology in Eastern India and the field centres acting as data collection centres and advice and outreach to local farming community.</w:t>
            </w:r>
          </w:p>
        </w:tc>
        <w:tc>
          <w:tcPr>
            <w:tcW w:w="3420" w:type="dxa"/>
          </w:tcPr>
          <w:p w:rsidR="005760C6" w:rsidRPr="001504C4" w:rsidRDefault="005760C6" w:rsidP="005760C6">
            <w:pPr>
              <w:pStyle w:val="BodyText"/>
              <w:rPr>
                <w:rFonts w:asciiTheme="minorHAnsi" w:hAnsiTheme="minorHAnsi"/>
                <w:b/>
                <w:sz w:val="20"/>
              </w:rPr>
            </w:pPr>
            <w:r w:rsidRPr="001504C4">
              <w:rPr>
                <w:rFonts w:asciiTheme="minorHAnsi" w:hAnsiTheme="minorHAnsi"/>
                <w:b/>
                <w:sz w:val="20"/>
              </w:rPr>
              <w:t xml:space="preserve">CPS integrated into the Centre for Modern Biology at Calcutta University.  </w:t>
            </w:r>
          </w:p>
          <w:p w:rsidR="005760C6" w:rsidRPr="001504C4" w:rsidRDefault="005760C6" w:rsidP="005760C6">
            <w:pPr>
              <w:pStyle w:val="BodyText"/>
              <w:rPr>
                <w:rFonts w:asciiTheme="minorHAnsi" w:hAnsiTheme="minorHAnsi" w:cs="Arial"/>
                <w:sz w:val="20"/>
              </w:rPr>
            </w:pPr>
            <w:r w:rsidRPr="001504C4">
              <w:rPr>
                <w:rFonts w:asciiTheme="minorHAnsi" w:hAnsiTheme="minorHAnsi"/>
                <w:sz w:val="20"/>
              </w:rPr>
              <w:t>Future funding for field centres established.</w:t>
            </w:r>
          </w:p>
        </w:tc>
        <w:tc>
          <w:tcPr>
            <w:tcW w:w="3600" w:type="dxa"/>
          </w:tcPr>
          <w:p w:rsidR="005760C6" w:rsidRPr="001504C4" w:rsidRDefault="005760C6">
            <w:pPr>
              <w:pStyle w:val="BodyText"/>
              <w:rPr>
                <w:rFonts w:asciiTheme="minorHAnsi" w:hAnsiTheme="minorHAnsi" w:cs="Arial"/>
                <w:sz w:val="20"/>
              </w:rPr>
            </w:pPr>
            <w:r w:rsidRPr="001504C4">
              <w:rPr>
                <w:rFonts w:asciiTheme="minorHAnsi" w:hAnsiTheme="minorHAnsi"/>
                <w:sz w:val="20"/>
              </w:rPr>
              <w:t>Agreement by University of Calcutta available.  Funding for field centres confirmed by Ministry of Environment &amp; Forests.</w:t>
            </w:r>
          </w:p>
        </w:tc>
        <w:tc>
          <w:tcPr>
            <w:tcW w:w="3310" w:type="dxa"/>
          </w:tcPr>
          <w:p w:rsidR="005760C6" w:rsidRPr="001504C4" w:rsidRDefault="005760C6" w:rsidP="005760C6">
            <w:pPr>
              <w:pStyle w:val="BodyText"/>
              <w:rPr>
                <w:rFonts w:asciiTheme="minorHAnsi" w:hAnsiTheme="minorHAnsi"/>
                <w:b/>
                <w:sz w:val="20"/>
              </w:rPr>
            </w:pPr>
            <w:r w:rsidRPr="001504C4">
              <w:rPr>
                <w:rFonts w:asciiTheme="minorHAnsi" w:hAnsiTheme="minorHAnsi"/>
                <w:b/>
                <w:sz w:val="20"/>
              </w:rPr>
              <w:t>Difficulty in securing funding because of external changes to the economic situation.</w:t>
            </w:r>
          </w:p>
          <w:p w:rsidR="005760C6" w:rsidRPr="001504C4" w:rsidRDefault="005760C6">
            <w:pPr>
              <w:pStyle w:val="BodyText"/>
              <w:rPr>
                <w:rFonts w:asciiTheme="minorHAnsi" w:hAnsiTheme="minorHAnsi" w:cs="Arial"/>
                <w:sz w:val="20"/>
              </w:rPr>
            </w:pPr>
          </w:p>
        </w:tc>
      </w:tr>
      <w:tr w:rsidR="005760C6" w:rsidRPr="001504C4" w:rsidTr="001504C4">
        <w:trPr>
          <w:trHeight w:val="1248"/>
        </w:trPr>
        <w:tc>
          <w:tcPr>
            <w:tcW w:w="3528" w:type="dxa"/>
          </w:tcPr>
          <w:p w:rsidR="005760C6" w:rsidRPr="001504C4" w:rsidRDefault="005760C6" w:rsidP="005760C6">
            <w:pPr>
              <w:pStyle w:val="BodyText"/>
              <w:rPr>
                <w:rFonts w:asciiTheme="minorHAnsi" w:hAnsiTheme="minorHAnsi"/>
                <w:b/>
                <w:sz w:val="20"/>
              </w:rPr>
            </w:pPr>
            <w:r w:rsidRPr="001504C4">
              <w:rPr>
                <w:rFonts w:asciiTheme="minorHAnsi" w:hAnsiTheme="minorHAnsi" w:cs="Arial"/>
                <w:sz w:val="20"/>
              </w:rPr>
              <w:lastRenderedPageBreak/>
              <w:t xml:space="preserve">4.  </w:t>
            </w:r>
            <w:r w:rsidRPr="001504C4">
              <w:rPr>
                <w:rFonts w:asciiTheme="minorHAnsi" w:hAnsiTheme="minorHAnsi"/>
                <w:b/>
                <w:sz w:val="20"/>
              </w:rPr>
              <w:t xml:space="preserve">Local engagement and </w:t>
            </w:r>
          </w:p>
          <w:p w:rsidR="005760C6" w:rsidRPr="001504C4" w:rsidRDefault="005760C6" w:rsidP="005760C6">
            <w:pPr>
              <w:pStyle w:val="BodyText"/>
              <w:rPr>
                <w:rFonts w:asciiTheme="minorHAnsi" w:hAnsiTheme="minorHAnsi"/>
                <w:b/>
                <w:sz w:val="20"/>
              </w:rPr>
            </w:pPr>
            <w:proofErr w:type="gramStart"/>
            <w:r w:rsidRPr="001504C4">
              <w:rPr>
                <w:rFonts w:asciiTheme="minorHAnsi" w:hAnsiTheme="minorHAnsi"/>
                <w:b/>
                <w:sz w:val="20"/>
              </w:rPr>
              <w:t>increased</w:t>
            </w:r>
            <w:proofErr w:type="gramEnd"/>
            <w:r w:rsidRPr="001504C4">
              <w:rPr>
                <w:rFonts w:asciiTheme="minorHAnsi" w:hAnsiTheme="minorHAnsi"/>
                <w:b/>
                <w:sz w:val="20"/>
              </w:rPr>
              <w:t xml:space="preserve"> capacity among farmers to manage pollinator population.</w:t>
            </w:r>
          </w:p>
          <w:p w:rsidR="005760C6" w:rsidRPr="001504C4" w:rsidRDefault="005760C6">
            <w:pPr>
              <w:pStyle w:val="BodyText"/>
              <w:rPr>
                <w:rFonts w:asciiTheme="minorHAnsi" w:hAnsiTheme="minorHAnsi" w:cs="Arial"/>
                <w:sz w:val="20"/>
              </w:rPr>
            </w:pPr>
          </w:p>
        </w:tc>
        <w:tc>
          <w:tcPr>
            <w:tcW w:w="3420" w:type="dxa"/>
          </w:tcPr>
          <w:p w:rsidR="005760C6" w:rsidRPr="001504C4" w:rsidRDefault="005760C6">
            <w:pPr>
              <w:pStyle w:val="BodyText"/>
              <w:rPr>
                <w:rFonts w:asciiTheme="minorHAnsi" w:hAnsiTheme="minorHAnsi"/>
                <w:sz w:val="20"/>
              </w:rPr>
            </w:pPr>
            <w:r w:rsidRPr="001504C4">
              <w:rPr>
                <w:rFonts w:asciiTheme="minorHAnsi" w:hAnsiTheme="minorHAnsi"/>
                <w:sz w:val="20"/>
              </w:rPr>
              <w:t>Functioning advice service at CPS field centres established.</w:t>
            </w:r>
          </w:p>
          <w:p w:rsidR="005760C6" w:rsidRPr="001504C4" w:rsidRDefault="005760C6">
            <w:pPr>
              <w:pStyle w:val="BodyText"/>
              <w:rPr>
                <w:rFonts w:asciiTheme="minorHAnsi" w:hAnsiTheme="minorHAnsi" w:cs="Arial"/>
                <w:sz w:val="20"/>
              </w:rPr>
            </w:pPr>
            <w:r w:rsidRPr="001504C4">
              <w:rPr>
                <w:rFonts w:asciiTheme="minorHAnsi" w:hAnsiTheme="minorHAnsi"/>
                <w:sz w:val="20"/>
              </w:rPr>
              <w:t>2 Advisors employed and trained.</w:t>
            </w:r>
          </w:p>
        </w:tc>
        <w:tc>
          <w:tcPr>
            <w:tcW w:w="3600" w:type="dxa"/>
          </w:tcPr>
          <w:p w:rsidR="005760C6" w:rsidRPr="001504C4" w:rsidRDefault="005760C6">
            <w:pPr>
              <w:pStyle w:val="BodyText"/>
              <w:rPr>
                <w:rFonts w:asciiTheme="minorHAnsi" w:hAnsiTheme="minorHAnsi" w:cs="Arial"/>
                <w:sz w:val="20"/>
              </w:rPr>
            </w:pPr>
            <w:r w:rsidRPr="001504C4">
              <w:rPr>
                <w:rFonts w:asciiTheme="minorHAnsi" w:hAnsiTheme="minorHAnsi"/>
                <w:sz w:val="20"/>
              </w:rPr>
              <w:t>Darwin Initiative and third party field inspection and evaluation.</w:t>
            </w:r>
          </w:p>
        </w:tc>
        <w:tc>
          <w:tcPr>
            <w:tcW w:w="3310" w:type="dxa"/>
          </w:tcPr>
          <w:p w:rsidR="005760C6" w:rsidRPr="001504C4" w:rsidRDefault="005760C6">
            <w:pPr>
              <w:pStyle w:val="BodyText"/>
              <w:rPr>
                <w:rFonts w:asciiTheme="minorHAnsi" w:hAnsiTheme="minorHAnsi" w:cs="Arial"/>
                <w:sz w:val="20"/>
              </w:rPr>
            </w:pPr>
            <w:r w:rsidRPr="001504C4">
              <w:rPr>
                <w:rFonts w:asciiTheme="minorHAnsi" w:hAnsiTheme="minorHAnsi"/>
                <w:sz w:val="20"/>
              </w:rPr>
              <w:t>Local communities remain receptive to project initiatives.</w:t>
            </w:r>
          </w:p>
        </w:tc>
      </w:tr>
      <w:tr w:rsidR="005760C6" w:rsidRPr="001504C4" w:rsidTr="001504C4">
        <w:trPr>
          <w:cantSplit/>
          <w:trHeight w:val="1966"/>
        </w:trPr>
        <w:tc>
          <w:tcPr>
            <w:tcW w:w="13858" w:type="dxa"/>
            <w:gridSpan w:val="4"/>
          </w:tcPr>
          <w:p w:rsidR="005760C6" w:rsidRPr="001504C4" w:rsidRDefault="005760C6">
            <w:pPr>
              <w:pStyle w:val="BodyText"/>
              <w:rPr>
                <w:rFonts w:asciiTheme="minorHAnsi" w:hAnsiTheme="minorHAnsi" w:cs="Arial"/>
              </w:rPr>
            </w:pPr>
            <w:r w:rsidRPr="001504C4">
              <w:rPr>
                <w:rFonts w:asciiTheme="minorHAnsi" w:hAnsiTheme="minorHAnsi" w:cs="Arial"/>
                <w:b/>
              </w:rPr>
              <w:lastRenderedPageBreak/>
              <w:t>Activities</w:t>
            </w:r>
            <w:r w:rsidRPr="001504C4">
              <w:rPr>
                <w:rFonts w:asciiTheme="minorHAnsi" w:hAnsiTheme="minorHAnsi" w:cs="Arial"/>
              </w:rPr>
              <w:t xml:space="preserve"> (details in workplan)</w:t>
            </w:r>
          </w:p>
          <w:p w:rsidR="005760C6" w:rsidRPr="001504C4" w:rsidRDefault="005760C6" w:rsidP="001504C4">
            <w:pPr>
              <w:spacing w:after="80"/>
            </w:pPr>
            <w:r w:rsidRPr="001504C4">
              <w:t>1.1</w:t>
            </w:r>
            <w:r w:rsidRPr="001504C4">
              <w:tab/>
              <w:t xml:space="preserve">Project start-up , capital items purchased, </w:t>
            </w:r>
          </w:p>
          <w:p w:rsidR="005760C6" w:rsidRPr="001504C4" w:rsidRDefault="005760C6" w:rsidP="001504C4">
            <w:pPr>
              <w:spacing w:after="80"/>
            </w:pPr>
            <w:r w:rsidRPr="001504C4">
              <w:t xml:space="preserve">1.2 </w:t>
            </w:r>
            <w:r w:rsidRPr="001504C4">
              <w:tab/>
              <w:t xml:space="preserve">Partner meetings </w:t>
            </w:r>
          </w:p>
          <w:p w:rsidR="005760C6" w:rsidRPr="001504C4" w:rsidRDefault="005760C6" w:rsidP="001504C4">
            <w:pPr>
              <w:spacing w:after="80"/>
            </w:pPr>
            <w:r w:rsidRPr="001504C4">
              <w:t xml:space="preserve">2.1  MSc students trained in taxonomy and research techniques </w:t>
            </w:r>
          </w:p>
          <w:p w:rsidR="005760C6" w:rsidRPr="001504C4" w:rsidRDefault="005760C6" w:rsidP="001504C4">
            <w:pPr>
              <w:spacing w:after="80"/>
            </w:pPr>
            <w:r w:rsidRPr="001504C4">
              <w:t>2.2</w:t>
            </w:r>
            <w:r w:rsidRPr="001504C4">
              <w:tab/>
              <w:t xml:space="preserve"> Resource (Extension) Farmers trained in pollinator survey and recording</w:t>
            </w:r>
            <w:r w:rsidRPr="001504C4">
              <w:tab/>
            </w:r>
          </w:p>
          <w:p w:rsidR="005760C6" w:rsidRPr="001504C4" w:rsidRDefault="005760C6" w:rsidP="001504C4">
            <w:pPr>
              <w:spacing w:after="80"/>
            </w:pPr>
            <w:r w:rsidRPr="001504C4">
              <w:t>2.3</w:t>
            </w:r>
            <w:r w:rsidRPr="001504C4">
              <w:tab/>
              <w:t>Research fellows trained  and CPS staff trained in long-term monitoring methods and data   management</w:t>
            </w:r>
          </w:p>
          <w:p w:rsidR="005760C6" w:rsidRPr="001504C4" w:rsidRDefault="005760C6" w:rsidP="001504C4">
            <w:pPr>
              <w:spacing w:after="80"/>
            </w:pPr>
            <w:r w:rsidRPr="001504C4">
              <w:t>2.4</w:t>
            </w:r>
            <w:r w:rsidRPr="001504C4">
              <w:tab/>
              <w:t>CPS training: Taxonomy, experimental pollination ecology</w:t>
            </w:r>
          </w:p>
          <w:p w:rsidR="005760C6" w:rsidRPr="001504C4" w:rsidRDefault="005760C6" w:rsidP="001504C4">
            <w:pPr>
              <w:spacing w:after="80"/>
            </w:pPr>
            <w:r w:rsidRPr="001504C4">
              <w:t xml:space="preserve">2.5 </w:t>
            </w:r>
            <w:r w:rsidRPr="001504C4">
              <w:tab/>
              <w:t>Workshops for children</w:t>
            </w:r>
          </w:p>
          <w:p w:rsidR="005760C6" w:rsidRPr="001504C4" w:rsidRDefault="005760C6" w:rsidP="001504C4">
            <w:pPr>
              <w:spacing w:after="80"/>
            </w:pPr>
            <w:r w:rsidRPr="001504C4">
              <w:t>3.1</w:t>
            </w:r>
            <w:r w:rsidRPr="001504C4">
              <w:tab/>
              <w:t>a. Long-term monitoring strategy devised and plots/transects identified</w:t>
            </w:r>
          </w:p>
          <w:p w:rsidR="005760C6" w:rsidRPr="001504C4" w:rsidRDefault="005760C6" w:rsidP="001504C4">
            <w:pPr>
              <w:spacing w:after="80"/>
            </w:pPr>
            <w:r w:rsidRPr="001504C4">
              <w:t>3.2</w:t>
            </w:r>
            <w:r w:rsidRPr="001504C4">
              <w:tab/>
              <w:t xml:space="preserve">a. Field surveys on farm and in surrounding area </w:t>
            </w:r>
          </w:p>
          <w:p w:rsidR="005760C6" w:rsidRPr="001504C4" w:rsidRDefault="005760C6" w:rsidP="001504C4">
            <w:pPr>
              <w:spacing w:after="80"/>
            </w:pPr>
            <w:r w:rsidRPr="001504C4">
              <w:t>4. 1</w:t>
            </w:r>
            <w:r w:rsidRPr="001504C4">
              <w:tab/>
              <w:t>Research questions refined</w:t>
            </w:r>
          </w:p>
          <w:p w:rsidR="005760C6" w:rsidRPr="001504C4" w:rsidRDefault="005760C6" w:rsidP="001504C4">
            <w:pPr>
              <w:spacing w:after="80"/>
            </w:pPr>
            <w:r w:rsidRPr="001504C4">
              <w:t>4.2</w:t>
            </w:r>
            <w:r w:rsidRPr="001504C4">
              <w:tab/>
              <w:t xml:space="preserve">Experimental work initiated </w:t>
            </w:r>
          </w:p>
          <w:p w:rsidR="005760C6" w:rsidRPr="001504C4" w:rsidRDefault="005760C6" w:rsidP="001504C4">
            <w:pPr>
              <w:spacing w:after="80"/>
            </w:pPr>
            <w:r w:rsidRPr="001504C4">
              <w:t>5.1</w:t>
            </w:r>
            <w:r w:rsidRPr="001504C4">
              <w:tab/>
              <w:t xml:space="preserve">Advisor in place </w:t>
            </w:r>
          </w:p>
          <w:p w:rsidR="005760C6" w:rsidRPr="001504C4" w:rsidRDefault="005760C6" w:rsidP="001504C4">
            <w:pPr>
              <w:spacing w:after="80"/>
            </w:pPr>
            <w:r w:rsidRPr="001504C4">
              <w:t>6.1</w:t>
            </w:r>
            <w:r w:rsidRPr="001504C4">
              <w:tab/>
              <w:t>Data-base for long term data established</w:t>
            </w:r>
          </w:p>
          <w:p w:rsidR="005760C6" w:rsidRPr="001504C4" w:rsidRDefault="005760C6" w:rsidP="001504C4">
            <w:pPr>
              <w:spacing w:after="80"/>
            </w:pPr>
            <w:r w:rsidRPr="001504C4">
              <w:t>6.2</w:t>
            </w:r>
            <w:r w:rsidRPr="001504C4">
              <w:tab/>
              <w:t>Data-base for research projects established</w:t>
            </w:r>
          </w:p>
          <w:p w:rsidR="005760C6" w:rsidRPr="001504C4" w:rsidRDefault="005760C6" w:rsidP="001504C4">
            <w:pPr>
              <w:spacing w:after="80"/>
            </w:pPr>
            <w:r w:rsidRPr="001504C4">
              <w:t>6.3</w:t>
            </w:r>
            <w:r w:rsidRPr="001504C4">
              <w:tab/>
              <w:t>Data-base of long-term data made public</w:t>
            </w:r>
          </w:p>
          <w:p w:rsidR="005760C6" w:rsidRPr="001504C4" w:rsidRDefault="005760C6" w:rsidP="001504C4">
            <w:pPr>
              <w:spacing w:after="80"/>
            </w:pPr>
            <w:r w:rsidRPr="001504C4">
              <w:t>6.4</w:t>
            </w:r>
            <w:r w:rsidRPr="001504C4">
              <w:tab/>
              <w:t xml:space="preserve">Data analysis </w:t>
            </w:r>
          </w:p>
          <w:p w:rsidR="005760C6" w:rsidRPr="001504C4" w:rsidRDefault="005760C6" w:rsidP="001504C4">
            <w:pPr>
              <w:spacing w:after="80"/>
            </w:pPr>
            <w:r w:rsidRPr="001504C4">
              <w:t>6.5</w:t>
            </w:r>
            <w:r w:rsidRPr="001504C4">
              <w:tab/>
              <w:t>Data integration and  final analysis of all data</w:t>
            </w:r>
          </w:p>
          <w:p w:rsidR="005760C6" w:rsidRPr="001504C4" w:rsidRDefault="005760C6" w:rsidP="001504C4">
            <w:pPr>
              <w:spacing w:after="80"/>
            </w:pPr>
            <w:r w:rsidRPr="001504C4">
              <w:t>7.1</w:t>
            </w:r>
            <w:r w:rsidRPr="001504C4">
              <w:tab/>
              <w:t>Annual ‘celebration’ at each field site (6 per year)</w:t>
            </w:r>
          </w:p>
          <w:p w:rsidR="005760C6" w:rsidRPr="001504C4" w:rsidRDefault="005760C6" w:rsidP="001504C4">
            <w:pPr>
              <w:spacing w:after="80"/>
            </w:pPr>
            <w:r w:rsidRPr="001504C4">
              <w:t>7.2</w:t>
            </w:r>
            <w:r w:rsidRPr="001504C4">
              <w:tab/>
              <w:t>Feedback sessions with farmers</w:t>
            </w:r>
          </w:p>
          <w:p w:rsidR="005760C6" w:rsidRPr="001504C4" w:rsidRDefault="005760C6" w:rsidP="001504C4">
            <w:pPr>
              <w:spacing w:after="80"/>
            </w:pPr>
            <w:r w:rsidRPr="001504C4">
              <w:t>8.1</w:t>
            </w:r>
            <w:r w:rsidRPr="001504C4">
              <w:tab/>
              <w:t>Quarterly teleconference between research partners</w:t>
            </w:r>
          </w:p>
          <w:p w:rsidR="005760C6" w:rsidRPr="001504C4" w:rsidRDefault="005760C6" w:rsidP="001504C4">
            <w:pPr>
              <w:spacing w:after="80"/>
            </w:pPr>
            <w:r w:rsidRPr="001504C4">
              <w:t xml:space="preserve">8.2 </w:t>
            </w:r>
            <w:r w:rsidRPr="001504C4">
              <w:tab/>
              <w:t xml:space="preserve">Reporting to </w:t>
            </w:r>
            <w:smartTag w:uri="urn:schemas-microsoft-com:office:smarttags" w:element="City">
              <w:smartTag w:uri="urn:schemas-microsoft-com:office:smarttags" w:element="place">
                <w:r w:rsidRPr="001504C4">
                  <w:t>Darwin</w:t>
                </w:r>
              </w:smartTag>
            </w:smartTag>
            <w:r w:rsidRPr="001504C4">
              <w:tab/>
            </w:r>
          </w:p>
          <w:p w:rsidR="005760C6" w:rsidRPr="001504C4" w:rsidRDefault="005760C6" w:rsidP="001504C4">
            <w:pPr>
              <w:spacing w:after="80"/>
            </w:pPr>
            <w:r w:rsidRPr="001504C4">
              <w:t xml:space="preserve">9.1 </w:t>
            </w:r>
            <w:r w:rsidRPr="001504C4">
              <w:tab/>
              <w:t xml:space="preserve"> Press releases and newsletter articles</w:t>
            </w:r>
          </w:p>
          <w:p w:rsidR="005760C6" w:rsidRPr="001504C4" w:rsidRDefault="005760C6" w:rsidP="001504C4">
            <w:pPr>
              <w:spacing w:after="80"/>
            </w:pPr>
            <w:r w:rsidRPr="001504C4">
              <w:t xml:space="preserve">9.2 </w:t>
            </w:r>
            <w:r w:rsidRPr="001504C4">
              <w:tab/>
              <w:t xml:space="preserve"> Scientific publications submitted and conferences attended</w:t>
            </w:r>
          </w:p>
          <w:p w:rsidR="005760C6" w:rsidRPr="001504C4" w:rsidRDefault="005760C6" w:rsidP="001504C4">
            <w:pPr>
              <w:spacing w:after="80"/>
            </w:pPr>
            <w:r w:rsidRPr="001504C4">
              <w:t>10.1</w:t>
            </w:r>
            <w:r w:rsidRPr="001504C4">
              <w:tab/>
              <w:t>Integration and final analysis of all survey data</w:t>
            </w:r>
          </w:p>
          <w:p w:rsidR="005760C6" w:rsidRPr="001504C4" w:rsidRDefault="005760C6" w:rsidP="001504C4">
            <w:pPr>
              <w:spacing w:after="80"/>
            </w:pPr>
            <w:r w:rsidRPr="001504C4">
              <w:t>10.2</w:t>
            </w:r>
            <w:r w:rsidRPr="001504C4">
              <w:tab/>
              <w:t>Formal handover o</w:t>
            </w:r>
            <w:r w:rsidR="001504C4">
              <w:t>f all equipment, databases etc.</w:t>
            </w:r>
          </w:p>
        </w:tc>
      </w:tr>
    </w:tbl>
    <w:p w:rsidR="005760C6" w:rsidRPr="009E4DEE" w:rsidRDefault="005760C6">
      <w:pPr>
        <w:jc w:val="both"/>
        <w:rPr>
          <w:rFonts w:ascii="Arial" w:hAnsi="Arial" w:cs="Arial"/>
          <w:b/>
          <w:bCs/>
          <w:sz w:val="20"/>
        </w:rPr>
        <w:sectPr w:rsidR="005760C6" w:rsidRPr="009E4DEE" w:rsidSect="005760C6">
          <w:footerReference w:type="even" r:id="rId53"/>
          <w:footerReference w:type="default" r:id="rId54"/>
          <w:pgSz w:w="16838" w:h="11906" w:orient="landscape"/>
          <w:pgMar w:top="1440" w:right="1440" w:bottom="1440" w:left="1440" w:header="708" w:footer="708" w:gutter="0"/>
          <w:cols w:space="708"/>
          <w:docGrid w:linePitch="360"/>
        </w:sectPr>
      </w:pPr>
    </w:p>
    <w:p w:rsidR="005760C6" w:rsidRPr="005760C6" w:rsidRDefault="005760C6" w:rsidP="005760C6">
      <w:pPr>
        <w:pStyle w:val="Caption"/>
      </w:pPr>
      <w:bookmarkStart w:id="97" w:name="_Toc346702964"/>
      <w:r>
        <w:lastRenderedPageBreak/>
        <w:t>Annex 1.</w:t>
      </w:r>
      <w:fldSimple w:instr=" SEQ Annex_1. \* ARABIC ">
        <w:r>
          <w:rPr>
            <w:noProof/>
          </w:rPr>
          <w:t>2</w:t>
        </w:r>
      </w:fldSimple>
      <w:r w:rsidRPr="00BB2B71">
        <w:t>:</w:t>
      </w:r>
      <w:r w:rsidRPr="00BB2B71">
        <w:tab/>
      </w:r>
      <w:r>
        <w:t>Project implementation timetable (intended workplan)</w:t>
      </w:r>
      <w:bookmarkEnd w:id="97"/>
    </w:p>
    <w:tbl>
      <w:tblPr>
        <w:tblW w:w="15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61"/>
        <w:gridCol w:w="1080"/>
        <w:gridCol w:w="578"/>
        <w:gridCol w:w="567"/>
        <w:gridCol w:w="567"/>
        <w:gridCol w:w="567"/>
        <w:gridCol w:w="567"/>
        <w:gridCol w:w="567"/>
        <w:gridCol w:w="567"/>
        <w:gridCol w:w="567"/>
        <w:gridCol w:w="567"/>
        <w:gridCol w:w="567"/>
        <w:gridCol w:w="567"/>
        <w:gridCol w:w="567"/>
      </w:tblGrid>
      <w:tr w:rsidR="005760C6" w:rsidRPr="009E4DEE">
        <w:trPr>
          <w:cantSplit/>
        </w:trPr>
        <w:tc>
          <w:tcPr>
            <w:tcW w:w="567" w:type="dxa"/>
            <w:tcBorders>
              <w:top w:val="thinThickSmallGap" w:sz="24" w:space="0" w:color="auto"/>
              <w:left w:val="thinThickSmallGap" w:sz="24" w:space="0" w:color="auto"/>
              <w:bottom w:val="nil"/>
              <w:right w:val="nil"/>
            </w:tcBorders>
          </w:tcPr>
          <w:p w:rsidR="005760C6" w:rsidRPr="009E4DEE" w:rsidRDefault="005760C6">
            <w:pPr>
              <w:pStyle w:val="TableText"/>
              <w:rPr>
                <w:b/>
              </w:rPr>
            </w:pPr>
          </w:p>
        </w:tc>
        <w:tc>
          <w:tcPr>
            <w:tcW w:w="6561" w:type="dxa"/>
            <w:tcBorders>
              <w:top w:val="thinThickSmallGap" w:sz="24" w:space="0" w:color="auto"/>
              <w:left w:val="nil"/>
              <w:bottom w:val="nil"/>
            </w:tcBorders>
          </w:tcPr>
          <w:p w:rsidR="005760C6" w:rsidRPr="009E4DEE" w:rsidRDefault="005760C6">
            <w:pPr>
              <w:pStyle w:val="TableText"/>
              <w:rPr>
                <w:b/>
              </w:rPr>
            </w:pPr>
            <w:r w:rsidRPr="009E4DEE">
              <w:rPr>
                <w:b/>
              </w:rPr>
              <w:t>Activity</w:t>
            </w:r>
          </w:p>
        </w:tc>
        <w:tc>
          <w:tcPr>
            <w:tcW w:w="1080" w:type="dxa"/>
            <w:tcBorders>
              <w:top w:val="thinThickSmallGap" w:sz="24" w:space="0" w:color="auto"/>
              <w:bottom w:val="nil"/>
            </w:tcBorders>
          </w:tcPr>
          <w:p w:rsidR="005760C6" w:rsidRPr="009E4DEE" w:rsidRDefault="005760C6">
            <w:pPr>
              <w:pStyle w:val="TableText"/>
              <w:jc w:val="center"/>
              <w:rPr>
                <w:b/>
              </w:rPr>
            </w:pPr>
            <w:r w:rsidRPr="009E4DEE">
              <w:rPr>
                <w:b/>
              </w:rPr>
              <w:t xml:space="preserve">No of </w:t>
            </w:r>
          </w:p>
        </w:tc>
        <w:tc>
          <w:tcPr>
            <w:tcW w:w="2279" w:type="dxa"/>
            <w:gridSpan w:val="4"/>
            <w:tcBorders>
              <w:top w:val="thinThickSmallGap" w:sz="24" w:space="0" w:color="auto"/>
            </w:tcBorders>
          </w:tcPr>
          <w:p w:rsidR="005760C6" w:rsidRPr="009E4DEE" w:rsidRDefault="005760C6">
            <w:pPr>
              <w:pStyle w:val="TableText"/>
              <w:jc w:val="center"/>
              <w:rPr>
                <w:b/>
              </w:rPr>
            </w:pPr>
            <w:r w:rsidRPr="009E4DEE">
              <w:rPr>
                <w:b/>
              </w:rPr>
              <w:t>Year 1</w:t>
            </w:r>
          </w:p>
        </w:tc>
        <w:tc>
          <w:tcPr>
            <w:tcW w:w="2268" w:type="dxa"/>
            <w:gridSpan w:val="4"/>
            <w:tcBorders>
              <w:top w:val="thinThickSmallGap" w:sz="24" w:space="0" w:color="auto"/>
              <w:right w:val="single" w:sz="4" w:space="0" w:color="auto"/>
            </w:tcBorders>
          </w:tcPr>
          <w:p w:rsidR="005760C6" w:rsidRPr="009E4DEE" w:rsidRDefault="005760C6">
            <w:pPr>
              <w:pStyle w:val="TableText"/>
              <w:jc w:val="center"/>
              <w:rPr>
                <w:b/>
              </w:rPr>
            </w:pPr>
            <w:r w:rsidRPr="009E4DEE">
              <w:rPr>
                <w:b/>
              </w:rPr>
              <w:t>Year 2</w:t>
            </w:r>
          </w:p>
        </w:tc>
        <w:tc>
          <w:tcPr>
            <w:tcW w:w="2268" w:type="dxa"/>
            <w:gridSpan w:val="4"/>
            <w:tcBorders>
              <w:top w:val="thinThickSmallGap" w:sz="24" w:space="0" w:color="auto"/>
              <w:left w:val="single" w:sz="4" w:space="0" w:color="auto"/>
              <w:right w:val="thickThinSmallGap" w:sz="24" w:space="0" w:color="auto"/>
            </w:tcBorders>
          </w:tcPr>
          <w:p w:rsidR="005760C6" w:rsidRPr="009E4DEE" w:rsidRDefault="005760C6">
            <w:pPr>
              <w:pStyle w:val="TableText"/>
              <w:jc w:val="center"/>
              <w:rPr>
                <w:b/>
              </w:rPr>
            </w:pPr>
            <w:r w:rsidRPr="009E4DEE">
              <w:rPr>
                <w:b/>
              </w:rPr>
              <w:t>Year 3</w:t>
            </w:r>
          </w:p>
        </w:tc>
      </w:tr>
      <w:tr w:rsidR="005760C6" w:rsidRPr="009E4DEE">
        <w:tc>
          <w:tcPr>
            <w:tcW w:w="567" w:type="dxa"/>
            <w:tcBorders>
              <w:top w:val="nil"/>
              <w:left w:val="thinThickSmallGap" w:sz="24" w:space="0" w:color="auto"/>
              <w:bottom w:val="nil"/>
              <w:right w:val="nil"/>
            </w:tcBorders>
          </w:tcPr>
          <w:p w:rsidR="005760C6" w:rsidRPr="009E4DEE" w:rsidRDefault="005760C6">
            <w:pPr>
              <w:pStyle w:val="TableText"/>
              <w:rPr>
                <w:b/>
              </w:rPr>
            </w:pPr>
          </w:p>
        </w:tc>
        <w:tc>
          <w:tcPr>
            <w:tcW w:w="6561" w:type="dxa"/>
            <w:tcBorders>
              <w:top w:val="nil"/>
              <w:left w:val="nil"/>
              <w:bottom w:val="nil"/>
            </w:tcBorders>
          </w:tcPr>
          <w:p w:rsidR="005760C6" w:rsidRPr="009E4DEE" w:rsidRDefault="005760C6">
            <w:pPr>
              <w:pStyle w:val="TableText"/>
              <w:rPr>
                <w:b/>
              </w:rPr>
            </w:pPr>
          </w:p>
        </w:tc>
        <w:tc>
          <w:tcPr>
            <w:tcW w:w="1080" w:type="dxa"/>
            <w:tcBorders>
              <w:top w:val="nil"/>
              <w:bottom w:val="nil"/>
            </w:tcBorders>
          </w:tcPr>
          <w:p w:rsidR="005760C6" w:rsidRPr="009E4DEE" w:rsidRDefault="005760C6">
            <w:pPr>
              <w:pStyle w:val="TableText"/>
              <w:jc w:val="center"/>
              <w:rPr>
                <w:b/>
              </w:rPr>
            </w:pPr>
            <w:r w:rsidRPr="009E4DEE">
              <w:rPr>
                <w:b/>
              </w:rPr>
              <w:t>Months</w:t>
            </w:r>
          </w:p>
        </w:tc>
        <w:tc>
          <w:tcPr>
            <w:tcW w:w="578" w:type="dxa"/>
            <w:tcBorders>
              <w:bottom w:val="double" w:sz="4" w:space="0" w:color="auto"/>
            </w:tcBorders>
          </w:tcPr>
          <w:p w:rsidR="005760C6" w:rsidRPr="009E4DEE" w:rsidRDefault="005760C6">
            <w:pPr>
              <w:pStyle w:val="TableText"/>
              <w:jc w:val="center"/>
              <w:rPr>
                <w:b/>
              </w:rPr>
            </w:pPr>
            <w:r w:rsidRPr="009E4DEE">
              <w:rPr>
                <w:b/>
              </w:rPr>
              <w:t>Q1</w:t>
            </w:r>
          </w:p>
        </w:tc>
        <w:tc>
          <w:tcPr>
            <w:tcW w:w="567" w:type="dxa"/>
            <w:tcBorders>
              <w:bottom w:val="nil"/>
            </w:tcBorders>
          </w:tcPr>
          <w:p w:rsidR="005760C6" w:rsidRPr="009E4DEE" w:rsidRDefault="005760C6">
            <w:pPr>
              <w:pStyle w:val="TableText"/>
              <w:jc w:val="center"/>
              <w:rPr>
                <w:b/>
              </w:rPr>
            </w:pPr>
            <w:r w:rsidRPr="009E4DEE">
              <w:rPr>
                <w:b/>
              </w:rPr>
              <w:t>Q2</w:t>
            </w:r>
          </w:p>
        </w:tc>
        <w:tc>
          <w:tcPr>
            <w:tcW w:w="567" w:type="dxa"/>
            <w:tcBorders>
              <w:bottom w:val="nil"/>
            </w:tcBorders>
          </w:tcPr>
          <w:p w:rsidR="005760C6" w:rsidRPr="009E4DEE" w:rsidRDefault="005760C6">
            <w:pPr>
              <w:pStyle w:val="TableText"/>
              <w:jc w:val="center"/>
              <w:rPr>
                <w:b/>
              </w:rPr>
            </w:pPr>
            <w:r w:rsidRPr="009E4DEE">
              <w:rPr>
                <w:b/>
              </w:rPr>
              <w:t>Q3</w:t>
            </w:r>
          </w:p>
        </w:tc>
        <w:tc>
          <w:tcPr>
            <w:tcW w:w="567" w:type="dxa"/>
            <w:tcBorders>
              <w:bottom w:val="nil"/>
            </w:tcBorders>
          </w:tcPr>
          <w:p w:rsidR="005760C6" w:rsidRPr="009E4DEE" w:rsidRDefault="005760C6">
            <w:pPr>
              <w:pStyle w:val="TableText"/>
              <w:jc w:val="center"/>
              <w:rPr>
                <w:b/>
              </w:rPr>
            </w:pPr>
            <w:r w:rsidRPr="009E4DEE">
              <w:rPr>
                <w:b/>
              </w:rPr>
              <w:t>Q4</w:t>
            </w:r>
          </w:p>
        </w:tc>
        <w:tc>
          <w:tcPr>
            <w:tcW w:w="567" w:type="dxa"/>
            <w:tcBorders>
              <w:bottom w:val="nil"/>
            </w:tcBorders>
          </w:tcPr>
          <w:p w:rsidR="005760C6" w:rsidRPr="009E4DEE" w:rsidRDefault="005760C6">
            <w:pPr>
              <w:pStyle w:val="TableText"/>
              <w:jc w:val="center"/>
              <w:rPr>
                <w:b/>
              </w:rPr>
            </w:pPr>
            <w:r w:rsidRPr="009E4DEE">
              <w:rPr>
                <w:b/>
              </w:rPr>
              <w:t>Q1</w:t>
            </w:r>
          </w:p>
        </w:tc>
        <w:tc>
          <w:tcPr>
            <w:tcW w:w="567" w:type="dxa"/>
            <w:tcBorders>
              <w:bottom w:val="nil"/>
            </w:tcBorders>
          </w:tcPr>
          <w:p w:rsidR="005760C6" w:rsidRPr="009E4DEE" w:rsidRDefault="005760C6">
            <w:pPr>
              <w:pStyle w:val="TableText"/>
              <w:jc w:val="center"/>
              <w:rPr>
                <w:b/>
              </w:rPr>
            </w:pPr>
            <w:r w:rsidRPr="009E4DEE">
              <w:rPr>
                <w:b/>
              </w:rPr>
              <w:t>Q2</w:t>
            </w:r>
          </w:p>
        </w:tc>
        <w:tc>
          <w:tcPr>
            <w:tcW w:w="567" w:type="dxa"/>
            <w:tcBorders>
              <w:bottom w:val="nil"/>
            </w:tcBorders>
          </w:tcPr>
          <w:p w:rsidR="005760C6" w:rsidRPr="009E4DEE" w:rsidRDefault="005760C6">
            <w:pPr>
              <w:pStyle w:val="TableText"/>
              <w:jc w:val="center"/>
              <w:rPr>
                <w:b/>
              </w:rPr>
            </w:pPr>
            <w:r w:rsidRPr="009E4DEE">
              <w:rPr>
                <w:b/>
              </w:rPr>
              <w:t>Q3</w:t>
            </w:r>
          </w:p>
        </w:tc>
        <w:tc>
          <w:tcPr>
            <w:tcW w:w="567" w:type="dxa"/>
            <w:tcBorders>
              <w:bottom w:val="nil"/>
            </w:tcBorders>
          </w:tcPr>
          <w:p w:rsidR="005760C6" w:rsidRPr="009E4DEE" w:rsidRDefault="005760C6">
            <w:pPr>
              <w:pStyle w:val="TableText"/>
              <w:jc w:val="center"/>
              <w:rPr>
                <w:b/>
              </w:rPr>
            </w:pPr>
            <w:r w:rsidRPr="009E4DEE">
              <w:rPr>
                <w:b/>
              </w:rPr>
              <w:t>Q4</w:t>
            </w:r>
          </w:p>
        </w:tc>
        <w:tc>
          <w:tcPr>
            <w:tcW w:w="567" w:type="dxa"/>
            <w:tcBorders>
              <w:bottom w:val="nil"/>
            </w:tcBorders>
          </w:tcPr>
          <w:p w:rsidR="005760C6" w:rsidRPr="009E4DEE" w:rsidRDefault="005760C6">
            <w:pPr>
              <w:pStyle w:val="TableText"/>
              <w:jc w:val="center"/>
              <w:rPr>
                <w:b/>
              </w:rPr>
            </w:pPr>
            <w:r w:rsidRPr="009E4DEE">
              <w:rPr>
                <w:b/>
              </w:rPr>
              <w:t>Q1</w:t>
            </w:r>
          </w:p>
        </w:tc>
        <w:tc>
          <w:tcPr>
            <w:tcW w:w="567" w:type="dxa"/>
            <w:tcBorders>
              <w:bottom w:val="nil"/>
            </w:tcBorders>
          </w:tcPr>
          <w:p w:rsidR="005760C6" w:rsidRPr="009E4DEE" w:rsidRDefault="005760C6">
            <w:pPr>
              <w:pStyle w:val="TableText"/>
              <w:jc w:val="center"/>
              <w:rPr>
                <w:b/>
              </w:rPr>
            </w:pPr>
            <w:r w:rsidRPr="009E4DEE">
              <w:rPr>
                <w:b/>
              </w:rPr>
              <w:t>Q2</w:t>
            </w:r>
          </w:p>
        </w:tc>
        <w:tc>
          <w:tcPr>
            <w:tcW w:w="567" w:type="dxa"/>
            <w:tcBorders>
              <w:bottom w:val="nil"/>
            </w:tcBorders>
          </w:tcPr>
          <w:p w:rsidR="005760C6" w:rsidRPr="009E4DEE" w:rsidRDefault="005760C6">
            <w:pPr>
              <w:pStyle w:val="TableText"/>
              <w:jc w:val="center"/>
              <w:rPr>
                <w:b/>
              </w:rPr>
            </w:pPr>
            <w:r w:rsidRPr="009E4DEE">
              <w:rPr>
                <w:b/>
              </w:rPr>
              <w:t>Q3</w:t>
            </w:r>
          </w:p>
        </w:tc>
        <w:tc>
          <w:tcPr>
            <w:tcW w:w="567" w:type="dxa"/>
            <w:tcBorders>
              <w:bottom w:val="nil"/>
              <w:right w:val="thickThinSmallGap" w:sz="24" w:space="0" w:color="auto"/>
            </w:tcBorders>
          </w:tcPr>
          <w:p w:rsidR="005760C6" w:rsidRPr="009E4DEE" w:rsidRDefault="005760C6">
            <w:pPr>
              <w:pStyle w:val="TableText"/>
              <w:jc w:val="center"/>
              <w:rPr>
                <w:b/>
              </w:rPr>
            </w:pPr>
            <w:r w:rsidRPr="009E4DEE">
              <w:rPr>
                <w:b/>
              </w:rPr>
              <w:t>Q4</w:t>
            </w:r>
          </w:p>
        </w:tc>
      </w:tr>
      <w:tr w:rsidR="005760C6" w:rsidRPr="009E4DEE">
        <w:tc>
          <w:tcPr>
            <w:tcW w:w="567" w:type="dxa"/>
            <w:tcBorders>
              <w:top w:val="double" w:sz="4" w:space="0" w:color="auto"/>
              <w:left w:val="thinThickSmallGap" w:sz="24" w:space="0" w:color="auto"/>
              <w:bottom w:val="nil"/>
              <w:right w:val="nil"/>
            </w:tcBorders>
          </w:tcPr>
          <w:p w:rsidR="005760C6" w:rsidRPr="009E4DEE" w:rsidRDefault="005760C6">
            <w:pPr>
              <w:pStyle w:val="TableText"/>
              <w:spacing w:before="40" w:after="40"/>
              <w:rPr>
                <w:sz w:val="16"/>
              </w:rPr>
            </w:pPr>
          </w:p>
        </w:tc>
        <w:tc>
          <w:tcPr>
            <w:tcW w:w="6561" w:type="dxa"/>
            <w:tcBorders>
              <w:top w:val="double" w:sz="4" w:space="0" w:color="auto"/>
              <w:left w:val="nil"/>
              <w:bottom w:val="nil"/>
            </w:tcBorders>
          </w:tcPr>
          <w:p w:rsidR="005760C6" w:rsidRPr="009E4DEE" w:rsidRDefault="005760C6">
            <w:pPr>
              <w:pStyle w:val="TableText"/>
              <w:spacing w:before="40" w:after="40"/>
              <w:rPr>
                <w:b/>
                <w:sz w:val="16"/>
              </w:rPr>
            </w:pPr>
            <w:r w:rsidRPr="009E4DEE">
              <w:rPr>
                <w:b/>
                <w:sz w:val="16"/>
              </w:rPr>
              <w:t>Governance</w:t>
            </w:r>
          </w:p>
        </w:tc>
        <w:tc>
          <w:tcPr>
            <w:tcW w:w="1080" w:type="dxa"/>
            <w:tcBorders>
              <w:top w:val="double" w:sz="4" w:space="0" w:color="auto"/>
              <w:bottom w:val="nil"/>
            </w:tcBorders>
          </w:tcPr>
          <w:p w:rsidR="005760C6" w:rsidRPr="009E4DEE" w:rsidRDefault="005760C6">
            <w:pPr>
              <w:pStyle w:val="TableText"/>
              <w:spacing w:before="40" w:after="40"/>
              <w:jc w:val="center"/>
              <w:rPr>
                <w:sz w:val="16"/>
              </w:rPr>
            </w:pPr>
          </w:p>
        </w:tc>
        <w:tc>
          <w:tcPr>
            <w:tcW w:w="578" w:type="dxa"/>
            <w:tcBorders>
              <w:top w:val="double" w:sz="4" w:space="0" w:color="auto"/>
              <w:bottom w:val="dotted" w:sz="4" w:space="0" w:color="auto"/>
            </w:tcBorders>
          </w:tcPr>
          <w:p w:rsidR="005760C6" w:rsidRPr="009E4DEE" w:rsidRDefault="005760C6">
            <w:pPr>
              <w:pStyle w:val="TableText"/>
              <w:spacing w:before="40" w:after="40"/>
              <w:rPr>
                <w:sz w:val="16"/>
              </w:rPr>
            </w:pPr>
          </w:p>
        </w:tc>
        <w:tc>
          <w:tcPr>
            <w:tcW w:w="567" w:type="dxa"/>
            <w:tcBorders>
              <w:top w:val="double" w:sz="4" w:space="0" w:color="auto"/>
              <w:bottom w:val="nil"/>
            </w:tcBorders>
          </w:tcPr>
          <w:p w:rsidR="005760C6" w:rsidRPr="009E4DEE" w:rsidRDefault="005760C6">
            <w:pPr>
              <w:pStyle w:val="TableText"/>
              <w:spacing w:before="40" w:after="40"/>
              <w:rPr>
                <w:sz w:val="16"/>
              </w:rPr>
            </w:pPr>
          </w:p>
        </w:tc>
        <w:tc>
          <w:tcPr>
            <w:tcW w:w="567" w:type="dxa"/>
            <w:tcBorders>
              <w:top w:val="double" w:sz="4" w:space="0" w:color="auto"/>
              <w:bottom w:val="nil"/>
            </w:tcBorders>
          </w:tcPr>
          <w:p w:rsidR="005760C6" w:rsidRPr="009E4DEE" w:rsidRDefault="005760C6">
            <w:pPr>
              <w:pStyle w:val="TableText"/>
              <w:spacing w:before="40" w:after="40"/>
              <w:rPr>
                <w:sz w:val="16"/>
              </w:rPr>
            </w:pPr>
          </w:p>
        </w:tc>
        <w:tc>
          <w:tcPr>
            <w:tcW w:w="567" w:type="dxa"/>
            <w:tcBorders>
              <w:top w:val="double" w:sz="4" w:space="0" w:color="auto"/>
              <w:bottom w:val="nil"/>
            </w:tcBorders>
          </w:tcPr>
          <w:p w:rsidR="005760C6" w:rsidRPr="009E4DEE" w:rsidRDefault="005760C6">
            <w:pPr>
              <w:pStyle w:val="TableText"/>
              <w:spacing w:before="40" w:after="40"/>
              <w:rPr>
                <w:sz w:val="16"/>
              </w:rPr>
            </w:pPr>
          </w:p>
        </w:tc>
        <w:tc>
          <w:tcPr>
            <w:tcW w:w="567" w:type="dxa"/>
            <w:tcBorders>
              <w:top w:val="double" w:sz="4" w:space="0" w:color="auto"/>
              <w:bottom w:val="nil"/>
            </w:tcBorders>
          </w:tcPr>
          <w:p w:rsidR="005760C6" w:rsidRPr="009E4DEE" w:rsidRDefault="005760C6">
            <w:pPr>
              <w:pStyle w:val="TableText"/>
              <w:spacing w:before="40" w:after="40"/>
              <w:rPr>
                <w:sz w:val="16"/>
              </w:rPr>
            </w:pPr>
          </w:p>
        </w:tc>
        <w:tc>
          <w:tcPr>
            <w:tcW w:w="567" w:type="dxa"/>
            <w:tcBorders>
              <w:top w:val="double" w:sz="4" w:space="0" w:color="auto"/>
              <w:bottom w:val="nil"/>
            </w:tcBorders>
          </w:tcPr>
          <w:p w:rsidR="005760C6" w:rsidRPr="009E4DEE" w:rsidRDefault="005760C6">
            <w:pPr>
              <w:pStyle w:val="TableText"/>
              <w:spacing w:before="40" w:after="40"/>
              <w:rPr>
                <w:sz w:val="16"/>
              </w:rPr>
            </w:pPr>
          </w:p>
        </w:tc>
        <w:tc>
          <w:tcPr>
            <w:tcW w:w="567" w:type="dxa"/>
            <w:tcBorders>
              <w:top w:val="double" w:sz="4" w:space="0" w:color="auto"/>
              <w:bottom w:val="nil"/>
            </w:tcBorders>
          </w:tcPr>
          <w:p w:rsidR="005760C6" w:rsidRPr="009E4DEE" w:rsidRDefault="005760C6">
            <w:pPr>
              <w:pStyle w:val="TableText"/>
              <w:spacing w:before="40" w:after="40"/>
              <w:rPr>
                <w:sz w:val="16"/>
              </w:rPr>
            </w:pPr>
          </w:p>
        </w:tc>
        <w:tc>
          <w:tcPr>
            <w:tcW w:w="567" w:type="dxa"/>
            <w:tcBorders>
              <w:top w:val="double" w:sz="4" w:space="0" w:color="auto"/>
              <w:bottom w:val="nil"/>
            </w:tcBorders>
          </w:tcPr>
          <w:p w:rsidR="005760C6" w:rsidRPr="009E4DEE" w:rsidRDefault="005760C6">
            <w:pPr>
              <w:pStyle w:val="TableText"/>
              <w:spacing w:before="40" w:after="40"/>
              <w:rPr>
                <w:sz w:val="16"/>
              </w:rPr>
            </w:pPr>
          </w:p>
        </w:tc>
        <w:tc>
          <w:tcPr>
            <w:tcW w:w="567" w:type="dxa"/>
            <w:tcBorders>
              <w:top w:val="double" w:sz="4" w:space="0" w:color="auto"/>
              <w:bottom w:val="dotted" w:sz="4" w:space="0" w:color="auto"/>
            </w:tcBorders>
          </w:tcPr>
          <w:p w:rsidR="005760C6" w:rsidRPr="009E4DEE" w:rsidRDefault="005760C6">
            <w:pPr>
              <w:pStyle w:val="TableText"/>
              <w:spacing w:before="40" w:after="40"/>
              <w:rPr>
                <w:sz w:val="16"/>
              </w:rPr>
            </w:pPr>
          </w:p>
        </w:tc>
        <w:tc>
          <w:tcPr>
            <w:tcW w:w="567" w:type="dxa"/>
            <w:tcBorders>
              <w:top w:val="double" w:sz="4" w:space="0" w:color="auto"/>
              <w:bottom w:val="dotted" w:sz="4" w:space="0" w:color="auto"/>
            </w:tcBorders>
          </w:tcPr>
          <w:p w:rsidR="005760C6" w:rsidRPr="009E4DEE" w:rsidRDefault="005760C6">
            <w:pPr>
              <w:pStyle w:val="TableText"/>
              <w:spacing w:before="40" w:after="40"/>
              <w:rPr>
                <w:sz w:val="16"/>
              </w:rPr>
            </w:pPr>
          </w:p>
        </w:tc>
        <w:tc>
          <w:tcPr>
            <w:tcW w:w="567" w:type="dxa"/>
            <w:tcBorders>
              <w:top w:val="double" w:sz="4" w:space="0" w:color="auto"/>
              <w:bottom w:val="dotted" w:sz="4" w:space="0" w:color="auto"/>
            </w:tcBorders>
          </w:tcPr>
          <w:p w:rsidR="005760C6" w:rsidRPr="009E4DEE" w:rsidRDefault="005760C6">
            <w:pPr>
              <w:pStyle w:val="TableText"/>
              <w:spacing w:before="40" w:after="40"/>
              <w:rPr>
                <w:sz w:val="16"/>
              </w:rPr>
            </w:pPr>
          </w:p>
        </w:tc>
        <w:tc>
          <w:tcPr>
            <w:tcW w:w="567" w:type="dxa"/>
            <w:tcBorders>
              <w:top w:val="double" w:sz="4" w:space="0" w:color="auto"/>
              <w:bottom w:val="nil"/>
              <w:right w:val="thickThinSmallGap" w:sz="24" w:space="0" w:color="auto"/>
            </w:tcBorders>
          </w:tcPr>
          <w:p w:rsidR="005760C6" w:rsidRPr="009E4DEE" w:rsidRDefault="005760C6">
            <w:pPr>
              <w:pStyle w:val="TableText"/>
              <w:spacing w:before="40" w:after="40"/>
              <w:rPr>
                <w:sz w:val="16"/>
              </w:rPr>
            </w:pPr>
          </w:p>
        </w:tc>
      </w:tr>
      <w:tr w:rsidR="005760C6" w:rsidRPr="009E4DEE">
        <w:tc>
          <w:tcPr>
            <w:tcW w:w="567" w:type="dxa"/>
            <w:tcBorders>
              <w:top w:val="double" w:sz="4" w:space="0" w:color="auto"/>
              <w:left w:val="thinThickSmallGap" w:sz="24" w:space="0" w:color="auto"/>
              <w:bottom w:val="nil"/>
              <w:right w:val="nil"/>
            </w:tcBorders>
          </w:tcPr>
          <w:p w:rsidR="005760C6" w:rsidRPr="009E4DEE" w:rsidRDefault="005760C6">
            <w:pPr>
              <w:pStyle w:val="TableText"/>
              <w:spacing w:before="40" w:after="40"/>
              <w:rPr>
                <w:sz w:val="16"/>
              </w:rPr>
            </w:pPr>
            <w:r w:rsidRPr="009E4DEE">
              <w:rPr>
                <w:sz w:val="16"/>
              </w:rPr>
              <w:t>1.1</w:t>
            </w:r>
          </w:p>
        </w:tc>
        <w:tc>
          <w:tcPr>
            <w:tcW w:w="6561" w:type="dxa"/>
            <w:tcBorders>
              <w:top w:val="double" w:sz="4" w:space="0" w:color="auto"/>
              <w:left w:val="nil"/>
              <w:bottom w:val="nil"/>
            </w:tcBorders>
          </w:tcPr>
          <w:p w:rsidR="005760C6" w:rsidRPr="009E4DEE" w:rsidRDefault="005760C6">
            <w:pPr>
              <w:pStyle w:val="TableText"/>
              <w:spacing w:before="40" w:after="40"/>
              <w:rPr>
                <w:sz w:val="16"/>
              </w:rPr>
            </w:pPr>
            <w:r w:rsidRPr="009E4DEE">
              <w:rPr>
                <w:sz w:val="16"/>
              </w:rPr>
              <w:t xml:space="preserve">a. Project start-up , capital items purchased, </w:t>
            </w:r>
          </w:p>
          <w:p w:rsidR="005760C6" w:rsidRPr="009E4DEE" w:rsidRDefault="005760C6">
            <w:pPr>
              <w:pStyle w:val="TableText"/>
              <w:spacing w:before="40" w:after="40"/>
              <w:rPr>
                <w:sz w:val="16"/>
              </w:rPr>
            </w:pPr>
            <w:r w:rsidRPr="009E4DEE">
              <w:rPr>
                <w:sz w:val="16"/>
              </w:rPr>
              <w:t>b. 1 Post-doc Project manager, 2 Research fellows, 4 Field assistants appointed</w:t>
            </w:r>
          </w:p>
          <w:p w:rsidR="005760C6" w:rsidRPr="009E4DEE" w:rsidRDefault="005760C6">
            <w:pPr>
              <w:pStyle w:val="TableText"/>
              <w:spacing w:before="40" w:after="40"/>
              <w:rPr>
                <w:sz w:val="16"/>
              </w:rPr>
            </w:pPr>
            <w:r w:rsidRPr="009E4DEE">
              <w:rPr>
                <w:sz w:val="16"/>
              </w:rPr>
              <w:t>c. 2 advisors appointed</w:t>
            </w:r>
          </w:p>
          <w:p w:rsidR="005760C6" w:rsidRPr="009E4DEE" w:rsidRDefault="005760C6" w:rsidP="005760C6">
            <w:pPr>
              <w:rPr>
                <w:rFonts w:ascii="Calibri" w:hAnsi="Calibri"/>
                <w:color w:val="000000"/>
                <w:sz w:val="20"/>
                <w:szCs w:val="20"/>
              </w:rPr>
            </w:pPr>
            <w:r w:rsidRPr="009E4DEE">
              <w:rPr>
                <w:rFonts w:ascii="Calibri" w:hAnsi="Calibri"/>
                <w:color w:val="000000"/>
                <w:sz w:val="20"/>
                <w:szCs w:val="20"/>
              </w:rPr>
              <w:t xml:space="preserve">d. </w:t>
            </w:r>
            <w:r w:rsidRPr="009E4DEE">
              <w:rPr>
                <w:rFonts w:ascii="Arial" w:hAnsi="Arial" w:cs="Arial"/>
                <w:color w:val="000000"/>
                <w:sz w:val="16"/>
                <w:szCs w:val="16"/>
              </w:rPr>
              <w:t>Field stations set - up.  Advisor accommodation secured (outside project timeframe but if go-ahead given some early preparation will take place)</w:t>
            </w:r>
          </w:p>
        </w:tc>
        <w:tc>
          <w:tcPr>
            <w:tcW w:w="1080" w:type="dxa"/>
            <w:tcBorders>
              <w:top w:val="double" w:sz="4" w:space="0" w:color="auto"/>
              <w:bottom w:val="nil"/>
            </w:tcBorders>
          </w:tcPr>
          <w:p w:rsidR="005760C6" w:rsidRPr="009E4DEE" w:rsidRDefault="005760C6">
            <w:pPr>
              <w:pStyle w:val="TableText"/>
              <w:spacing w:before="40" w:after="40"/>
              <w:jc w:val="center"/>
              <w:rPr>
                <w:sz w:val="16"/>
              </w:rPr>
            </w:pPr>
            <w:r w:rsidRPr="009E4DEE">
              <w:rPr>
                <w:sz w:val="16"/>
              </w:rPr>
              <w:t>2</w:t>
            </w:r>
          </w:p>
        </w:tc>
        <w:tc>
          <w:tcPr>
            <w:tcW w:w="578" w:type="dxa"/>
            <w:tcBorders>
              <w:top w:val="double"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uble" w:sz="4" w:space="0" w:color="auto"/>
              <w:bottom w:val="nil"/>
            </w:tcBorders>
          </w:tcPr>
          <w:p w:rsidR="005760C6" w:rsidRPr="009E4DEE" w:rsidRDefault="005760C6">
            <w:pPr>
              <w:pStyle w:val="TableText"/>
              <w:spacing w:before="40" w:after="40"/>
              <w:rPr>
                <w:rFonts w:cs="Arial"/>
              </w:rPr>
            </w:pPr>
          </w:p>
        </w:tc>
        <w:tc>
          <w:tcPr>
            <w:tcW w:w="567" w:type="dxa"/>
            <w:tcBorders>
              <w:top w:val="double" w:sz="4" w:space="0" w:color="auto"/>
              <w:bottom w:val="nil"/>
            </w:tcBorders>
          </w:tcPr>
          <w:p w:rsidR="005760C6" w:rsidRPr="009E4DEE" w:rsidRDefault="005760C6">
            <w:pPr>
              <w:pStyle w:val="TableText"/>
              <w:spacing w:before="40" w:after="40"/>
              <w:rPr>
                <w:rFonts w:cs="Arial"/>
              </w:rPr>
            </w:pPr>
          </w:p>
        </w:tc>
        <w:tc>
          <w:tcPr>
            <w:tcW w:w="567" w:type="dxa"/>
            <w:tcBorders>
              <w:top w:val="double" w:sz="4" w:space="0" w:color="auto"/>
              <w:bottom w:val="nil"/>
            </w:tcBorders>
          </w:tcPr>
          <w:p w:rsidR="005760C6" w:rsidRPr="009E4DEE" w:rsidRDefault="005760C6">
            <w:pPr>
              <w:pStyle w:val="TableText"/>
              <w:spacing w:before="40" w:after="40"/>
              <w:rPr>
                <w:rFonts w:cs="Arial"/>
              </w:rPr>
            </w:pPr>
          </w:p>
        </w:tc>
        <w:tc>
          <w:tcPr>
            <w:tcW w:w="567" w:type="dxa"/>
            <w:tcBorders>
              <w:top w:val="double" w:sz="4" w:space="0" w:color="auto"/>
              <w:bottom w:val="nil"/>
            </w:tcBorders>
          </w:tcPr>
          <w:p w:rsidR="005760C6" w:rsidRPr="009E4DEE" w:rsidRDefault="005760C6">
            <w:pPr>
              <w:pStyle w:val="TableText"/>
              <w:spacing w:before="40" w:after="40"/>
              <w:rPr>
                <w:rFonts w:cs="Arial"/>
              </w:rPr>
            </w:pPr>
          </w:p>
        </w:tc>
        <w:tc>
          <w:tcPr>
            <w:tcW w:w="567" w:type="dxa"/>
            <w:tcBorders>
              <w:top w:val="double" w:sz="4" w:space="0" w:color="auto"/>
              <w:bottom w:val="nil"/>
            </w:tcBorders>
          </w:tcPr>
          <w:p w:rsidR="005760C6" w:rsidRPr="009E4DEE" w:rsidRDefault="005760C6">
            <w:pPr>
              <w:pStyle w:val="TableText"/>
              <w:spacing w:before="40" w:after="40"/>
              <w:rPr>
                <w:rFonts w:cs="Arial"/>
              </w:rPr>
            </w:pPr>
          </w:p>
        </w:tc>
        <w:tc>
          <w:tcPr>
            <w:tcW w:w="567" w:type="dxa"/>
            <w:tcBorders>
              <w:top w:val="double" w:sz="4" w:space="0" w:color="auto"/>
              <w:bottom w:val="nil"/>
            </w:tcBorders>
          </w:tcPr>
          <w:p w:rsidR="005760C6" w:rsidRPr="009E4DEE" w:rsidRDefault="005760C6">
            <w:pPr>
              <w:pStyle w:val="TableText"/>
              <w:spacing w:before="40" w:after="40"/>
              <w:rPr>
                <w:rFonts w:cs="Arial"/>
              </w:rPr>
            </w:pPr>
          </w:p>
        </w:tc>
        <w:tc>
          <w:tcPr>
            <w:tcW w:w="567" w:type="dxa"/>
            <w:tcBorders>
              <w:top w:val="double" w:sz="4" w:space="0" w:color="auto"/>
              <w:bottom w:val="nil"/>
            </w:tcBorders>
          </w:tcPr>
          <w:p w:rsidR="005760C6" w:rsidRPr="009E4DEE" w:rsidRDefault="005760C6">
            <w:pPr>
              <w:pStyle w:val="TableText"/>
              <w:spacing w:before="40" w:after="40"/>
              <w:rPr>
                <w:rFonts w:cs="Arial"/>
              </w:rPr>
            </w:pPr>
          </w:p>
        </w:tc>
        <w:tc>
          <w:tcPr>
            <w:tcW w:w="567" w:type="dxa"/>
            <w:tcBorders>
              <w:top w:val="double"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uble"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uble"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uble" w:sz="4" w:space="0" w:color="auto"/>
              <w:bottom w:val="nil"/>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top w:val="dotted" w:sz="4" w:space="0" w:color="auto"/>
              <w:left w:val="thinThickSmallGap" w:sz="24" w:space="0" w:color="auto"/>
              <w:bottom w:val="dotted" w:sz="4" w:space="0" w:color="auto"/>
              <w:right w:val="nil"/>
            </w:tcBorders>
          </w:tcPr>
          <w:p w:rsidR="005760C6" w:rsidRPr="009E4DEE" w:rsidRDefault="005760C6" w:rsidP="005760C6">
            <w:pPr>
              <w:pStyle w:val="TableText"/>
              <w:spacing w:before="40" w:after="40"/>
              <w:rPr>
                <w:sz w:val="16"/>
              </w:rPr>
            </w:pPr>
            <w:r w:rsidRPr="009E4DEE">
              <w:rPr>
                <w:sz w:val="16"/>
              </w:rPr>
              <w:t xml:space="preserve">1.2a </w:t>
            </w:r>
          </w:p>
        </w:tc>
        <w:tc>
          <w:tcPr>
            <w:tcW w:w="6561" w:type="dxa"/>
            <w:tcBorders>
              <w:top w:val="dotted" w:sz="4" w:space="0" w:color="auto"/>
              <w:left w:val="nil"/>
              <w:bottom w:val="dotted" w:sz="4" w:space="0" w:color="auto"/>
            </w:tcBorders>
          </w:tcPr>
          <w:p w:rsidR="005760C6" w:rsidRPr="009E4DEE" w:rsidRDefault="005760C6" w:rsidP="005760C6">
            <w:pPr>
              <w:pStyle w:val="TableText"/>
              <w:spacing w:before="40" w:after="40"/>
              <w:rPr>
                <w:sz w:val="16"/>
              </w:rPr>
            </w:pPr>
            <w:r w:rsidRPr="009E4DEE">
              <w:rPr>
                <w:sz w:val="16"/>
              </w:rPr>
              <w:t>Partner meetings in host country</w:t>
            </w:r>
          </w:p>
        </w:tc>
        <w:tc>
          <w:tcPr>
            <w:tcW w:w="1080" w:type="dxa"/>
            <w:tcBorders>
              <w:top w:val="dotted" w:sz="4" w:space="0" w:color="auto"/>
              <w:bottom w:val="dotted" w:sz="4" w:space="0" w:color="auto"/>
            </w:tcBorders>
          </w:tcPr>
          <w:p w:rsidR="005760C6" w:rsidRPr="009E4DEE" w:rsidRDefault="005760C6" w:rsidP="005760C6">
            <w:pPr>
              <w:pStyle w:val="TableText"/>
              <w:spacing w:before="40" w:after="40"/>
              <w:jc w:val="center"/>
              <w:rPr>
                <w:sz w:val="16"/>
              </w:rPr>
            </w:pPr>
            <w:r w:rsidRPr="009E4DEE">
              <w:rPr>
                <w:sz w:val="16"/>
              </w:rPr>
              <w:t>&lt;1</w:t>
            </w:r>
          </w:p>
        </w:tc>
        <w:tc>
          <w:tcPr>
            <w:tcW w:w="578"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right w:val="thickThinSmallGap" w:sz="24" w:space="0" w:color="auto"/>
            </w:tcBorders>
          </w:tcPr>
          <w:p w:rsidR="005760C6" w:rsidRPr="009E4DEE" w:rsidRDefault="005760C6" w:rsidP="005760C6">
            <w:pPr>
              <w:pStyle w:val="TableText"/>
              <w:spacing w:before="40" w:after="40"/>
              <w:rPr>
                <w:rFonts w:cs="Arial"/>
              </w:rPr>
            </w:pPr>
            <w:r w:rsidRPr="009E4DEE">
              <w:rPr>
                <w:rFonts w:cs="Arial"/>
              </w:rPr>
              <w:t>x</w:t>
            </w:r>
          </w:p>
        </w:tc>
      </w:tr>
      <w:tr w:rsidR="005760C6" w:rsidRPr="009E4DEE">
        <w:tc>
          <w:tcPr>
            <w:tcW w:w="567" w:type="dxa"/>
            <w:tcBorders>
              <w:top w:val="dotted" w:sz="4" w:space="0" w:color="auto"/>
              <w:left w:val="thinThickSmallGap" w:sz="24" w:space="0" w:color="auto"/>
              <w:bottom w:val="dotted" w:sz="4" w:space="0" w:color="auto"/>
              <w:right w:val="nil"/>
            </w:tcBorders>
          </w:tcPr>
          <w:p w:rsidR="005760C6" w:rsidRPr="009E4DEE" w:rsidRDefault="005760C6" w:rsidP="005760C6">
            <w:pPr>
              <w:pStyle w:val="TableText"/>
              <w:spacing w:before="40" w:after="40"/>
              <w:rPr>
                <w:sz w:val="16"/>
              </w:rPr>
            </w:pPr>
            <w:r w:rsidRPr="009E4DEE">
              <w:rPr>
                <w:sz w:val="16"/>
              </w:rPr>
              <w:t>1.2b</w:t>
            </w:r>
          </w:p>
        </w:tc>
        <w:tc>
          <w:tcPr>
            <w:tcW w:w="6561" w:type="dxa"/>
            <w:tcBorders>
              <w:top w:val="dotted" w:sz="4" w:space="0" w:color="auto"/>
              <w:left w:val="nil"/>
              <w:bottom w:val="dotted" w:sz="4" w:space="0" w:color="auto"/>
            </w:tcBorders>
          </w:tcPr>
          <w:p w:rsidR="005760C6" w:rsidRPr="009E4DEE" w:rsidRDefault="005760C6" w:rsidP="005760C6">
            <w:pPr>
              <w:pStyle w:val="TableText"/>
              <w:spacing w:before="40" w:after="40"/>
              <w:rPr>
                <w:sz w:val="16"/>
              </w:rPr>
            </w:pPr>
            <w:r w:rsidRPr="009E4DEE">
              <w:rPr>
                <w:sz w:val="16"/>
              </w:rPr>
              <w:t xml:space="preserve">Partner meetings in </w:t>
            </w:r>
            <w:smartTag w:uri="urn:schemas-microsoft-com:office:smarttags" w:element="country-region">
              <w:smartTag w:uri="urn:schemas-microsoft-com:office:smarttags" w:element="place">
                <w:r w:rsidRPr="009E4DEE">
                  <w:rPr>
                    <w:sz w:val="16"/>
                  </w:rPr>
                  <w:t>UK</w:t>
                </w:r>
              </w:smartTag>
            </w:smartTag>
          </w:p>
        </w:tc>
        <w:tc>
          <w:tcPr>
            <w:tcW w:w="1080" w:type="dxa"/>
            <w:tcBorders>
              <w:top w:val="dotted" w:sz="4" w:space="0" w:color="auto"/>
              <w:bottom w:val="dotted" w:sz="4" w:space="0" w:color="auto"/>
            </w:tcBorders>
          </w:tcPr>
          <w:p w:rsidR="005760C6" w:rsidRPr="009E4DEE" w:rsidRDefault="005760C6" w:rsidP="005760C6">
            <w:pPr>
              <w:pStyle w:val="TableText"/>
              <w:spacing w:before="40" w:after="40"/>
              <w:jc w:val="center"/>
              <w:rPr>
                <w:sz w:val="16"/>
              </w:rPr>
            </w:pPr>
            <w:r w:rsidRPr="009E4DEE">
              <w:rPr>
                <w:sz w:val="16"/>
              </w:rPr>
              <w:t>&lt;1</w:t>
            </w:r>
          </w:p>
        </w:tc>
        <w:tc>
          <w:tcPr>
            <w:tcW w:w="578"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right w:val="thickThinSmallGap" w:sz="24" w:space="0" w:color="auto"/>
            </w:tcBorders>
          </w:tcPr>
          <w:p w:rsidR="005760C6" w:rsidRPr="009E4DEE" w:rsidRDefault="005760C6" w:rsidP="005760C6">
            <w:pPr>
              <w:pStyle w:val="TableText"/>
              <w:spacing w:before="40" w:after="40"/>
              <w:rPr>
                <w:rFonts w:cs="Arial"/>
              </w:rPr>
            </w:pPr>
          </w:p>
        </w:tc>
      </w:tr>
      <w:tr w:rsidR="005760C6" w:rsidRPr="009E4DEE">
        <w:tc>
          <w:tcPr>
            <w:tcW w:w="567" w:type="dxa"/>
            <w:tcBorders>
              <w:top w:val="dotted" w:sz="4" w:space="0" w:color="auto"/>
              <w:left w:val="thinThickSmallGap" w:sz="24" w:space="0" w:color="auto"/>
              <w:bottom w:val="dotted" w:sz="4" w:space="0" w:color="auto"/>
              <w:right w:val="nil"/>
            </w:tcBorders>
          </w:tcPr>
          <w:p w:rsidR="005760C6" w:rsidRPr="009E4DEE" w:rsidRDefault="005760C6" w:rsidP="005760C6">
            <w:pPr>
              <w:pStyle w:val="TableText"/>
              <w:spacing w:before="40" w:after="40"/>
              <w:rPr>
                <w:sz w:val="16"/>
              </w:rPr>
            </w:pPr>
          </w:p>
        </w:tc>
        <w:tc>
          <w:tcPr>
            <w:tcW w:w="6561" w:type="dxa"/>
            <w:tcBorders>
              <w:top w:val="dotted" w:sz="4" w:space="0" w:color="auto"/>
              <w:left w:val="nil"/>
              <w:bottom w:val="dotted" w:sz="4" w:space="0" w:color="auto"/>
            </w:tcBorders>
          </w:tcPr>
          <w:p w:rsidR="005760C6" w:rsidRPr="009E4DEE" w:rsidRDefault="005760C6" w:rsidP="005760C6">
            <w:pPr>
              <w:pStyle w:val="TableText"/>
              <w:spacing w:before="40" w:after="40"/>
              <w:rPr>
                <w:b/>
                <w:sz w:val="16"/>
              </w:rPr>
            </w:pPr>
            <w:r w:rsidRPr="009E4DEE">
              <w:rPr>
                <w:b/>
                <w:sz w:val="16"/>
              </w:rPr>
              <w:t>Training</w:t>
            </w:r>
          </w:p>
        </w:tc>
        <w:tc>
          <w:tcPr>
            <w:tcW w:w="1080" w:type="dxa"/>
            <w:tcBorders>
              <w:top w:val="dotted" w:sz="4" w:space="0" w:color="auto"/>
              <w:bottom w:val="dotted" w:sz="4" w:space="0" w:color="auto"/>
            </w:tcBorders>
          </w:tcPr>
          <w:p w:rsidR="005760C6" w:rsidRPr="009E4DEE" w:rsidRDefault="005760C6" w:rsidP="005760C6">
            <w:pPr>
              <w:pStyle w:val="TableText"/>
              <w:spacing w:before="40" w:after="40"/>
              <w:jc w:val="center"/>
              <w:rPr>
                <w:sz w:val="16"/>
              </w:rPr>
            </w:pPr>
          </w:p>
        </w:tc>
        <w:tc>
          <w:tcPr>
            <w:tcW w:w="578"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rsidP="005760C6">
            <w:pPr>
              <w:pStyle w:val="TableText"/>
              <w:spacing w:before="40" w:after="40"/>
              <w:rPr>
                <w:rFonts w:cs="Arial"/>
              </w:rPr>
            </w:pPr>
          </w:p>
        </w:tc>
        <w:tc>
          <w:tcPr>
            <w:tcW w:w="567" w:type="dxa"/>
            <w:tcBorders>
              <w:top w:val="dotted" w:sz="4" w:space="0" w:color="auto"/>
              <w:bottom w:val="dotted" w:sz="4" w:space="0" w:color="auto"/>
              <w:right w:val="thickThinSmallGap" w:sz="24" w:space="0" w:color="auto"/>
            </w:tcBorders>
          </w:tcPr>
          <w:p w:rsidR="005760C6" w:rsidRPr="009E4DEE" w:rsidRDefault="005760C6" w:rsidP="005760C6">
            <w:pPr>
              <w:pStyle w:val="TableText"/>
              <w:spacing w:before="40" w:after="40"/>
              <w:rPr>
                <w:rFonts w:cs="Arial"/>
              </w:rPr>
            </w:pPr>
          </w:p>
        </w:tc>
      </w:tr>
      <w:tr w:rsidR="005760C6" w:rsidRPr="009E4DEE">
        <w:tc>
          <w:tcPr>
            <w:tcW w:w="567" w:type="dxa"/>
            <w:tcBorders>
              <w:top w:val="dotted" w:sz="4" w:space="0" w:color="auto"/>
              <w:left w:val="thinThickSmallGap" w:sz="24" w:space="0" w:color="auto"/>
              <w:bottom w:val="dotted" w:sz="4" w:space="0" w:color="auto"/>
              <w:right w:val="nil"/>
            </w:tcBorders>
          </w:tcPr>
          <w:p w:rsidR="005760C6" w:rsidRPr="009E4DEE" w:rsidRDefault="005760C6">
            <w:pPr>
              <w:pStyle w:val="TableText"/>
              <w:spacing w:before="40" w:after="40"/>
              <w:rPr>
                <w:sz w:val="16"/>
              </w:rPr>
            </w:pPr>
            <w:r w:rsidRPr="009E4DEE">
              <w:rPr>
                <w:sz w:val="16"/>
              </w:rPr>
              <w:t>2.1</w:t>
            </w:r>
          </w:p>
        </w:tc>
        <w:tc>
          <w:tcPr>
            <w:tcW w:w="6561" w:type="dxa"/>
            <w:tcBorders>
              <w:top w:val="dotted" w:sz="4" w:space="0" w:color="auto"/>
              <w:left w:val="nil"/>
              <w:bottom w:val="dotted" w:sz="4" w:space="0" w:color="auto"/>
            </w:tcBorders>
          </w:tcPr>
          <w:p w:rsidR="005760C6" w:rsidRPr="009E4DEE" w:rsidRDefault="005760C6">
            <w:pPr>
              <w:pStyle w:val="TableText"/>
              <w:spacing w:before="40" w:after="40"/>
              <w:rPr>
                <w:sz w:val="16"/>
              </w:rPr>
            </w:pPr>
            <w:r w:rsidRPr="009E4DEE">
              <w:rPr>
                <w:sz w:val="16"/>
              </w:rPr>
              <w:t>MSc students trained in taxonomy and research techniques (3 per year)</w:t>
            </w:r>
          </w:p>
        </w:tc>
        <w:tc>
          <w:tcPr>
            <w:tcW w:w="1080" w:type="dxa"/>
            <w:tcBorders>
              <w:top w:val="dotted" w:sz="4" w:space="0" w:color="auto"/>
              <w:bottom w:val="dotted" w:sz="4" w:space="0" w:color="auto"/>
            </w:tcBorders>
          </w:tcPr>
          <w:p w:rsidR="005760C6" w:rsidRPr="009E4DEE" w:rsidRDefault="005760C6">
            <w:pPr>
              <w:pStyle w:val="TableText"/>
              <w:spacing w:before="40" w:after="40"/>
              <w:jc w:val="center"/>
              <w:rPr>
                <w:sz w:val="16"/>
              </w:rPr>
            </w:pPr>
            <w:r w:rsidRPr="009E4DEE">
              <w:rPr>
                <w:sz w:val="16"/>
              </w:rPr>
              <w:t>12</w:t>
            </w:r>
          </w:p>
        </w:tc>
        <w:tc>
          <w:tcPr>
            <w:tcW w:w="578"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top w:val="dotted" w:sz="4" w:space="0" w:color="auto"/>
              <w:left w:val="thinThickSmallGap" w:sz="24" w:space="0" w:color="auto"/>
              <w:bottom w:val="dotted" w:sz="4" w:space="0" w:color="auto"/>
              <w:right w:val="nil"/>
            </w:tcBorders>
          </w:tcPr>
          <w:p w:rsidR="005760C6" w:rsidRPr="009E4DEE" w:rsidRDefault="005760C6">
            <w:pPr>
              <w:pStyle w:val="TableText"/>
              <w:spacing w:before="40" w:after="40"/>
              <w:rPr>
                <w:sz w:val="16"/>
              </w:rPr>
            </w:pPr>
            <w:r w:rsidRPr="009E4DEE">
              <w:rPr>
                <w:sz w:val="16"/>
              </w:rPr>
              <w:t>2.2</w:t>
            </w:r>
          </w:p>
        </w:tc>
        <w:tc>
          <w:tcPr>
            <w:tcW w:w="6561" w:type="dxa"/>
            <w:tcBorders>
              <w:top w:val="dotted" w:sz="4" w:space="0" w:color="auto"/>
              <w:left w:val="nil"/>
              <w:bottom w:val="dotted" w:sz="4" w:space="0" w:color="auto"/>
            </w:tcBorders>
          </w:tcPr>
          <w:p w:rsidR="005760C6" w:rsidRPr="009E4DEE" w:rsidRDefault="005760C6">
            <w:pPr>
              <w:pStyle w:val="TableText"/>
              <w:spacing w:before="40" w:after="40"/>
              <w:rPr>
                <w:sz w:val="16"/>
              </w:rPr>
            </w:pPr>
            <w:r w:rsidRPr="009E4DEE">
              <w:rPr>
                <w:sz w:val="16"/>
              </w:rPr>
              <w:t>a. Farmers trained in pollinator survey and recording (12 per year)</w:t>
            </w:r>
          </w:p>
          <w:p w:rsidR="005760C6" w:rsidRPr="009E4DEE" w:rsidRDefault="005760C6">
            <w:pPr>
              <w:pStyle w:val="TableText"/>
              <w:spacing w:before="40" w:after="40"/>
              <w:rPr>
                <w:sz w:val="16"/>
              </w:rPr>
            </w:pPr>
            <w:r w:rsidRPr="009E4DEE">
              <w:rPr>
                <w:sz w:val="16"/>
              </w:rPr>
              <w:t>b. In years 2 and 3 farmers from the previous year will help with training</w:t>
            </w:r>
          </w:p>
        </w:tc>
        <w:tc>
          <w:tcPr>
            <w:tcW w:w="1080" w:type="dxa"/>
            <w:tcBorders>
              <w:top w:val="dotted" w:sz="4" w:space="0" w:color="auto"/>
              <w:bottom w:val="dotted" w:sz="4" w:space="0" w:color="auto"/>
            </w:tcBorders>
          </w:tcPr>
          <w:p w:rsidR="005760C6" w:rsidRPr="009E4DEE" w:rsidRDefault="005760C6">
            <w:pPr>
              <w:pStyle w:val="TableText"/>
              <w:spacing w:before="40" w:after="40"/>
              <w:jc w:val="center"/>
              <w:rPr>
                <w:sz w:val="16"/>
              </w:rPr>
            </w:pPr>
            <w:r w:rsidRPr="009E4DEE">
              <w:rPr>
                <w:sz w:val="16"/>
              </w:rPr>
              <w:t>8</w:t>
            </w:r>
          </w:p>
        </w:tc>
        <w:tc>
          <w:tcPr>
            <w:tcW w:w="578"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top w:val="nil"/>
              <w:left w:val="thinThickSmallGap" w:sz="24" w:space="0" w:color="auto"/>
              <w:right w:val="nil"/>
            </w:tcBorders>
          </w:tcPr>
          <w:p w:rsidR="005760C6" w:rsidRPr="009E4DEE" w:rsidRDefault="005760C6">
            <w:pPr>
              <w:pStyle w:val="TableText"/>
              <w:spacing w:before="40" w:after="40"/>
              <w:rPr>
                <w:sz w:val="16"/>
              </w:rPr>
            </w:pPr>
            <w:r w:rsidRPr="009E4DEE">
              <w:rPr>
                <w:sz w:val="16"/>
              </w:rPr>
              <w:t>2.3</w:t>
            </w:r>
          </w:p>
        </w:tc>
        <w:tc>
          <w:tcPr>
            <w:tcW w:w="6561" w:type="dxa"/>
            <w:tcBorders>
              <w:top w:val="nil"/>
              <w:left w:val="nil"/>
            </w:tcBorders>
          </w:tcPr>
          <w:p w:rsidR="005760C6" w:rsidRPr="009E4DEE" w:rsidRDefault="005760C6">
            <w:pPr>
              <w:pStyle w:val="TableText"/>
              <w:spacing w:before="40" w:after="40"/>
              <w:rPr>
                <w:sz w:val="16"/>
              </w:rPr>
            </w:pPr>
            <w:r w:rsidRPr="009E4DEE">
              <w:rPr>
                <w:sz w:val="16"/>
              </w:rPr>
              <w:t>Research fellows trained  and CPS staff trained in long-term monitoring methods and data management</w:t>
            </w:r>
          </w:p>
        </w:tc>
        <w:tc>
          <w:tcPr>
            <w:tcW w:w="1080" w:type="dxa"/>
            <w:tcBorders>
              <w:top w:val="nil"/>
            </w:tcBorders>
          </w:tcPr>
          <w:p w:rsidR="005760C6" w:rsidRPr="009E4DEE" w:rsidRDefault="005760C6">
            <w:pPr>
              <w:pStyle w:val="TableText"/>
              <w:spacing w:before="40" w:after="40"/>
              <w:jc w:val="center"/>
              <w:rPr>
                <w:sz w:val="16"/>
              </w:rPr>
            </w:pPr>
            <w:r w:rsidRPr="009E4DEE">
              <w:rPr>
                <w:sz w:val="16"/>
              </w:rPr>
              <w:t>6</w:t>
            </w:r>
          </w:p>
        </w:tc>
        <w:tc>
          <w:tcPr>
            <w:tcW w:w="578" w:type="dxa"/>
            <w:tcBorders>
              <w:top w:val="dotted" w:sz="4" w:space="0" w:color="auto"/>
              <w:bottom w:val="single"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top w:val="nil"/>
              <w:left w:val="thinThickSmallGap" w:sz="24" w:space="0" w:color="auto"/>
              <w:right w:val="nil"/>
            </w:tcBorders>
          </w:tcPr>
          <w:p w:rsidR="005760C6" w:rsidRPr="009E4DEE" w:rsidRDefault="005760C6">
            <w:pPr>
              <w:pStyle w:val="TableText"/>
              <w:spacing w:before="40" w:after="40"/>
              <w:rPr>
                <w:sz w:val="16"/>
              </w:rPr>
            </w:pPr>
            <w:r w:rsidRPr="009E4DEE">
              <w:rPr>
                <w:sz w:val="16"/>
              </w:rPr>
              <w:t>2.4</w:t>
            </w:r>
          </w:p>
        </w:tc>
        <w:tc>
          <w:tcPr>
            <w:tcW w:w="6561" w:type="dxa"/>
            <w:tcBorders>
              <w:top w:val="nil"/>
              <w:left w:val="nil"/>
            </w:tcBorders>
          </w:tcPr>
          <w:p w:rsidR="005760C6" w:rsidRPr="009E4DEE" w:rsidRDefault="005760C6">
            <w:pPr>
              <w:pStyle w:val="TableText"/>
              <w:spacing w:before="40" w:after="40"/>
              <w:rPr>
                <w:sz w:val="16"/>
              </w:rPr>
            </w:pPr>
            <w:r w:rsidRPr="009E4DEE">
              <w:rPr>
                <w:sz w:val="16"/>
              </w:rPr>
              <w:t>CPS training: Taxonomy, experimental pollination ecology</w:t>
            </w:r>
          </w:p>
        </w:tc>
        <w:tc>
          <w:tcPr>
            <w:tcW w:w="1080" w:type="dxa"/>
            <w:tcBorders>
              <w:top w:val="nil"/>
            </w:tcBorders>
          </w:tcPr>
          <w:p w:rsidR="005760C6" w:rsidRPr="009E4DEE" w:rsidRDefault="005760C6">
            <w:pPr>
              <w:pStyle w:val="TableText"/>
              <w:spacing w:before="40" w:after="40"/>
              <w:jc w:val="center"/>
              <w:rPr>
                <w:sz w:val="16"/>
              </w:rPr>
            </w:pPr>
            <w:r w:rsidRPr="009E4DEE">
              <w:rPr>
                <w:sz w:val="16"/>
              </w:rPr>
              <w:t>3</w:t>
            </w:r>
          </w:p>
        </w:tc>
        <w:tc>
          <w:tcPr>
            <w:tcW w:w="578" w:type="dxa"/>
            <w:tcBorders>
              <w:top w:val="dotted"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single"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left w:val="thinThickSmallGap" w:sz="24" w:space="0" w:color="auto"/>
              <w:bottom w:val="nil"/>
              <w:right w:val="nil"/>
            </w:tcBorders>
          </w:tcPr>
          <w:p w:rsidR="005760C6" w:rsidRPr="009E4DEE" w:rsidRDefault="005760C6">
            <w:pPr>
              <w:pStyle w:val="TableText"/>
              <w:spacing w:before="40" w:after="40"/>
              <w:rPr>
                <w:sz w:val="16"/>
              </w:rPr>
            </w:pPr>
            <w:r w:rsidRPr="009E4DEE">
              <w:rPr>
                <w:sz w:val="16"/>
              </w:rPr>
              <w:t>2.5</w:t>
            </w:r>
          </w:p>
        </w:tc>
        <w:tc>
          <w:tcPr>
            <w:tcW w:w="6561" w:type="dxa"/>
            <w:tcBorders>
              <w:left w:val="nil"/>
              <w:bottom w:val="nil"/>
            </w:tcBorders>
          </w:tcPr>
          <w:p w:rsidR="005760C6" w:rsidRPr="009E4DEE" w:rsidRDefault="005760C6">
            <w:pPr>
              <w:pStyle w:val="TableText"/>
              <w:spacing w:before="40" w:after="40"/>
              <w:rPr>
                <w:sz w:val="16"/>
              </w:rPr>
            </w:pPr>
            <w:r w:rsidRPr="009E4DEE">
              <w:rPr>
                <w:sz w:val="16"/>
              </w:rPr>
              <w:t>Workshops for children</w:t>
            </w:r>
          </w:p>
        </w:tc>
        <w:tc>
          <w:tcPr>
            <w:tcW w:w="1080" w:type="dxa"/>
            <w:tcBorders>
              <w:bottom w:val="nil"/>
            </w:tcBorders>
          </w:tcPr>
          <w:p w:rsidR="005760C6" w:rsidRPr="009E4DEE" w:rsidRDefault="005760C6">
            <w:pPr>
              <w:pStyle w:val="TableText"/>
              <w:spacing w:before="40" w:after="40"/>
              <w:jc w:val="center"/>
              <w:rPr>
                <w:sz w:val="16"/>
              </w:rPr>
            </w:pPr>
            <w:r w:rsidRPr="009E4DEE">
              <w:rPr>
                <w:sz w:val="16"/>
              </w:rPr>
              <w:t>1</w:t>
            </w:r>
          </w:p>
        </w:tc>
        <w:tc>
          <w:tcPr>
            <w:tcW w:w="578" w:type="dxa"/>
            <w:tcBorders>
              <w:top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left w:val="single" w:sz="4" w:space="0" w:color="auto"/>
              <w:bottom w:val="dotted" w:sz="4" w:space="0" w:color="auto"/>
            </w:tcBorders>
          </w:tcPr>
          <w:p w:rsidR="005760C6" w:rsidRPr="009E4DEE" w:rsidRDefault="005760C6">
            <w:pPr>
              <w:pStyle w:val="TableText"/>
              <w:spacing w:before="40" w:after="40"/>
              <w:rPr>
                <w:rFonts w:cs="Arial"/>
              </w:rPr>
            </w:pPr>
          </w:p>
        </w:tc>
        <w:tc>
          <w:tcPr>
            <w:tcW w:w="567" w:type="dxa"/>
            <w:tcBorders>
              <w:bottom w:val="dotted" w:sz="4" w:space="0" w:color="auto"/>
            </w:tcBorders>
          </w:tcPr>
          <w:p w:rsidR="005760C6" w:rsidRPr="009E4DEE" w:rsidRDefault="005760C6">
            <w:pPr>
              <w:pStyle w:val="TableText"/>
              <w:spacing w:before="40" w:after="40"/>
              <w:rPr>
                <w:rFonts w:cs="Arial"/>
              </w:rPr>
            </w:pPr>
          </w:p>
        </w:tc>
        <w:tc>
          <w:tcPr>
            <w:tcW w:w="567" w:type="dxa"/>
            <w:tcBorders>
              <w:bottom w:val="dotted" w:sz="4" w:space="0" w:color="auto"/>
            </w:tcBorders>
          </w:tcPr>
          <w:p w:rsidR="005760C6" w:rsidRPr="009E4DEE" w:rsidRDefault="005760C6">
            <w:pPr>
              <w:pStyle w:val="TableText"/>
              <w:spacing w:before="40" w:after="40"/>
              <w:rPr>
                <w:rFonts w:cs="Arial"/>
              </w:rPr>
            </w:pPr>
          </w:p>
        </w:tc>
        <w:tc>
          <w:tcPr>
            <w:tcW w:w="567" w:type="dxa"/>
            <w:tcBorders>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single" w:sz="4" w:space="0" w:color="auto"/>
              <w:bottom w:val="dotted"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left w:val="thinThickSmallGap" w:sz="24" w:space="0" w:color="auto"/>
              <w:bottom w:val="nil"/>
              <w:right w:val="nil"/>
            </w:tcBorders>
          </w:tcPr>
          <w:p w:rsidR="005760C6" w:rsidRPr="009E4DEE" w:rsidRDefault="005760C6">
            <w:pPr>
              <w:pStyle w:val="TableText"/>
              <w:spacing w:before="40" w:after="40"/>
              <w:rPr>
                <w:sz w:val="16"/>
              </w:rPr>
            </w:pPr>
          </w:p>
        </w:tc>
        <w:tc>
          <w:tcPr>
            <w:tcW w:w="6561" w:type="dxa"/>
            <w:tcBorders>
              <w:left w:val="nil"/>
              <w:bottom w:val="nil"/>
            </w:tcBorders>
          </w:tcPr>
          <w:p w:rsidR="005760C6" w:rsidRPr="009E4DEE" w:rsidRDefault="005760C6">
            <w:pPr>
              <w:pStyle w:val="TableText"/>
              <w:spacing w:before="40" w:after="40"/>
              <w:rPr>
                <w:b/>
                <w:sz w:val="16"/>
              </w:rPr>
            </w:pPr>
            <w:r w:rsidRPr="009E4DEE">
              <w:rPr>
                <w:b/>
                <w:sz w:val="16"/>
              </w:rPr>
              <w:t>Survey and Monitoring</w:t>
            </w:r>
          </w:p>
        </w:tc>
        <w:tc>
          <w:tcPr>
            <w:tcW w:w="1080" w:type="dxa"/>
            <w:tcBorders>
              <w:bottom w:val="nil"/>
            </w:tcBorders>
          </w:tcPr>
          <w:p w:rsidR="005760C6" w:rsidRPr="009E4DEE" w:rsidRDefault="005760C6">
            <w:pPr>
              <w:pStyle w:val="TableText"/>
              <w:spacing w:before="40" w:after="40"/>
              <w:jc w:val="center"/>
              <w:rPr>
                <w:sz w:val="16"/>
              </w:rPr>
            </w:pPr>
          </w:p>
        </w:tc>
        <w:tc>
          <w:tcPr>
            <w:tcW w:w="578" w:type="dxa"/>
            <w:tcBorders>
              <w:top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left w:val="single" w:sz="4" w:space="0" w:color="auto"/>
              <w:bottom w:val="dotted" w:sz="4" w:space="0" w:color="auto"/>
            </w:tcBorders>
          </w:tcPr>
          <w:p w:rsidR="005760C6" w:rsidRPr="009E4DEE" w:rsidRDefault="005760C6">
            <w:pPr>
              <w:pStyle w:val="TableText"/>
              <w:spacing w:before="40" w:after="40"/>
              <w:rPr>
                <w:rFonts w:cs="Arial"/>
              </w:rPr>
            </w:pPr>
          </w:p>
        </w:tc>
        <w:tc>
          <w:tcPr>
            <w:tcW w:w="567" w:type="dxa"/>
            <w:tcBorders>
              <w:bottom w:val="dotted" w:sz="4" w:space="0" w:color="auto"/>
            </w:tcBorders>
          </w:tcPr>
          <w:p w:rsidR="005760C6" w:rsidRPr="009E4DEE" w:rsidRDefault="005760C6">
            <w:pPr>
              <w:pStyle w:val="TableText"/>
              <w:spacing w:before="40" w:after="40"/>
              <w:rPr>
                <w:rFonts w:cs="Arial"/>
              </w:rPr>
            </w:pPr>
          </w:p>
        </w:tc>
        <w:tc>
          <w:tcPr>
            <w:tcW w:w="567" w:type="dxa"/>
            <w:tcBorders>
              <w:bottom w:val="dotted" w:sz="4" w:space="0" w:color="auto"/>
            </w:tcBorders>
          </w:tcPr>
          <w:p w:rsidR="005760C6" w:rsidRPr="009E4DEE" w:rsidRDefault="005760C6">
            <w:pPr>
              <w:pStyle w:val="TableText"/>
              <w:spacing w:before="40" w:after="40"/>
              <w:rPr>
                <w:rFonts w:cs="Arial"/>
              </w:rPr>
            </w:pPr>
          </w:p>
        </w:tc>
        <w:tc>
          <w:tcPr>
            <w:tcW w:w="567" w:type="dxa"/>
            <w:tcBorders>
              <w:bottom w:val="dotted"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dotted"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left w:val="thinThickSmallGap" w:sz="24" w:space="0" w:color="auto"/>
              <w:bottom w:val="nil"/>
              <w:right w:val="nil"/>
            </w:tcBorders>
          </w:tcPr>
          <w:p w:rsidR="005760C6" w:rsidRPr="009E4DEE" w:rsidRDefault="005760C6">
            <w:pPr>
              <w:pStyle w:val="TableText"/>
              <w:spacing w:before="40" w:after="40"/>
              <w:rPr>
                <w:sz w:val="16"/>
              </w:rPr>
            </w:pPr>
            <w:r w:rsidRPr="009E4DEE">
              <w:rPr>
                <w:sz w:val="16"/>
              </w:rPr>
              <w:t>3.1</w:t>
            </w:r>
          </w:p>
        </w:tc>
        <w:tc>
          <w:tcPr>
            <w:tcW w:w="6561" w:type="dxa"/>
            <w:tcBorders>
              <w:left w:val="nil"/>
              <w:bottom w:val="nil"/>
            </w:tcBorders>
          </w:tcPr>
          <w:p w:rsidR="005760C6" w:rsidRPr="009E4DEE" w:rsidRDefault="005760C6">
            <w:pPr>
              <w:pStyle w:val="TableText"/>
              <w:spacing w:before="40" w:after="40"/>
              <w:rPr>
                <w:sz w:val="16"/>
              </w:rPr>
            </w:pPr>
            <w:r w:rsidRPr="009E4DEE">
              <w:rPr>
                <w:sz w:val="16"/>
              </w:rPr>
              <w:t>a. Long-term monitoring strategy devised and plots/transects identified</w:t>
            </w:r>
          </w:p>
          <w:p w:rsidR="005760C6" w:rsidRPr="009E4DEE" w:rsidRDefault="005760C6">
            <w:pPr>
              <w:pStyle w:val="TableText"/>
              <w:spacing w:before="40" w:after="40"/>
              <w:rPr>
                <w:sz w:val="16"/>
              </w:rPr>
            </w:pPr>
            <w:r w:rsidRPr="009E4DEE">
              <w:rPr>
                <w:sz w:val="16"/>
              </w:rPr>
              <w:t>b. Permanent gourd plots set-up</w:t>
            </w:r>
          </w:p>
        </w:tc>
        <w:tc>
          <w:tcPr>
            <w:tcW w:w="1080" w:type="dxa"/>
            <w:tcBorders>
              <w:bottom w:val="nil"/>
            </w:tcBorders>
          </w:tcPr>
          <w:p w:rsidR="005760C6" w:rsidRPr="009E4DEE" w:rsidRDefault="005760C6">
            <w:pPr>
              <w:pStyle w:val="TableText"/>
              <w:spacing w:before="40" w:after="40"/>
              <w:jc w:val="center"/>
              <w:rPr>
                <w:sz w:val="16"/>
              </w:rPr>
            </w:pPr>
            <w:r w:rsidRPr="009E4DEE">
              <w:rPr>
                <w:sz w:val="16"/>
              </w:rPr>
              <w:t>2</w:t>
            </w:r>
          </w:p>
        </w:tc>
        <w:tc>
          <w:tcPr>
            <w:tcW w:w="578" w:type="dxa"/>
            <w:tcBorders>
              <w:top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single"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left w:val="single" w:sz="4" w:space="0" w:color="auto"/>
              <w:bottom w:val="dotted" w:sz="4" w:space="0" w:color="auto"/>
            </w:tcBorders>
          </w:tcPr>
          <w:p w:rsidR="005760C6" w:rsidRPr="009E4DEE" w:rsidRDefault="005760C6">
            <w:pPr>
              <w:pStyle w:val="TableText"/>
              <w:spacing w:before="40" w:after="40"/>
              <w:rPr>
                <w:rFonts w:cs="Arial"/>
              </w:rPr>
            </w:pPr>
          </w:p>
        </w:tc>
        <w:tc>
          <w:tcPr>
            <w:tcW w:w="567" w:type="dxa"/>
            <w:tcBorders>
              <w:bottom w:val="dotted" w:sz="4" w:space="0" w:color="auto"/>
            </w:tcBorders>
          </w:tcPr>
          <w:p w:rsidR="005760C6" w:rsidRPr="009E4DEE" w:rsidRDefault="005760C6">
            <w:pPr>
              <w:pStyle w:val="TableText"/>
              <w:spacing w:before="40" w:after="40"/>
              <w:rPr>
                <w:rFonts w:cs="Arial"/>
              </w:rPr>
            </w:pPr>
          </w:p>
        </w:tc>
        <w:tc>
          <w:tcPr>
            <w:tcW w:w="567" w:type="dxa"/>
            <w:tcBorders>
              <w:bottom w:val="dotted" w:sz="4" w:space="0" w:color="auto"/>
            </w:tcBorders>
          </w:tcPr>
          <w:p w:rsidR="005760C6" w:rsidRPr="009E4DEE" w:rsidRDefault="005760C6">
            <w:pPr>
              <w:pStyle w:val="TableText"/>
              <w:spacing w:before="40" w:after="40"/>
              <w:rPr>
                <w:rFonts w:cs="Arial"/>
              </w:rPr>
            </w:pPr>
          </w:p>
        </w:tc>
        <w:tc>
          <w:tcPr>
            <w:tcW w:w="567" w:type="dxa"/>
            <w:tcBorders>
              <w:bottom w:val="dotted"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dotted"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top w:val="dotted" w:sz="4" w:space="0" w:color="auto"/>
              <w:left w:val="thinThickSmallGap" w:sz="24" w:space="0" w:color="auto"/>
              <w:bottom w:val="dotted" w:sz="4" w:space="0" w:color="auto"/>
              <w:right w:val="nil"/>
            </w:tcBorders>
          </w:tcPr>
          <w:p w:rsidR="005760C6" w:rsidRPr="009E4DEE" w:rsidRDefault="005760C6">
            <w:pPr>
              <w:pStyle w:val="TableText"/>
              <w:spacing w:before="40" w:after="40"/>
              <w:rPr>
                <w:sz w:val="16"/>
              </w:rPr>
            </w:pPr>
            <w:r w:rsidRPr="009E4DEE">
              <w:rPr>
                <w:sz w:val="16"/>
              </w:rPr>
              <w:t>3.2</w:t>
            </w:r>
          </w:p>
        </w:tc>
        <w:tc>
          <w:tcPr>
            <w:tcW w:w="6561" w:type="dxa"/>
            <w:tcBorders>
              <w:top w:val="dotted" w:sz="4" w:space="0" w:color="auto"/>
              <w:left w:val="nil"/>
              <w:bottom w:val="dotted" w:sz="4" w:space="0" w:color="auto"/>
            </w:tcBorders>
          </w:tcPr>
          <w:p w:rsidR="005760C6" w:rsidRPr="009E4DEE" w:rsidRDefault="005760C6">
            <w:pPr>
              <w:pStyle w:val="TableText"/>
              <w:spacing w:before="40" w:after="40"/>
              <w:rPr>
                <w:sz w:val="16"/>
              </w:rPr>
            </w:pPr>
            <w:r w:rsidRPr="009E4DEE">
              <w:rPr>
                <w:sz w:val="16"/>
              </w:rPr>
              <w:t xml:space="preserve">a. Field surveys on farm and in surrounding area </w:t>
            </w:r>
          </w:p>
          <w:p w:rsidR="005760C6" w:rsidRPr="009E4DEE" w:rsidRDefault="005760C6" w:rsidP="005760C6">
            <w:pPr>
              <w:pStyle w:val="TableText"/>
              <w:spacing w:before="40" w:after="40"/>
              <w:rPr>
                <w:sz w:val="16"/>
              </w:rPr>
            </w:pPr>
            <w:r w:rsidRPr="009E4DEE">
              <w:rPr>
                <w:sz w:val="16"/>
              </w:rPr>
              <w:t>b. Pollinator visitors to permanent gourd plots recorded</w:t>
            </w:r>
          </w:p>
          <w:p w:rsidR="005760C6" w:rsidRPr="009E4DEE" w:rsidRDefault="005760C6" w:rsidP="005760C6">
            <w:pPr>
              <w:pStyle w:val="TableText"/>
              <w:spacing w:before="40" w:after="40"/>
              <w:rPr>
                <w:sz w:val="16"/>
              </w:rPr>
            </w:pPr>
            <w:r w:rsidRPr="009E4DEE">
              <w:rPr>
                <w:sz w:val="16"/>
              </w:rPr>
              <w:t>c. Gourd yield recorded</w:t>
            </w:r>
          </w:p>
        </w:tc>
        <w:tc>
          <w:tcPr>
            <w:tcW w:w="1080" w:type="dxa"/>
            <w:tcBorders>
              <w:top w:val="dotted" w:sz="4" w:space="0" w:color="auto"/>
              <w:bottom w:val="dotted" w:sz="4" w:space="0" w:color="auto"/>
            </w:tcBorders>
          </w:tcPr>
          <w:p w:rsidR="005760C6" w:rsidRPr="009E4DEE" w:rsidRDefault="005760C6">
            <w:pPr>
              <w:pStyle w:val="TableText"/>
              <w:spacing w:before="40" w:after="40"/>
              <w:jc w:val="center"/>
              <w:rPr>
                <w:sz w:val="16"/>
              </w:rPr>
            </w:pPr>
            <w:r w:rsidRPr="009E4DEE">
              <w:rPr>
                <w:sz w:val="16"/>
              </w:rPr>
              <w:t>6</w:t>
            </w:r>
          </w:p>
        </w:tc>
        <w:tc>
          <w:tcPr>
            <w:tcW w:w="578"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left w:val="thinThickSmallGap" w:sz="24" w:space="0" w:color="auto"/>
              <w:bottom w:val="nil"/>
              <w:right w:val="nil"/>
            </w:tcBorders>
          </w:tcPr>
          <w:p w:rsidR="005760C6" w:rsidRPr="009E4DEE" w:rsidRDefault="005760C6">
            <w:pPr>
              <w:pStyle w:val="TableText"/>
              <w:spacing w:before="40" w:after="40"/>
              <w:rPr>
                <w:sz w:val="16"/>
              </w:rPr>
            </w:pPr>
          </w:p>
        </w:tc>
        <w:tc>
          <w:tcPr>
            <w:tcW w:w="6561" w:type="dxa"/>
            <w:tcBorders>
              <w:left w:val="nil"/>
              <w:bottom w:val="nil"/>
            </w:tcBorders>
          </w:tcPr>
          <w:p w:rsidR="005760C6" w:rsidRPr="009E4DEE" w:rsidRDefault="005760C6">
            <w:pPr>
              <w:pStyle w:val="TableText"/>
              <w:spacing w:before="40" w:after="40"/>
              <w:rPr>
                <w:b/>
                <w:sz w:val="16"/>
              </w:rPr>
            </w:pPr>
            <w:r w:rsidRPr="009E4DEE">
              <w:rPr>
                <w:b/>
                <w:sz w:val="16"/>
              </w:rPr>
              <w:t>Research at CPS</w:t>
            </w:r>
          </w:p>
        </w:tc>
        <w:tc>
          <w:tcPr>
            <w:tcW w:w="1080" w:type="dxa"/>
            <w:tcBorders>
              <w:bottom w:val="nil"/>
            </w:tcBorders>
          </w:tcPr>
          <w:p w:rsidR="005760C6" w:rsidRPr="009E4DEE" w:rsidRDefault="005760C6">
            <w:pPr>
              <w:pStyle w:val="TableText"/>
              <w:spacing w:before="40" w:after="40"/>
              <w:jc w:val="center"/>
              <w:rPr>
                <w:sz w:val="16"/>
              </w:rPr>
            </w:pPr>
          </w:p>
        </w:tc>
        <w:tc>
          <w:tcPr>
            <w:tcW w:w="578" w:type="dxa"/>
            <w:tcBorders>
              <w:bottom w:val="dotted" w:sz="4" w:space="0" w:color="auto"/>
            </w:tcBorders>
          </w:tcPr>
          <w:p w:rsidR="005760C6" w:rsidRPr="009E4DEE" w:rsidRDefault="005760C6">
            <w:pPr>
              <w:pStyle w:val="TableText"/>
              <w:spacing w:before="40" w:after="40"/>
              <w:rPr>
                <w:rFonts w:cs="Arial"/>
              </w:rPr>
            </w:pPr>
          </w:p>
        </w:tc>
        <w:tc>
          <w:tcPr>
            <w:tcW w:w="567" w:type="dxa"/>
            <w:tcBorders>
              <w:bottom w:val="dotted"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left w:val="thinThickSmallGap" w:sz="24" w:space="0" w:color="auto"/>
              <w:bottom w:val="nil"/>
              <w:right w:val="nil"/>
            </w:tcBorders>
          </w:tcPr>
          <w:p w:rsidR="005760C6" w:rsidRPr="009E4DEE" w:rsidRDefault="005760C6">
            <w:pPr>
              <w:pStyle w:val="TableText"/>
              <w:spacing w:before="40" w:after="40"/>
              <w:rPr>
                <w:sz w:val="16"/>
              </w:rPr>
            </w:pPr>
            <w:r w:rsidRPr="009E4DEE">
              <w:rPr>
                <w:sz w:val="16"/>
              </w:rPr>
              <w:t>4.1</w:t>
            </w:r>
          </w:p>
        </w:tc>
        <w:tc>
          <w:tcPr>
            <w:tcW w:w="6561" w:type="dxa"/>
            <w:tcBorders>
              <w:left w:val="nil"/>
              <w:bottom w:val="nil"/>
            </w:tcBorders>
          </w:tcPr>
          <w:p w:rsidR="005760C6" w:rsidRPr="009E4DEE" w:rsidRDefault="005760C6">
            <w:pPr>
              <w:pStyle w:val="TableText"/>
              <w:spacing w:before="40" w:after="40"/>
              <w:rPr>
                <w:sz w:val="16"/>
              </w:rPr>
            </w:pPr>
            <w:r w:rsidRPr="009E4DEE">
              <w:rPr>
                <w:sz w:val="16"/>
              </w:rPr>
              <w:t>Research questions refined</w:t>
            </w:r>
          </w:p>
        </w:tc>
        <w:tc>
          <w:tcPr>
            <w:tcW w:w="1080" w:type="dxa"/>
            <w:tcBorders>
              <w:bottom w:val="nil"/>
            </w:tcBorders>
          </w:tcPr>
          <w:p w:rsidR="005760C6" w:rsidRPr="009E4DEE" w:rsidRDefault="005760C6">
            <w:pPr>
              <w:pStyle w:val="TableText"/>
              <w:spacing w:before="40" w:after="40"/>
              <w:jc w:val="center"/>
              <w:rPr>
                <w:sz w:val="16"/>
              </w:rPr>
            </w:pPr>
            <w:r w:rsidRPr="009E4DEE">
              <w:rPr>
                <w:sz w:val="16"/>
              </w:rPr>
              <w:t>2</w:t>
            </w:r>
          </w:p>
        </w:tc>
        <w:tc>
          <w:tcPr>
            <w:tcW w:w="578" w:type="dxa"/>
            <w:tcBorders>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bottom w:val="dotted"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r w:rsidRPr="009E4DEE">
              <w:rPr>
                <w:rFonts w:cs="Arial"/>
              </w:rPr>
              <w:t>x</w:t>
            </w:r>
          </w:p>
        </w:tc>
        <w:tc>
          <w:tcPr>
            <w:tcW w:w="567" w:type="dxa"/>
            <w:tcBorders>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r w:rsidRPr="009E4DEE">
              <w:rPr>
                <w:rFonts w:cs="Arial"/>
              </w:rPr>
              <w:t>x</w:t>
            </w:r>
          </w:p>
        </w:tc>
        <w:tc>
          <w:tcPr>
            <w:tcW w:w="567" w:type="dxa"/>
            <w:tcBorders>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top w:val="dotted" w:sz="4" w:space="0" w:color="auto"/>
              <w:left w:val="thinThickSmallGap" w:sz="24" w:space="0" w:color="auto"/>
              <w:bottom w:val="dotted" w:sz="4" w:space="0" w:color="auto"/>
              <w:right w:val="nil"/>
            </w:tcBorders>
          </w:tcPr>
          <w:p w:rsidR="005760C6" w:rsidRPr="009E4DEE" w:rsidRDefault="005760C6">
            <w:pPr>
              <w:pStyle w:val="TableText"/>
              <w:spacing w:before="40" w:after="40"/>
              <w:rPr>
                <w:sz w:val="16"/>
              </w:rPr>
            </w:pPr>
            <w:r w:rsidRPr="009E4DEE">
              <w:rPr>
                <w:sz w:val="16"/>
              </w:rPr>
              <w:t>4.2</w:t>
            </w:r>
          </w:p>
        </w:tc>
        <w:tc>
          <w:tcPr>
            <w:tcW w:w="6561" w:type="dxa"/>
            <w:tcBorders>
              <w:top w:val="dotted" w:sz="4" w:space="0" w:color="auto"/>
              <w:left w:val="nil"/>
              <w:bottom w:val="dotted" w:sz="4" w:space="0" w:color="auto"/>
            </w:tcBorders>
          </w:tcPr>
          <w:p w:rsidR="005760C6" w:rsidRPr="009E4DEE" w:rsidRDefault="005760C6">
            <w:pPr>
              <w:pStyle w:val="TableText"/>
              <w:spacing w:before="40" w:after="40"/>
              <w:rPr>
                <w:sz w:val="16"/>
              </w:rPr>
            </w:pPr>
            <w:r w:rsidRPr="009E4DEE">
              <w:rPr>
                <w:sz w:val="16"/>
              </w:rPr>
              <w:t xml:space="preserve">a. Experimental work initiated </w:t>
            </w:r>
          </w:p>
          <w:p w:rsidR="005760C6" w:rsidRPr="009E4DEE" w:rsidRDefault="005760C6" w:rsidP="005760C6">
            <w:pPr>
              <w:pStyle w:val="TableText"/>
              <w:spacing w:before="40" w:after="40"/>
              <w:rPr>
                <w:sz w:val="16"/>
              </w:rPr>
            </w:pPr>
            <w:r w:rsidRPr="009E4DEE">
              <w:rPr>
                <w:sz w:val="16"/>
              </w:rPr>
              <w:t xml:space="preserve">b. Pollination ecology  experimental work </w:t>
            </w:r>
          </w:p>
          <w:p w:rsidR="005760C6" w:rsidRPr="009E4DEE" w:rsidRDefault="005760C6" w:rsidP="005760C6">
            <w:pPr>
              <w:pStyle w:val="TableText"/>
              <w:spacing w:before="40" w:after="40"/>
              <w:rPr>
                <w:sz w:val="16"/>
              </w:rPr>
            </w:pPr>
            <w:r w:rsidRPr="009E4DEE">
              <w:rPr>
                <w:sz w:val="16"/>
              </w:rPr>
              <w:t>c. Testing beehive utility at CPS</w:t>
            </w:r>
          </w:p>
          <w:p w:rsidR="005760C6" w:rsidRPr="009E4DEE" w:rsidRDefault="005760C6" w:rsidP="005760C6">
            <w:pPr>
              <w:pStyle w:val="TableText"/>
              <w:spacing w:before="40" w:after="40"/>
              <w:rPr>
                <w:sz w:val="16"/>
              </w:rPr>
            </w:pPr>
            <w:r w:rsidRPr="009E4DEE">
              <w:rPr>
                <w:sz w:val="16"/>
              </w:rPr>
              <w:t>d. Testing beehive utility in the field</w:t>
            </w:r>
          </w:p>
          <w:p w:rsidR="005760C6" w:rsidRPr="009E4DEE" w:rsidRDefault="005760C6" w:rsidP="005760C6">
            <w:pPr>
              <w:pStyle w:val="TableText"/>
              <w:spacing w:before="40" w:after="40"/>
              <w:rPr>
                <w:sz w:val="16"/>
              </w:rPr>
            </w:pPr>
            <w:r w:rsidRPr="009E4DEE">
              <w:rPr>
                <w:sz w:val="16"/>
              </w:rPr>
              <w:t>e. Testing native floral strips to benefit pollinators (at CPS)</w:t>
            </w:r>
          </w:p>
          <w:p w:rsidR="005760C6" w:rsidRPr="009E4DEE" w:rsidRDefault="005760C6" w:rsidP="005760C6">
            <w:pPr>
              <w:pStyle w:val="TableText"/>
              <w:spacing w:before="40" w:after="40"/>
              <w:rPr>
                <w:sz w:val="16"/>
              </w:rPr>
            </w:pPr>
            <w:r w:rsidRPr="009E4DEE">
              <w:rPr>
                <w:sz w:val="16"/>
              </w:rPr>
              <w:t>f. Testing native floral strips to benefit pollinators (in the field)</w:t>
            </w:r>
          </w:p>
        </w:tc>
        <w:tc>
          <w:tcPr>
            <w:tcW w:w="1080" w:type="dxa"/>
            <w:tcBorders>
              <w:top w:val="dotted" w:sz="4" w:space="0" w:color="auto"/>
              <w:bottom w:val="dotted" w:sz="4" w:space="0" w:color="auto"/>
            </w:tcBorders>
          </w:tcPr>
          <w:p w:rsidR="005760C6" w:rsidRPr="009E4DEE" w:rsidRDefault="005760C6">
            <w:pPr>
              <w:pStyle w:val="TableText"/>
              <w:spacing w:before="40" w:after="40"/>
              <w:jc w:val="center"/>
              <w:rPr>
                <w:sz w:val="16"/>
              </w:rPr>
            </w:pPr>
            <w:r w:rsidRPr="009E4DEE">
              <w:rPr>
                <w:sz w:val="16"/>
              </w:rPr>
              <w:t>27</w:t>
            </w:r>
          </w:p>
        </w:tc>
        <w:tc>
          <w:tcPr>
            <w:tcW w:w="578" w:type="dxa"/>
            <w:tcBorders>
              <w:top w:val="dotted"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top w:val="dotted" w:sz="4" w:space="0" w:color="auto"/>
              <w:left w:val="thinThickSmallGap" w:sz="24" w:space="0" w:color="auto"/>
              <w:bottom w:val="dotted" w:sz="4" w:space="0" w:color="auto"/>
              <w:right w:val="nil"/>
            </w:tcBorders>
          </w:tcPr>
          <w:p w:rsidR="005760C6" w:rsidRPr="009E4DEE" w:rsidRDefault="005760C6">
            <w:pPr>
              <w:pStyle w:val="TableText"/>
              <w:spacing w:before="40" w:after="40"/>
              <w:rPr>
                <w:sz w:val="16"/>
              </w:rPr>
            </w:pPr>
          </w:p>
        </w:tc>
        <w:tc>
          <w:tcPr>
            <w:tcW w:w="6561" w:type="dxa"/>
            <w:tcBorders>
              <w:top w:val="dotted" w:sz="4" w:space="0" w:color="auto"/>
              <w:left w:val="nil"/>
              <w:bottom w:val="dotted" w:sz="4" w:space="0" w:color="auto"/>
            </w:tcBorders>
          </w:tcPr>
          <w:p w:rsidR="005760C6" w:rsidRPr="009E4DEE" w:rsidRDefault="005760C6">
            <w:pPr>
              <w:pStyle w:val="TableText"/>
              <w:spacing w:before="40" w:after="40"/>
              <w:rPr>
                <w:b/>
                <w:sz w:val="16"/>
              </w:rPr>
            </w:pPr>
            <w:r w:rsidRPr="009E4DEE">
              <w:rPr>
                <w:b/>
                <w:sz w:val="16"/>
              </w:rPr>
              <w:t>Advisory</w:t>
            </w:r>
          </w:p>
        </w:tc>
        <w:tc>
          <w:tcPr>
            <w:tcW w:w="1080" w:type="dxa"/>
            <w:tcBorders>
              <w:top w:val="dotted" w:sz="4" w:space="0" w:color="auto"/>
              <w:bottom w:val="dotted" w:sz="4" w:space="0" w:color="auto"/>
            </w:tcBorders>
          </w:tcPr>
          <w:p w:rsidR="005760C6" w:rsidRPr="009E4DEE" w:rsidRDefault="005760C6">
            <w:pPr>
              <w:pStyle w:val="TableText"/>
              <w:spacing w:before="40" w:after="40"/>
              <w:jc w:val="center"/>
              <w:rPr>
                <w:sz w:val="16"/>
              </w:rPr>
            </w:pPr>
          </w:p>
        </w:tc>
        <w:tc>
          <w:tcPr>
            <w:tcW w:w="578" w:type="dxa"/>
            <w:tcBorders>
              <w:top w:val="dotted"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left w:val="thinThickSmallGap" w:sz="24" w:space="0" w:color="auto"/>
              <w:bottom w:val="nil"/>
              <w:right w:val="nil"/>
            </w:tcBorders>
          </w:tcPr>
          <w:p w:rsidR="005760C6" w:rsidRPr="009E4DEE" w:rsidRDefault="005760C6">
            <w:pPr>
              <w:pStyle w:val="TableText"/>
              <w:spacing w:before="40" w:after="40"/>
              <w:rPr>
                <w:sz w:val="16"/>
              </w:rPr>
            </w:pPr>
            <w:r w:rsidRPr="009E4DEE">
              <w:rPr>
                <w:sz w:val="16"/>
              </w:rPr>
              <w:t>5.1</w:t>
            </w:r>
          </w:p>
        </w:tc>
        <w:tc>
          <w:tcPr>
            <w:tcW w:w="6561" w:type="dxa"/>
            <w:tcBorders>
              <w:left w:val="nil"/>
              <w:bottom w:val="nil"/>
            </w:tcBorders>
          </w:tcPr>
          <w:p w:rsidR="005760C6" w:rsidRPr="009E4DEE" w:rsidRDefault="005760C6">
            <w:pPr>
              <w:pStyle w:val="TableText"/>
              <w:spacing w:before="40" w:after="40"/>
              <w:rPr>
                <w:sz w:val="16"/>
              </w:rPr>
            </w:pPr>
            <w:r w:rsidRPr="009E4DEE">
              <w:rPr>
                <w:sz w:val="16"/>
              </w:rPr>
              <w:t xml:space="preserve">a. Advisor in place </w:t>
            </w:r>
          </w:p>
          <w:p w:rsidR="005760C6" w:rsidRPr="009E4DEE" w:rsidRDefault="005760C6">
            <w:pPr>
              <w:pStyle w:val="TableText"/>
              <w:spacing w:before="40" w:after="40"/>
              <w:rPr>
                <w:sz w:val="16"/>
              </w:rPr>
            </w:pPr>
            <w:r w:rsidRPr="009E4DEE">
              <w:rPr>
                <w:sz w:val="16"/>
              </w:rPr>
              <w:t>b. Advisor attending all training courses</w:t>
            </w:r>
          </w:p>
          <w:p w:rsidR="005760C6" w:rsidRPr="009E4DEE" w:rsidRDefault="005760C6">
            <w:pPr>
              <w:pStyle w:val="TableText"/>
              <w:spacing w:before="40" w:after="40"/>
              <w:rPr>
                <w:sz w:val="16"/>
              </w:rPr>
            </w:pPr>
            <w:r w:rsidRPr="009E4DEE">
              <w:rPr>
                <w:sz w:val="16"/>
              </w:rPr>
              <w:lastRenderedPageBreak/>
              <w:t>c. Advisor engaging with farming community</w:t>
            </w:r>
          </w:p>
        </w:tc>
        <w:tc>
          <w:tcPr>
            <w:tcW w:w="1080" w:type="dxa"/>
            <w:tcBorders>
              <w:bottom w:val="nil"/>
            </w:tcBorders>
          </w:tcPr>
          <w:p w:rsidR="005760C6" w:rsidRPr="009E4DEE" w:rsidRDefault="005760C6">
            <w:pPr>
              <w:pStyle w:val="TableText"/>
              <w:spacing w:before="40" w:after="40"/>
              <w:jc w:val="center"/>
              <w:rPr>
                <w:sz w:val="16"/>
              </w:rPr>
            </w:pPr>
            <w:r w:rsidRPr="009E4DEE">
              <w:rPr>
                <w:sz w:val="16"/>
              </w:rPr>
              <w:lastRenderedPageBreak/>
              <w:t>36</w:t>
            </w:r>
          </w:p>
        </w:tc>
        <w:tc>
          <w:tcPr>
            <w:tcW w:w="578" w:type="dxa"/>
            <w:tcBorders>
              <w:bottom w:val="nil"/>
            </w:tcBorders>
          </w:tcPr>
          <w:p w:rsidR="005760C6" w:rsidRPr="009E4DEE" w:rsidRDefault="005760C6">
            <w:pPr>
              <w:pStyle w:val="TableText"/>
              <w:spacing w:before="40" w:after="40"/>
              <w:rPr>
                <w:rFonts w:cs="Arial"/>
              </w:rPr>
            </w:pPr>
            <w:r w:rsidRPr="009E4DEE">
              <w:rPr>
                <w:rFonts w:cs="Arial"/>
              </w:rPr>
              <w:t>x</w:t>
            </w:r>
          </w:p>
        </w:tc>
        <w:tc>
          <w:tcPr>
            <w:tcW w:w="567" w:type="dxa"/>
            <w:tcBorders>
              <w:top w:val="single"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bottom w:val="nil"/>
            </w:tcBorders>
          </w:tcPr>
          <w:p w:rsidR="005760C6" w:rsidRPr="009E4DEE" w:rsidRDefault="005760C6">
            <w:pPr>
              <w:pStyle w:val="TableText"/>
              <w:spacing w:before="40" w:after="40"/>
              <w:rPr>
                <w:rFonts w:cs="Arial"/>
              </w:rPr>
            </w:pPr>
            <w:r w:rsidRPr="009E4DEE">
              <w:rPr>
                <w:rFonts w:cs="Arial"/>
              </w:rPr>
              <w:t>x</w:t>
            </w:r>
          </w:p>
        </w:tc>
        <w:tc>
          <w:tcPr>
            <w:tcW w:w="567" w:type="dxa"/>
            <w:tcBorders>
              <w:bottom w:val="nil"/>
            </w:tcBorders>
          </w:tcPr>
          <w:p w:rsidR="005760C6" w:rsidRPr="009E4DEE" w:rsidRDefault="005760C6">
            <w:pPr>
              <w:pStyle w:val="TableText"/>
              <w:spacing w:before="40" w:after="40"/>
              <w:rPr>
                <w:rFonts w:cs="Arial"/>
              </w:rPr>
            </w:pPr>
            <w:r w:rsidRPr="009E4DEE">
              <w:rPr>
                <w:rFonts w:cs="Arial"/>
              </w:rPr>
              <w:t>x</w:t>
            </w:r>
          </w:p>
        </w:tc>
        <w:tc>
          <w:tcPr>
            <w:tcW w:w="567" w:type="dxa"/>
            <w:tcBorders>
              <w:bottom w:val="nil"/>
            </w:tcBorders>
          </w:tcPr>
          <w:p w:rsidR="005760C6" w:rsidRPr="009E4DEE" w:rsidRDefault="005760C6">
            <w:pPr>
              <w:pStyle w:val="TableText"/>
              <w:spacing w:before="40" w:after="40"/>
              <w:rPr>
                <w:rFonts w:cs="Arial"/>
              </w:rPr>
            </w:pPr>
            <w:r w:rsidRPr="009E4DEE">
              <w:rPr>
                <w:rFonts w:cs="Arial"/>
              </w:rPr>
              <w:t>x</w:t>
            </w:r>
          </w:p>
        </w:tc>
        <w:tc>
          <w:tcPr>
            <w:tcW w:w="567" w:type="dxa"/>
            <w:tcBorders>
              <w:bottom w:val="nil"/>
              <w:right w:val="thickThinSmallGap" w:sz="24" w:space="0" w:color="auto"/>
            </w:tcBorders>
          </w:tcPr>
          <w:p w:rsidR="005760C6" w:rsidRPr="009E4DEE" w:rsidRDefault="005760C6">
            <w:pPr>
              <w:pStyle w:val="TableText"/>
              <w:spacing w:before="40" w:after="40"/>
              <w:rPr>
                <w:rFonts w:cs="Arial"/>
              </w:rPr>
            </w:pPr>
            <w:r w:rsidRPr="009E4DEE">
              <w:rPr>
                <w:rFonts w:cs="Arial"/>
              </w:rPr>
              <w:t>x</w:t>
            </w:r>
          </w:p>
        </w:tc>
      </w:tr>
      <w:tr w:rsidR="005760C6" w:rsidRPr="009E4DEE">
        <w:tc>
          <w:tcPr>
            <w:tcW w:w="567" w:type="dxa"/>
            <w:tcBorders>
              <w:left w:val="thinThickSmallGap" w:sz="24" w:space="0" w:color="auto"/>
              <w:bottom w:val="nil"/>
              <w:right w:val="nil"/>
            </w:tcBorders>
          </w:tcPr>
          <w:p w:rsidR="005760C6" w:rsidRPr="009E4DEE" w:rsidRDefault="005760C6">
            <w:pPr>
              <w:pStyle w:val="TableText"/>
              <w:spacing w:before="40" w:after="40"/>
              <w:rPr>
                <w:sz w:val="16"/>
              </w:rPr>
            </w:pPr>
          </w:p>
        </w:tc>
        <w:tc>
          <w:tcPr>
            <w:tcW w:w="6561" w:type="dxa"/>
            <w:tcBorders>
              <w:left w:val="nil"/>
              <w:bottom w:val="nil"/>
            </w:tcBorders>
          </w:tcPr>
          <w:p w:rsidR="005760C6" w:rsidRPr="009E4DEE" w:rsidRDefault="005760C6">
            <w:pPr>
              <w:pStyle w:val="TableText"/>
              <w:spacing w:before="40" w:after="40"/>
              <w:rPr>
                <w:b/>
                <w:sz w:val="16"/>
              </w:rPr>
            </w:pPr>
            <w:r w:rsidRPr="009E4DEE">
              <w:rPr>
                <w:b/>
                <w:sz w:val="16"/>
              </w:rPr>
              <w:t>Data management analysis</w:t>
            </w:r>
          </w:p>
        </w:tc>
        <w:tc>
          <w:tcPr>
            <w:tcW w:w="1080" w:type="dxa"/>
            <w:tcBorders>
              <w:bottom w:val="nil"/>
            </w:tcBorders>
          </w:tcPr>
          <w:p w:rsidR="005760C6" w:rsidRPr="009E4DEE" w:rsidRDefault="005760C6">
            <w:pPr>
              <w:pStyle w:val="TableText"/>
              <w:spacing w:before="40" w:after="40"/>
              <w:jc w:val="center"/>
              <w:rPr>
                <w:sz w:val="16"/>
              </w:rPr>
            </w:pPr>
          </w:p>
        </w:tc>
        <w:tc>
          <w:tcPr>
            <w:tcW w:w="578" w:type="dxa"/>
            <w:tcBorders>
              <w:bottom w:val="dotted"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p>
        </w:tc>
        <w:tc>
          <w:tcPr>
            <w:tcW w:w="567" w:type="dxa"/>
            <w:tcBorders>
              <w:bottom w:val="nil"/>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left w:val="thinThickSmallGap" w:sz="24" w:space="0" w:color="auto"/>
              <w:bottom w:val="nil"/>
              <w:right w:val="nil"/>
            </w:tcBorders>
          </w:tcPr>
          <w:p w:rsidR="005760C6" w:rsidRPr="009E4DEE" w:rsidRDefault="005760C6">
            <w:pPr>
              <w:pStyle w:val="TableText"/>
              <w:spacing w:before="40" w:after="40"/>
              <w:rPr>
                <w:sz w:val="16"/>
              </w:rPr>
            </w:pPr>
            <w:r w:rsidRPr="009E4DEE">
              <w:rPr>
                <w:sz w:val="16"/>
              </w:rPr>
              <w:t>6.1</w:t>
            </w:r>
          </w:p>
        </w:tc>
        <w:tc>
          <w:tcPr>
            <w:tcW w:w="6561" w:type="dxa"/>
            <w:tcBorders>
              <w:left w:val="nil"/>
              <w:bottom w:val="nil"/>
            </w:tcBorders>
          </w:tcPr>
          <w:p w:rsidR="005760C6" w:rsidRPr="009E4DEE" w:rsidRDefault="005760C6" w:rsidP="005760C6">
            <w:pPr>
              <w:pStyle w:val="TableText"/>
              <w:spacing w:before="40" w:after="40"/>
              <w:rPr>
                <w:sz w:val="16"/>
              </w:rPr>
            </w:pPr>
            <w:r w:rsidRPr="009E4DEE">
              <w:rPr>
                <w:sz w:val="16"/>
              </w:rPr>
              <w:t>Data-base for long term data established</w:t>
            </w:r>
          </w:p>
        </w:tc>
        <w:tc>
          <w:tcPr>
            <w:tcW w:w="1080" w:type="dxa"/>
            <w:tcBorders>
              <w:bottom w:val="nil"/>
            </w:tcBorders>
          </w:tcPr>
          <w:p w:rsidR="005760C6" w:rsidRPr="009E4DEE" w:rsidRDefault="005760C6">
            <w:pPr>
              <w:pStyle w:val="TableText"/>
              <w:spacing w:before="40" w:after="40"/>
              <w:jc w:val="center"/>
              <w:rPr>
                <w:sz w:val="16"/>
              </w:rPr>
            </w:pPr>
            <w:r w:rsidRPr="009E4DEE">
              <w:rPr>
                <w:sz w:val="16"/>
              </w:rPr>
              <w:t>2</w:t>
            </w:r>
          </w:p>
        </w:tc>
        <w:tc>
          <w:tcPr>
            <w:tcW w:w="578" w:type="dxa"/>
            <w:tcBorders>
              <w:bottom w:val="dotted"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r w:rsidRPr="009E4DEE">
              <w:rPr>
                <w:rFonts w:cs="Arial"/>
              </w:rPr>
              <w:t>x</w:t>
            </w: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p>
        </w:tc>
        <w:tc>
          <w:tcPr>
            <w:tcW w:w="567" w:type="dxa"/>
            <w:tcBorders>
              <w:bottom w:val="nil"/>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top w:val="dotted" w:sz="4" w:space="0" w:color="auto"/>
              <w:left w:val="thinThickSmallGap" w:sz="24" w:space="0" w:color="auto"/>
              <w:bottom w:val="dotted" w:sz="4" w:space="0" w:color="auto"/>
              <w:right w:val="nil"/>
            </w:tcBorders>
          </w:tcPr>
          <w:p w:rsidR="005760C6" w:rsidRPr="009E4DEE" w:rsidRDefault="005760C6">
            <w:pPr>
              <w:pStyle w:val="TableText"/>
              <w:spacing w:before="40" w:after="40"/>
              <w:rPr>
                <w:sz w:val="16"/>
              </w:rPr>
            </w:pPr>
            <w:r w:rsidRPr="009E4DEE">
              <w:rPr>
                <w:sz w:val="16"/>
              </w:rPr>
              <w:t>6.2</w:t>
            </w:r>
          </w:p>
        </w:tc>
        <w:tc>
          <w:tcPr>
            <w:tcW w:w="6561" w:type="dxa"/>
            <w:tcBorders>
              <w:top w:val="dotted" w:sz="4" w:space="0" w:color="auto"/>
              <w:left w:val="nil"/>
              <w:bottom w:val="dotted" w:sz="4" w:space="0" w:color="auto"/>
            </w:tcBorders>
          </w:tcPr>
          <w:p w:rsidR="005760C6" w:rsidRPr="009E4DEE" w:rsidRDefault="005760C6" w:rsidP="005760C6">
            <w:pPr>
              <w:pStyle w:val="TableText"/>
              <w:spacing w:before="40" w:after="40"/>
              <w:rPr>
                <w:sz w:val="16"/>
              </w:rPr>
            </w:pPr>
            <w:r w:rsidRPr="009E4DEE">
              <w:rPr>
                <w:sz w:val="16"/>
              </w:rPr>
              <w:t>Data-base for research projects established</w:t>
            </w:r>
          </w:p>
        </w:tc>
        <w:tc>
          <w:tcPr>
            <w:tcW w:w="1080" w:type="dxa"/>
            <w:tcBorders>
              <w:top w:val="dotted" w:sz="4" w:space="0" w:color="auto"/>
              <w:bottom w:val="dotted" w:sz="4" w:space="0" w:color="auto"/>
            </w:tcBorders>
          </w:tcPr>
          <w:p w:rsidR="005760C6" w:rsidRPr="009E4DEE" w:rsidRDefault="005760C6">
            <w:pPr>
              <w:pStyle w:val="TableText"/>
              <w:spacing w:before="40" w:after="40"/>
              <w:jc w:val="center"/>
              <w:rPr>
                <w:sz w:val="16"/>
              </w:rPr>
            </w:pPr>
            <w:r w:rsidRPr="009E4DEE">
              <w:rPr>
                <w:sz w:val="16"/>
              </w:rPr>
              <w:t>2</w:t>
            </w:r>
          </w:p>
        </w:tc>
        <w:tc>
          <w:tcPr>
            <w:tcW w:w="578"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top w:val="dotted" w:sz="4" w:space="0" w:color="auto"/>
              <w:left w:val="thinThickSmallGap" w:sz="24" w:space="0" w:color="auto"/>
              <w:bottom w:val="dotted" w:sz="4" w:space="0" w:color="auto"/>
              <w:right w:val="nil"/>
            </w:tcBorders>
          </w:tcPr>
          <w:p w:rsidR="005760C6" w:rsidRPr="009E4DEE" w:rsidRDefault="005760C6">
            <w:pPr>
              <w:pStyle w:val="TableText"/>
              <w:spacing w:before="40" w:after="40"/>
              <w:rPr>
                <w:sz w:val="16"/>
              </w:rPr>
            </w:pPr>
            <w:r w:rsidRPr="009E4DEE">
              <w:rPr>
                <w:sz w:val="16"/>
              </w:rPr>
              <w:t>6.3</w:t>
            </w:r>
          </w:p>
        </w:tc>
        <w:tc>
          <w:tcPr>
            <w:tcW w:w="6561" w:type="dxa"/>
            <w:tcBorders>
              <w:top w:val="dotted" w:sz="4" w:space="0" w:color="auto"/>
              <w:left w:val="nil"/>
              <w:bottom w:val="dotted" w:sz="4" w:space="0" w:color="auto"/>
            </w:tcBorders>
          </w:tcPr>
          <w:p w:rsidR="005760C6" w:rsidRPr="009E4DEE" w:rsidRDefault="005760C6" w:rsidP="005760C6">
            <w:pPr>
              <w:pStyle w:val="TableText"/>
              <w:spacing w:before="40" w:after="40"/>
              <w:rPr>
                <w:sz w:val="16"/>
              </w:rPr>
            </w:pPr>
            <w:r w:rsidRPr="009E4DEE">
              <w:rPr>
                <w:sz w:val="16"/>
              </w:rPr>
              <w:t>Data-base of long-term data made public</w:t>
            </w:r>
          </w:p>
        </w:tc>
        <w:tc>
          <w:tcPr>
            <w:tcW w:w="1080" w:type="dxa"/>
            <w:tcBorders>
              <w:top w:val="dotted" w:sz="4" w:space="0" w:color="auto"/>
              <w:bottom w:val="dotted" w:sz="4" w:space="0" w:color="auto"/>
            </w:tcBorders>
          </w:tcPr>
          <w:p w:rsidR="005760C6" w:rsidRPr="009E4DEE" w:rsidRDefault="005760C6">
            <w:pPr>
              <w:pStyle w:val="TableText"/>
              <w:spacing w:before="40" w:after="40"/>
              <w:jc w:val="center"/>
              <w:rPr>
                <w:sz w:val="16"/>
              </w:rPr>
            </w:pPr>
            <w:r w:rsidRPr="009E4DEE">
              <w:rPr>
                <w:sz w:val="16"/>
              </w:rPr>
              <w:t>&lt;1</w:t>
            </w:r>
          </w:p>
        </w:tc>
        <w:tc>
          <w:tcPr>
            <w:tcW w:w="578"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dotted" w:sz="4" w:space="0" w:color="auto"/>
              <w:right w:val="thickThinSmallGap" w:sz="24" w:space="0" w:color="auto"/>
            </w:tcBorders>
          </w:tcPr>
          <w:p w:rsidR="005760C6" w:rsidRPr="009E4DEE" w:rsidRDefault="005760C6">
            <w:pPr>
              <w:pStyle w:val="TableText"/>
              <w:spacing w:before="40" w:after="40"/>
              <w:rPr>
                <w:rFonts w:cs="Arial"/>
              </w:rPr>
            </w:pPr>
            <w:r w:rsidRPr="009E4DEE">
              <w:rPr>
                <w:rFonts w:cs="Arial"/>
              </w:rPr>
              <w:t>x</w:t>
            </w:r>
          </w:p>
        </w:tc>
      </w:tr>
      <w:tr w:rsidR="005760C6" w:rsidRPr="009E4DEE">
        <w:tc>
          <w:tcPr>
            <w:tcW w:w="567" w:type="dxa"/>
            <w:tcBorders>
              <w:top w:val="nil"/>
              <w:left w:val="thinThickSmallGap" w:sz="24" w:space="0" w:color="auto"/>
              <w:right w:val="nil"/>
            </w:tcBorders>
          </w:tcPr>
          <w:p w:rsidR="005760C6" w:rsidRPr="009E4DEE" w:rsidRDefault="005760C6">
            <w:pPr>
              <w:pStyle w:val="TableText"/>
              <w:spacing w:before="40" w:after="40"/>
              <w:rPr>
                <w:sz w:val="16"/>
              </w:rPr>
            </w:pPr>
            <w:r w:rsidRPr="009E4DEE">
              <w:rPr>
                <w:sz w:val="16"/>
              </w:rPr>
              <w:t>6.5</w:t>
            </w:r>
          </w:p>
        </w:tc>
        <w:tc>
          <w:tcPr>
            <w:tcW w:w="6561" w:type="dxa"/>
            <w:tcBorders>
              <w:top w:val="nil"/>
              <w:left w:val="nil"/>
            </w:tcBorders>
          </w:tcPr>
          <w:p w:rsidR="005760C6" w:rsidRPr="009E4DEE" w:rsidRDefault="005760C6">
            <w:pPr>
              <w:pStyle w:val="TableText"/>
              <w:spacing w:before="40" w:after="40"/>
              <w:rPr>
                <w:sz w:val="16"/>
              </w:rPr>
            </w:pPr>
            <w:r w:rsidRPr="009E4DEE">
              <w:rPr>
                <w:sz w:val="16"/>
              </w:rPr>
              <w:t xml:space="preserve">Data analysis </w:t>
            </w:r>
          </w:p>
        </w:tc>
        <w:tc>
          <w:tcPr>
            <w:tcW w:w="1080" w:type="dxa"/>
            <w:tcBorders>
              <w:top w:val="nil"/>
            </w:tcBorders>
          </w:tcPr>
          <w:p w:rsidR="005760C6" w:rsidRPr="009E4DEE" w:rsidRDefault="005760C6">
            <w:pPr>
              <w:pStyle w:val="TableText"/>
              <w:spacing w:before="40" w:after="40"/>
              <w:jc w:val="center"/>
              <w:rPr>
                <w:sz w:val="16"/>
              </w:rPr>
            </w:pPr>
            <w:r w:rsidRPr="009E4DEE">
              <w:rPr>
                <w:sz w:val="16"/>
              </w:rPr>
              <w:t>12</w:t>
            </w:r>
          </w:p>
        </w:tc>
        <w:tc>
          <w:tcPr>
            <w:tcW w:w="578" w:type="dxa"/>
            <w:tcBorders>
              <w:top w:val="nil"/>
            </w:tcBorders>
          </w:tcPr>
          <w:p w:rsidR="005760C6" w:rsidRPr="009E4DEE" w:rsidRDefault="005760C6">
            <w:pPr>
              <w:pStyle w:val="TableText"/>
              <w:spacing w:before="40" w:after="40"/>
              <w:rPr>
                <w:rFonts w:cs="Arial"/>
              </w:rPr>
            </w:pPr>
          </w:p>
        </w:tc>
        <w:tc>
          <w:tcPr>
            <w:tcW w:w="567" w:type="dxa"/>
            <w:tcBorders>
              <w:top w:val="dotted"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right w:val="thickThinSmallGap" w:sz="24" w:space="0" w:color="auto"/>
            </w:tcBorders>
          </w:tcPr>
          <w:p w:rsidR="005760C6" w:rsidRPr="009E4DEE" w:rsidRDefault="005760C6">
            <w:pPr>
              <w:pStyle w:val="TableText"/>
              <w:spacing w:before="40" w:after="40"/>
              <w:rPr>
                <w:rFonts w:cs="Arial"/>
              </w:rPr>
            </w:pPr>
            <w:r w:rsidRPr="009E4DEE">
              <w:rPr>
                <w:rFonts w:cs="Arial"/>
              </w:rPr>
              <w:t>x</w:t>
            </w:r>
          </w:p>
        </w:tc>
      </w:tr>
      <w:tr w:rsidR="005760C6" w:rsidRPr="009E4DEE">
        <w:tc>
          <w:tcPr>
            <w:tcW w:w="567" w:type="dxa"/>
            <w:tcBorders>
              <w:top w:val="nil"/>
              <w:left w:val="thinThickSmallGap" w:sz="24" w:space="0" w:color="auto"/>
              <w:right w:val="nil"/>
            </w:tcBorders>
          </w:tcPr>
          <w:p w:rsidR="005760C6" w:rsidRPr="009E4DEE" w:rsidRDefault="005760C6">
            <w:pPr>
              <w:pStyle w:val="TableText"/>
              <w:spacing w:before="40" w:after="40"/>
              <w:rPr>
                <w:sz w:val="16"/>
              </w:rPr>
            </w:pPr>
            <w:r w:rsidRPr="009E4DEE">
              <w:rPr>
                <w:sz w:val="16"/>
              </w:rPr>
              <w:t>6.6</w:t>
            </w:r>
          </w:p>
        </w:tc>
        <w:tc>
          <w:tcPr>
            <w:tcW w:w="6561" w:type="dxa"/>
            <w:tcBorders>
              <w:top w:val="nil"/>
              <w:left w:val="nil"/>
            </w:tcBorders>
          </w:tcPr>
          <w:p w:rsidR="005760C6" w:rsidRPr="009E4DEE" w:rsidRDefault="005760C6">
            <w:pPr>
              <w:pStyle w:val="TableText"/>
              <w:spacing w:before="40" w:after="40"/>
              <w:rPr>
                <w:sz w:val="16"/>
              </w:rPr>
            </w:pPr>
            <w:r w:rsidRPr="009E4DEE">
              <w:rPr>
                <w:sz w:val="16"/>
              </w:rPr>
              <w:t>Data integration and  final analysis of all data</w:t>
            </w:r>
          </w:p>
        </w:tc>
        <w:tc>
          <w:tcPr>
            <w:tcW w:w="1080" w:type="dxa"/>
            <w:tcBorders>
              <w:top w:val="nil"/>
            </w:tcBorders>
          </w:tcPr>
          <w:p w:rsidR="005760C6" w:rsidRPr="009E4DEE" w:rsidRDefault="005760C6">
            <w:pPr>
              <w:pStyle w:val="TableText"/>
              <w:spacing w:before="40" w:after="40"/>
              <w:jc w:val="center"/>
              <w:rPr>
                <w:sz w:val="16"/>
              </w:rPr>
            </w:pPr>
            <w:r w:rsidRPr="009E4DEE">
              <w:rPr>
                <w:sz w:val="16"/>
              </w:rPr>
              <w:t>3</w:t>
            </w:r>
          </w:p>
        </w:tc>
        <w:tc>
          <w:tcPr>
            <w:tcW w:w="578" w:type="dxa"/>
            <w:tcBorders>
              <w:top w:val="nil"/>
            </w:tcBorders>
          </w:tcPr>
          <w:p w:rsidR="005760C6" w:rsidRPr="009E4DEE" w:rsidRDefault="005760C6">
            <w:pPr>
              <w:pStyle w:val="TableText"/>
              <w:spacing w:before="40" w:after="40"/>
              <w:rPr>
                <w:rFonts w:cs="Arial"/>
              </w:rPr>
            </w:pPr>
          </w:p>
        </w:tc>
        <w:tc>
          <w:tcPr>
            <w:tcW w:w="567" w:type="dxa"/>
            <w:tcBorders>
              <w:top w:val="dotted"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right w:val="thickThinSmallGap" w:sz="24" w:space="0" w:color="auto"/>
            </w:tcBorders>
          </w:tcPr>
          <w:p w:rsidR="005760C6" w:rsidRPr="009E4DEE" w:rsidRDefault="005760C6">
            <w:pPr>
              <w:pStyle w:val="TableText"/>
              <w:spacing w:before="40" w:after="40"/>
              <w:rPr>
                <w:rFonts w:cs="Arial"/>
              </w:rPr>
            </w:pPr>
            <w:r w:rsidRPr="009E4DEE">
              <w:rPr>
                <w:rFonts w:cs="Arial"/>
              </w:rPr>
              <w:t>x</w:t>
            </w:r>
          </w:p>
        </w:tc>
      </w:tr>
      <w:tr w:rsidR="005760C6" w:rsidRPr="009E4DEE">
        <w:tc>
          <w:tcPr>
            <w:tcW w:w="567" w:type="dxa"/>
            <w:tcBorders>
              <w:left w:val="thinThickSmallGap" w:sz="24" w:space="0" w:color="auto"/>
              <w:bottom w:val="nil"/>
              <w:right w:val="nil"/>
            </w:tcBorders>
          </w:tcPr>
          <w:p w:rsidR="005760C6" w:rsidRPr="009E4DEE" w:rsidRDefault="005760C6">
            <w:pPr>
              <w:pStyle w:val="TableText"/>
              <w:spacing w:before="40" w:after="40"/>
              <w:rPr>
                <w:sz w:val="16"/>
              </w:rPr>
            </w:pPr>
          </w:p>
        </w:tc>
        <w:tc>
          <w:tcPr>
            <w:tcW w:w="6561" w:type="dxa"/>
            <w:tcBorders>
              <w:left w:val="nil"/>
              <w:bottom w:val="nil"/>
            </w:tcBorders>
          </w:tcPr>
          <w:p w:rsidR="005760C6" w:rsidRPr="009E4DEE" w:rsidRDefault="005760C6">
            <w:pPr>
              <w:pStyle w:val="TableText"/>
              <w:spacing w:before="40" w:after="40"/>
              <w:rPr>
                <w:b/>
                <w:sz w:val="16"/>
              </w:rPr>
            </w:pPr>
            <w:r w:rsidRPr="009E4DEE">
              <w:rPr>
                <w:b/>
                <w:sz w:val="16"/>
              </w:rPr>
              <w:t>Community participation</w:t>
            </w:r>
          </w:p>
        </w:tc>
        <w:tc>
          <w:tcPr>
            <w:tcW w:w="1080" w:type="dxa"/>
            <w:tcBorders>
              <w:bottom w:val="nil"/>
            </w:tcBorders>
          </w:tcPr>
          <w:p w:rsidR="005760C6" w:rsidRPr="009E4DEE" w:rsidRDefault="005760C6">
            <w:pPr>
              <w:pStyle w:val="TableText"/>
              <w:spacing w:before="40" w:after="40"/>
              <w:jc w:val="center"/>
              <w:rPr>
                <w:sz w:val="16"/>
              </w:rPr>
            </w:pPr>
          </w:p>
        </w:tc>
        <w:tc>
          <w:tcPr>
            <w:tcW w:w="578" w:type="dxa"/>
            <w:tcBorders>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p>
        </w:tc>
        <w:tc>
          <w:tcPr>
            <w:tcW w:w="567" w:type="dxa"/>
            <w:tcBorders>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left w:val="single" w:sz="4" w:space="0" w:color="auto"/>
              <w:bottom w:val="dotted" w:sz="4" w:space="0" w:color="auto"/>
            </w:tcBorders>
          </w:tcPr>
          <w:p w:rsidR="005760C6" w:rsidRPr="009E4DEE" w:rsidRDefault="005760C6">
            <w:pPr>
              <w:pStyle w:val="TableText"/>
              <w:spacing w:before="40" w:after="40"/>
              <w:rPr>
                <w:rFonts w:cs="Arial"/>
              </w:rPr>
            </w:pPr>
          </w:p>
        </w:tc>
        <w:tc>
          <w:tcPr>
            <w:tcW w:w="567" w:type="dxa"/>
            <w:tcBorders>
              <w:bottom w:val="dotted" w:sz="4" w:space="0" w:color="auto"/>
            </w:tcBorders>
          </w:tcPr>
          <w:p w:rsidR="005760C6" w:rsidRPr="009E4DEE" w:rsidRDefault="005760C6">
            <w:pPr>
              <w:pStyle w:val="TableText"/>
              <w:spacing w:before="40" w:after="40"/>
              <w:rPr>
                <w:rFonts w:cs="Arial"/>
              </w:rPr>
            </w:pPr>
          </w:p>
        </w:tc>
        <w:tc>
          <w:tcPr>
            <w:tcW w:w="567" w:type="dxa"/>
            <w:tcBorders>
              <w:bottom w:val="dotted"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left w:val="thinThickSmallGap" w:sz="24" w:space="0" w:color="auto"/>
              <w:bottom w:val="nil"/>
              <w:right w:val="nil"/>
            </w:tcBorders>
          </w:tcPr>
          <w:p w:rsidR="005760C6" w:rsidRPr="009E4DEE" w:rsidRDefault="005760C6">
            <w:pPr>
              <w:pStyle w:val="TableText"/>
              <w:spacing w:before="40" w:after="40"/>
              <w:rPr>
                <w:sz w:val="16"/>
              </w:rPr>
            </w:pPr>
            <w:r w:rsidRPr="009E4DEE">
              <w:rPr>
                <w:sz w:val="16"/>
              </w:rPr>
              <w:t>7.1</w:t>
            </w:r>
          </w:p>
        </w:tc>
        <w:tc>
          <w:tcPr>
            <w:tcW w:w="6561" w:type="dxa"/>
            <w:tcBorders>
              <w:left w:val="nil"/>
              <w:bottom w:val="nil"/>
            </w:tcBorders>
          </w:tcPr>
          <w:p w:rsidR="005760C6" w:rsidRPr="009E4DEE" w:rsidRDefault="005760C6" w:rsidP="005760C6">
            <w:pPr>
              <w:pStyle w:val="TableText"/>
              <w:spacing w:before="40" w:after="40"/>
              <w:rPr>
                <w:sz w:val="16"/>
              </w:rPr>
            </w:pPr>
            <w:r w:rsidRPr="009E4DEE">
              <w:rPr>
                <w:sz w:val="16"/>
              </w:rPr>
              <w:t>Annual ‘celebration’ at each field site (6)</w:t>
            </w:r>
          </w:p>
        </w:tc>
        <w:tc>
          <w:tcPr>
            <w:tcW w:w="1080" w:type="dxa"/>
            <w:tcBorders>
              <w:bottom w:val="nil"/>
            </w:tcBorders>
          </w:tcPr>
          <w:p w:rsidR="005760C6" w:rsidRPr="009E4DEE" w:rsidRDefault="005760C6">
            <w:pPr>
              <w:pStyle w:val="TableText"/>
              <w:spacing w:before="40" w:after="40"/>
              <w:jc w:val="center"/>
              <w:rPr>
                <w:sz w:val="16"/>
              </w:rPr>
            </w:pPr>
            <w:r w:rsidRPr="009E4DEE">
              <w:rPr>
                <w:sz w:val="16"/>
              </w:rPr>
              <w:t>&lt;1</w:t>
            </w:r>
          </w:p>
        </w:tc>
        <w:tc>
          <w:tcPr>
            <w:tcW w:w="578" w:type="dxa"/>
            <w:tcBorders>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rsidP="005760C6">
            <w:pPr>
              <w:pStyle w:val="TableText"/>
              <w:spacing w:before="40" w:after="40"/>
              <w:rPr>
                <w:rFonts w:cs="Arial"/>
              </w:rPr>
            </w:pPr>
            <w:r w:rsidRPr="009E4DEE">
              <w:rPr>
                <w:rFonts w:cs="Arial"/>
              </w:rPr>
              <w:t>x</w:t>
            </w: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top w:val="single" w:sz="4" w:space="0" w:color="auto"/>
              <w:bottom w:val="nil"/>
            </w:tcBorders>
          </w:tcPr>
          <w:p w:rsidR="005760C6" w:rsidRPr="009E4DEE" w:rsidRDefault="005760C6">
            <w:pPr>
              <w:pStyle w:val="TableText"/>
              <w:spacing w:before="40" w:after="40"/>
              <w:rPr>
                <w:rFonts w:cs="Arial"/>
              </w:rPr>
            </w:pPr>
          </w:p>
        </w:tc>
        <w:tc>
          <w:tcPr>
            <w:tcW w:w="567" w:type="dxa"/>
            <w:tcBorders>
              <w:bottom w:val="nil"/>
            </w:tcBorders>
          </w:tcPr>
          <w:p w:rsidR="005760C6" w:rsidRPr="009E4DEE" w:rsidRDefault="005760C6">
            <w:pPr>
              <w:pStyle w:val="TableText"/>
              <w:spacing w:before="40" w:after="40"/>
              <w:rPr>
                <w:rFonts w:cs="Arial"/>
              </w:rPr>
            </w:pPr>
            <w:r w:rsidRPr="009E4DEE">
              <w:rPr>
                <w:rFonts w:cs="Arial"/>
              </w:rPr>
              <w:t>x</w:t>
            </w:r>
          </w:p>
        </w:tc>
        <w:tc>
          <w:tcPr>
            <w:tcW w:w="567" w:type="dxa"/>
            <w:tcBorders>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left w:val="single" w:sz="4" w:space="0" w:color="auto"/>
              <w:bottom w:val="dotted" w:sz="4" w:space="0" w:color="auto"/>
            </w:tcBorders>
          </w:tcPr>
          <w:p w:rsidR="005760C6" w:rsidRPr="009E4DEE" w:rsidRDefault="005760C6">
            <w:pPr>
              <w:pStyle w:val="TableText"/>
              <w:spacing w:before="40" w:after="40"/>
              <w:rPr>
                <w:rFonts w:cs="Arial"/>
              </w:rPr>
            </w:pPr>
          </w:p>
        </w:tc>
        <w:tc>
          <w:tcPr>
            <w:tcW w:w="567" w:type="dxa"/>
            <w:tcBorders>
              <w:bottom w:val="dotted" w:sz="4" w:space="0" w:color="auto"/>
            </w:tcBorders>
          </w:tcPr>
          <w:p w:rsidR="005760C6" w:rsidRPr="009E4DEE" w:rsidRDefault="005760C6">
            <w:pPr>
              <w:pStyle w:val="TableText"/>
              <w:spacing w:before="40" w:after="40"/>
              <w:rPr>
                <w:rFonts w:cs="Arial"/>
              </w:rPr>
            </w:pPr>
          </w:p>
        </w:tc>
        <w:tc>
          <w:tcPr>
            <w:tcW w:w="567" w:type="dxa"/>
            <w:tcBorders>
              <w:bottom w:val="dotted" w:sz="4" w:space="0" w:color="auto"/>
              <w:right w:val="thickThinSmallGap" w:sz="24" w:space="0" w:color="auto"/>
            </w:tcBorders>
          </w:tcPr>
          <w:p w:rsidR="005760C6" w:rsidRPr="009E4DEE" w:rsidRDefault="005760C6">
            <w:pPr>
              <w:pStyle w:val="TableText"/>
              <w:spacing w:before="40" w:after="40"/>
              <w:rPr>
                <w:rFonts w:cs="Arial"/>
              </w:rPr>
            </w:pPr>
            <w:r w:rsidRPr="009E4DEE">
              <w:rPr>
                <w:rFonts w:cs="Arial"/>
              </w:rPr>
              <w:t>x</w:t>
            </w:r>
          </w:p>
        </w:tc>
      </w:tr>
      <w:tr w:rsidR="005760C6" w:rsidRPr="009E4DEE">
        <w:tc>
          <w:tcPr>
            <w:tcW w:w="567" w:type="dxa"/>
            <w:tcBorders>
              <w:top w:val="dotted" w:sz="4" w:space="0" w:color="auto"/>
              <w:left w:val="thinThickSmallGap" w:sz="24" w:space="0" w:color="auto"/>
              <w:bottom w:val="dotted" w:sz="4" w:space="0" w:color="auto"/>
              <w:right w:val="nil"/>
            </w:tcBorders>
          </w:tcPr>
          <w:p w:rsidR="005760C6" w:rsidRPr="009E4DEE" w:rsidRDefault="005760C6">
            <w:pPr>
              <w:pStyle w:val="TableText"/>
              <w:spacing w:before="40" w:after="40"/>
              <w:rPr>
                <w:sz w:val="16"/>
              </w:rPr>
            </w:pPr>
            <w:r w:rsidRPr="009E4DEE">
              <w:rPr>
                <w:sz w:val="16"/>
              </w:rPr>
              <w:t>7.2</w:t>
            </w:r>
          </w:p>
        </w:tc>
        <w:tc>
          <w:tcPr>
            <w:tcW w:w="6561" w:type="dxa"/>
            <w:tcBorders>
              <w:top w:val="dotted" w:sz="4" w:space="0" w:color="auto"/>
              <w:left w:val="nil"/>
              <w:bottom w:val="dotted" w:sz="4" w:space="0" w:color="auto"/>
              <w:right w:val="single" w:sz="4" w:space="0" w:color="auto"/>
            </w:tcBorders>
          </w:tcPr>
          <w:p w:rsidR="005760C6" w:rsidRPr="009E4DEE" w:rsidRDefault="005760C6" w:rsidP="005760C6">
            <w:pPr>
              <w:pStyle w:val="TableText"/>
              <w:spacing w:before="40" w:after="40"/>
              <w:rPr>
                <w:sz w:val="16"/>
              </w:rPr>
            </w:pPr>
            <w:r w:rsidRPr="009E4DEE">
              <w:rPr>
                <w:sz w:val="16"/>
              </w:rPr>
              <w:t>a. Feedback sessions with farmers</w:t>
            </w:r>
          </w:p>
          <w:p w:rsidR="005760C6" w:rsidRPr="009E4DEE" w:rsidRDefault="005760C6" w:rsidP="005760C6">
            <w:pPr>
              <w:pStyle w:val="TableText"/>
              <w:spacing w:before="40" w:after="40"/>
              <w:rPr>
                <w:sz w:val="16"/>
              </w:rPr>
            </w:pPr>
            <w:r w:rsidRPr="009E4DEE">
              <w:rPr>
                <w:sz w:val="16"/>
              </w:rPr>
              <w:t>b. Farmer visit to CPS</w:t>
            </w:r>
          </w:p>
        </w:tc>
        <w:tc>
          <w:tcPr>
            <w:tcW w:w="1080"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jc w:val="center"/>
              <w:rPr>
                <w:sz w:val="16"/>
              </w:rPr>
            </w:pPr>
            <w:r w:rsidRPr="009E4DEE">
              <w:rPr>
                <w:sz w:val="16"/>
              </w:rPr>
              <w:t>&lt;1</w:t>
            </w:r>
          </w:p>
        </w:tc>
        <w:tc>
          <w:tcPr>
            <w:tcW w:w="578"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top w:val="dotted" w:sz="4" w:space="0" w:color="auto"/>
              <w:left w:val="thinThickSmallGap" w:sz="24" w:space="0" w:color="auto"/>
              <w:bottom w:val="dotted" w:sz="4" w:space="0" w:color="auto"/>
              <w:right w:val="nil"/>
            </w:tcBorders>
          </w:tcPr>
          <w:p w:rsidR="005760C6" w:rsidRPr="009E4DEE" w:rsidRDefault="005760C6">
            <w:pPr>
              <w:pStyle w:val="TableText"/>
              <w:spacing w:before="40" w:after="40"/>
              <w:rPr>
                <w:sz w:val="16"/>
              </w:rPr>
            </w:pPr>
          </w:p>
        </w:tc>
        <w:tc>
          <w:tcPr>
            <w:tcW w:w="6561" w:type="dxa"/>
            <w:tcBorders>
              <w:top w:val="dotted" w:sz="4" w:space="0" w:color="auto"/>
              <w:left w:val="nil"/>
              <w:bottom w:val="dotted" w:sz="4" w:space="0" w:color="auto"/>
              <w:right w:val="single" w:sz="4" w:space="0" w:color="auto"/>
            </w:tcBorders>
          </w:tcPr>
          <w:p w:rsidR="005760C6" w:rsidRPr="009E4DEE" w:rsidRDefault="005760C6">
            <w:pPr>
              <w:pStyle w:val="TableText"/>
              <w:spacing w:before="40" w:after="40"/>
              <w:rPr>
                <w:b/>
                <w:sz w:val="16"/>
              </w:rPr>
            </w:pPr>
            <w:r w:rsidRPr="009E4DEE">
              <w:rPr>
                <w:b/>
                <w:sz w:val="16"/>
              </w:rPr>
              <w:t>Reporting against milestones</w:t>
            </w:r>
          </w:p>
        </w:tc>
        <w:tc>
          <w:tcPr>
            <w:tcW w:w="1080"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jc w:val="center"/>
              <w:rPr>
                <w:sz w:val="16"/>
              </w:rPr>
            </w:pPr>
          </w:p>
        </w:tc>
        <w:tc>
          <w:tcPr>
            <w:tcW w:w="578"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top w:val="dotted" w:sz="4" w:space="0" w:color="auto"/>
              <w:left w:val="thinThickSmallGap" w:sz="24" w:space="0" w:color="auto"/>
              <w:bottom w:val="dotted" w:sz="4" w:space="0" w:color="auto"/>
              <w:right w:val="nil"/>
            </w:tcBorders>
          </w:tcPr>
          <w:p w:rsidR="005760C6" w:rsidRPr="009E4DEE" w:rsidRDefault="005760C6">
            <w:pPr>
              <w:pStyle w:val="TableText"/>
              <w:spacing w:before="40" w:after="40"/>
              <w:rPr>
                <w:sz w:val="16"/>
              </w:rPr>
            </w:pPr>
            <w:r w:rsidRPr="009E4DEE">
              <w:rPr>
                <w:sz w:val="16"/>
              </w:rPr>
              <w:t>8.1</w:t>
            </w:r>
          </w:p>
        </w:tc>
        <w:tc>
          <w:tcPr>
            <w:tcW w:w="6561" w:type="dxa"/>
            <w:tcBorders>
              <w:top w:val="dotted" w:sz="4" w:space="0" w:color="auto"/>
              <w:left w:val="nil"/>
              <w:bottom w:val="dotted" w:sz="4" w:space="0" w:color="auto"/>
              <w:right w:val="single" w:sz="4" w:space="0" w:color="auto"/>
            </w:tcBorders>
          </w:tcPr>
          <w:p w:rsidR="005760C6" w:rsidRPr="009E4DEE" w:rsidRDefault="005760C6">
            <w:pPr>
              <w:pStyle w:val="TableText"/>
              <w:spacing w:before="40" w:after="40"/>
              <w:rPr>
                <w:sz w:val="16"/>
              </w:rPr>
            </w:pPr>
            <w:r w:rsidRPr="009E4DEE">
              <w:rPr>
                <w:sz w:val="16"/>
              </w:rPr>
              <w:t>Quarterly teleconference between research partners</w:t>
            </w:r>
          </w:p>
        </w:tc>
        <w:tc>
          <w:tcPr>
            <w:tcW w:w="1080"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jc w:val="center"/>
              <w:rPr>
                <w:sz w:val="16"/>
              </w:rPr>
            </w:pPr>
            <w:r w:rsidRPr="009E4DEE">
              <w:rPr>
                <w:sz w:val="16"/>
              </w:rPr>
              <w:t>&lt;1</w:t>
            </w:r>
          </w:p>
        </w:tc>
        <w:tc>
          <w:tcPr>
            <w:tcW w:w="578"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top w:val="dotted" w:sz="4" w:space="0" w:color="auto"/>
              <w:left w:val="thinThickSmallGap" w:sz="24" w:space="0" w:color="auto"/>
              <w:bottom w:val="dotted" w:sz="4" w:space="0" w:color="auto"/>
              <w:right w:val="nil"/>
            </w:tcBorders>
          </w:tcPr>
          <w:p w:rsidR="005760C6" w:rsidRPr="009E4DEE" w:rsidRDefault="005760C6">
            <w:pPr>
              <w:pStyle w:val="TableText"/>
              <w:spacing w:before="40" w:after="40"/>
              <w:rPr>
                <w:sz w:val="16"/>
              </w:rPr>
            </w:pPr>
            <w:r w:rsidRPr="009E4DEE">
              <w:rPr>
                <w:sz w:val="16"/>
              </w:rPr>
              <w:t>8.2</w:t>
            </w:r>
          </w:p>
        </w:tc>
        <w:tc>
          <w:tcPr>
            <w:tcW w:w="6561" w:type="dxa"/>
            <w:tcBorders>
              <w:top w:val="dotted" w:sz="4" w:space="0" w:color="auto"/>
              <w:left w:val="nil"/>
              <w:bottom w:val="dotted" w:sz="4" w:space="0" w:color="auto"/>
              <w:right w:val="single" w:sz="4" w:space="0" w:color="auto"/>
            </w:tcBorders>
          </w:tcPr>
          <w:p w:rsidR="005760C6" w:rsidRPr="009E4DEE" w:rsidRDefault="005760C6">
            <w:pPr>
              <w:pStyle w:val="TableText"/>
              <w:spacing w:before="40" w:after="40"/>
              <w:rPr>
                <w:sz w:val="16"/>
              </w:rPr>
            </w:pPr>
            <w:r w:rsidRPr="009E4DEE">
              <w:rPr>
                <w:sz w:val="16"/>
              </w:rPr>
              <w:t xml:space="preserve">a. Annual report to Darwin Initiative </w:t>
            </w:r>
          </w:p>
          <w:p w:rsidR="005760C6" w:rsidRPr="009E4DEE" w:rsidRDefault="005760C6">
            <w:pPr>
              <w:pStyle w:val="TableText"/>
              <w:spacing w:before="40" w:after="40"/>
              <w:rPr>
                <w:sz w:val="16"/>
              </w:rPr>
            </w:pPr>
            <w:r w:rsidRPr="009E4DEE">
              <w:rPr>
                <w:sz w:val="16"/>
              </w:rPr>
              <w:t>b. Final report to Darwin Initiative</w:t>
            </w:r>
          </w:p>
        </w:tc>
        <w:tc>
          <w:tcPr>
            <w:tcW w:w="1080"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jc w:val="center"/>
              <w:rPr>
                <w:sz w:val="16"/>
              </w:rPr>
            </w:pPr>
            <w:r w:rsidRPr="009E4DEE">
              <w:rPr>
                <w:sz w:val="16"/>
              </w:rPr>
              <w:t>3</w:t>
            </w:r>
          </w:p>
        </w:tc>
        <w:tc>
          <w:tcPr>
            <w:tcW w:w="578"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dotted" w:sz="4" w:space="0" w:color="auto"/>
              <w:right w:val="thickThinSmallGap" w:sz="24" w:space="0" w:color="auto"/>
            </w:tcBorders>
          </w:tcPr>
          <w:p w:rsidR="005760C6" w:rsidRPr="009E4DEE" w:rsidRDefault="005760C6">
            <w:pPr>
              <w:pStyle w:val="TableText"/>
              <w:spacing w:before="40" w:after="40"/>
              <w:rPr>
                <w:rFonts w:cs="Arial"/>
              </w:rPr>
            </w:pPr>
            <w:r w:rsidRPr="009E4DEE">
              <w:rPr>
                <w:rFonts w:cs="Arial"/>
              </w:rPr>
              <w:t>x</w:t>
            </w:r>
          </w:p>
        </w:tc>
      </w:tr>
      <w:tr w:rsidR="005760C6" w:rsidRPr="009E4DEE">
        <w:tc>
          <w:tcPr>
            <w:tcW w:w="567" w:type="dxa"/>
            <w:tcBorders>
              <w:top w:val="nil"/>
              <w:left w:val="thinThickSmallGap" w:sz="24" w:space="0" w:color="auto"/>
              <w:bottom w:val="single" w:sz="4" w:space="0" w:color="auto"/>
              <w:right w:val="nil"/>
            </w:tcBorders>
          </w:tcPr>
          <w:p w:rsidR="005760C6" w:rsidRPr="009E4DEE" w:rsidRDefault="005760C6">
            <w:pPr>
              <w:pStyle w:val="TableText"/>
              <w:spacing w:before="40" w:after="40"/>
              <w:rPr>
                <w:sz w:val="16"/>
              </w:rPr>
            </w:pPr>
          </w:p>
        </w:tc>
        <w:tc>
          <w:tcPr>
            <w:tcW w:w="6561" w:type="dxa"/>
            <w:tcBorders>
              <w:top w:val="nil"/>
              <w:left w:val="nil"/>
              <w:bottom w:val="single" w:sz="4" w:space="0" w:color="auto"/>
            </w:tcBorders>
          </w:tcPr>
          <w:p w:rsidR="005760C6" w:rsidRPr="009E4DEE" w:rsidRDefault="005760C6">
            <w:pPr>
              <w:pStyle w:val="TableText"/>
              <w:spacing w:before="40" w:after="40"/>
              <w:rPr>
                <w:b/>
                <w:sz w:val="16"/>
              </w:rPr>
            </w:pPr>
            <w:r w:rsidRPr="009E4DEE">
              <w:rPr>
                <w:b/>
                <w:sz w:val="16"/>
              </w:rPr>
              <w:t>Dissemination</w:t>
            </w:r>
          </w:p>
        </w:tc>
        <w:tc>
          <w:tcPr>
            <w:tcW w:w="1080" w:type="dxa"/>
            <w:tcBorders>
              <w:top w:val="nil"/>
              <w:bottom w:val="single" w:sz="4" w:space="0" w:color="auto"/>
            </w:tcBorders>
          </w:tcPr>
          <w:p w:rsidR="005760C6" w:rsidRPr="009E4DEE" w:rsidRDefault="005760C6">
            <w:pPr>
              <w:pStyle w:val="TableText"/>
              <w:spacing w:before="40" w:after="40"/>
              <w:jc w:val="center"/>
              <w:rPr>
                <w:sz w:val="16"/>
              </w:rPr>
            </w:pPr>
          </w:p>
        </w:tc>
        <w:tc>
          <w:tcPr>
            <w:tcW w:w="578" w:type="dxa"/>
            <w:tcBorders>
              <w:top w:val="nil"/>
              <w:bottom w:val="single" w:sz="4" w:space="0" w:color="auto"/>
            </w:tcBorders>
          </w:tcPr>
          <w:p w:rsidR="005760C6" w:rsidRPr="009E4DEE" w:rsidRDefault="005760C6">
            <w:pPr>
              <w:pStyle w:val="TableText"/>
              <w:spacing w:before="40" w:after="40"/>
              <w:rPr>
                <w:rFonts w:cs="Arial"/>
              </w:rPr>
            </w:pPr>
          </w:p>
        </w:tc>
        <w:tc>
          <w:tcPr>
            <w:tcW w:w="567" w:type="dxa"/>
            <w:tcBorders>
              <w:top w:val="nil"/>
              <w:bottom w:val="single" w:sz="4" w:space="0" w:color="auto"/>
            </w:tcBorders>
          </w:tcPr>
          <w:p w:rsidR="005760C6" w:rsidRPr="009E4DEE" w:rsidRDefault="005760C6">
            <w:pPr>
              <w:pStyle w:val="TableText"/>
              <w:spacing w:before="40" w:after="40"/>
              <w:rPr>
                <w:rFonts w:cs="Arial"/>
              </w:rPr>
            </w:pPr>
          </w:p>
        </w:tc>
        <w:tc>
          <w:tcPr>
            <w:tcW w:w="567" w:type="dxa"/>
            <w:tcBorders>
              <w:top w:val="nil"/>
              <w:bottom w:val="single" w:sz="4" w:space="0" w:color="auto"/>
            </w:tcBorders>
          </w:tcPr>
          <w:p w:rsidR="005760C6" w:rsidRPr="009E4DEE" w:rsidRDefault="005760C6">
            <w:pPr>
              <w:pStyle w:val="TableText"/>
              <w:spacing w:before="40" w:after="40"/>
              <w:rPr>
                <w:rFonts w:cs="Arial"/>
              </w:rPr>
            </w:pPr>
          </w:p>
        </w:tc>
        <w:tc>
          <w:tcPr>
            <w:tcW w:w="567" w:type="dxa"/>
            <w:tcBorders>
              <w:top w:val="nil"/>
              <w:bottom w:val="single" w:sz="4" w:space="0" w:color="auto"/>
            </w:tcBorders>
          </w:tcPr>
          <w:p w:rsidR="005760C6" w:rsidRPr="009E4DEE" w:rsidRDefault="005760C6">
            <w:pPr>
              <w:pStyle w:val="TableText"/>
              <w:spacing w:before="40" w:after="40"/>
              <w:rPr>
                <w:rFonts w:cs="Arial"/>
              </w:rPr>
            </w:pPr>
          </w:p>
        </w:tc>
        <w:tc>
          <w:tcPr>
            <w:tcW w:w="567" w:type="dxa"/>
            <w:tcBorders>
              <w:top w:val="nil"/>
              <w:bottom w:val="single" w:sz="4" w:space="0" w:color="auto"/>
            </w:tcBorders>
          </w:tcPr>
          <w:p w:rsidR="005760C6" w:rsidRPr="009E4DEE" w:rsidRDefault="005760C6">
            <w:pPr>
              <w:pStyle w:val="TableText"/>
              <w:spacing w:before="40" w:after="40"/>
              <w:rPr>
                <w:rFonts w:cs="Arial"/>
              </w:rPr>
            </w:pPr>
          </w:p>
        </w:tc>
        <w:tc>
          <w:tcPr>
            <w:tcW w:w="567" w:type="dxa"/>
            <w:tcBorders>
              <w:top w:val="nil"/>
              <w:bottom w:val="single" w:sz="4" w:space="0" w:color="auto"/>
            </w:tcBorders>
          </w:tcPr>
          <w:p w:rsidR="005760C6" w:rsidRPr="009E4DEE" w:rsidRDefault="005760C6">
            <w:pPr>
              <w:pStyle w:val="TableText"/>
              <w:spacing w:before="40" w:after="40"/>
              <w:rPr>
                <w:rFonts w:cs="Arial"/>
              </w:rPr>
            </w:pPr>
          </w:p>
        </w:tc>
        <w:tc>
          <w:tcPr>
            <w:tcW w:w="567" w:type="dxa"/>
            <w:tcBorders>
              <w:top w:val="nil"/>
              <w:bottom w:val="single" w:sz="4" w:space="0" w:color="auto"/>
            </w:tcBorders>
          </w:tcPr>
          <w:p w:rsidR="005760C6" w:rsidRPr="009E4DEE" w:rsidRDefault="005760C6">
            <w:pPr>
              <w:pStyle w:val="TableText"/>
              <w:spacing w:before="40" w:after="40"/>
              <w:rPr>
                <w:rFonts w:cs="Arial"/>
              </w:rPr>
            </w:pPr>
          </w:p>
        </w:tc>
        <w:tc>
          <w:tcPr>
            <w:tcW w:w="567" w:type="dxa"/>
            <w:tcBorders>
              <w:top w:val="nil"/>
              <w:bottom w:val="single" w:sz="4" w:space="0" w:color="auto"/>
            </w:tcBorders>
          </w:tcPr>
          <w:p w:rsidR="005760C6" w:rsidRPr="009E4DEE" w:rsidRDefault="005760C6">
            <w:pPr>
              <w:pStyle w:val="TableText"/>
              <w:spacing w:before="40" w:after="40"/>
              <w:rPr>
                <w:rFonts w:cs="Arial"/>
              </w:rPr>
            </w:pPr>
          </w:p>
        </w:tc>
        <w:tc>
          <w:tcPr>
            <w:tcW w:w="567" w:type="dxa"/>
            <w:tcBorders>
              <w:top w:val="nil"/>
              <w:bottom w:val="single" w:sz="4" w:space="0" w:color="auto"/>
            </w:tcBorders>
          </w:tcPr>
          <w:p w:rsidR="005760C6" w:rsidRPr="009E4DEE" w:rsidRDefault="005760C6">
            <w:pPr>
              <w:pStyle w:val="TableText"/>
              <w:spacing w:before="40" w:after="40"/>
              <w:rPr>
                <w:rFonts w:cs="Arial"/>
              </w:rPr>
            </w:pPr>
          </w:p>
        </w:tc>
        <w:tc>
          <w:tcPr>
            <w:tcW w:w="567" w:type="dxa"/>
            <w:tcBorders>
              <w:top w:val="nil"/>
              <w:bottom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dotted" w:sz="4" w:space="0" w:color="auto"/>
              <w:left w:val="single" w:sz="4" w:space="0" w:color="auto"/>
              <w:bottom w:val="single" w:sz="4" w:space="0" w:color="auto"/>
              <w:right w:val="thickThinSmallGap" w:sz="24" w:space="0" w:color="auto"/>
            </w:tcBorders>
          </w:tcPr>
          <w:p w:rsidR="005760C6" w:rsidRPr="009E4DEE" w:rsidRDefault="005760C6">
            <w:pPr>
              <w:pStyle w:val="TableText"/>
              <w:spacing w:before="40" w:after="40"/>
              <w:rPr>
                <w:rFonts w:cs="Arial"/>
              </w:rPr>
            </w:pPr>
            <w:r w:rsidRPr="009E4DEE">
              <w:rPr>
                <w:rFonts w:cs="Arial"/>
              </w:rPr>
              <w:t>x</w:t>
            </w:r>
          </w:p>
        </w:tc>
      </w:tr>
      <w:tr w:rsidR="005760C6" w:rsidRPr="009E4DEE">
        <w:tc>
          <w:tcPr>
            <w:tcW w:w="567" w:type="dxa"/>
            <w:tcBorders>
              <w:top w:val="single" w:sz="4" w:space="0" w:color="auto"/>
              <w:left w:val="thinThickSmallGap" w:sz="24" w:space="0" w:color="auto"/>
              <w:bottom w:val="single" w:sz="4" w:space="0" w:color="auto"/>
              <w:right w:val="nil"/>
            </w:tcBorders>
          </w:tcPr>
          <w:p w:rsidR="005760C6" w:rsidRPr="009E4DEE" w:rsidRDefault="005760C6">
            <w:pPr>
              <w:pStyle w:val="TableText"/>
              <w:spacing w:before="40" w:after="40"/>
              <w:rPr>
                <w:sz w:val="16"/>
              </w:rPr>
            </w:pPr>
            <w:r w:rsidRPr="009E4DEE">
              <w:rPr>
                <w:sz w:val="16"/>
              </w:rPr>
              <w:t xml:space="preserve">9.1 </w:t>
            </w:r>
          </w:p>
        </w:tc>
        <w:tc>
          <w:tcPr>
            <w:tcW w:w="6561" w:type="dxa"/>
            <w:tcBorders>
              <w:top w:val="single" w:sz="4" w:space="0" w:color="auto"/>
              <w:left w:val="nil"/>
              <w:bottom w:val="single" w:sz="4" w:space="0" w:color="auto"/>
            </w:tcBorders>
          </w:tcPr>
          <w:p w:rsidR="005760C6" w:rsidRPr="009E4DEE" w:rsidRDefault="005760C6">
            <w:pPr>
              <w:pStyle w:val="TableText"/>
              <w:spacing w:before="40" w:after="40"/>
              <w:rPr>
                <w:sz w:val="16"/>
              </w:rPr>
            </w:pPr>
            <w:r w:rsidRPr="009E4DEE">
              <w:rPr>
                <w:sz w:val="16"/>
              </w:rPr>
              <w:t xml:space="preserve">a. Press releases </w:t>
            </w:r>
          </w:p>
          <w:p w:rsidR="005760C6" w:rsidRPr="009E4DEE" w:rsidRDefault="005760C6">
            <w:pPr>
              <w:pStyle w:val="TableText"/>
              <w:spacing w:before="40" w:after="40"/>
              <w:rPr>
                <w:sz w:val="16"/>
              </w:rPr>
            </w:pPr>
            <w:r w:rsidRPr="009E4DEE">
              <w:rPr>
                <w:sz w:val="16"/>
              </w:rPr>
              <w:t>b. Newsletter articles</w:t>
            </w:r>
          </w:p>
        </w:tc>
        <w:tc>
          <w:tcPr>
            <w:tcW w:w="1080" w:type="dxa"/>
            <w:tcBorders>
              <w:top w:val="single" w:sz="4" w:space="0" w:color="auto"/>
              <w:bottom w:val="single" w:sz="4" w:space="0" w:color="auto"/>
            </w:tcBorders>
          </w:tcPr>
          <w:p w:rsidR="005760C6" w:rsidRPr="009E4DEE" w:rsidRDefault="005760C6">
            <w:pPr>
              <w:pStyle w:val="TableText"/>
              <w:spacing w:before="40" w:after="40"/>
              <w:jc w:val="center"/>
              <w:rPr>
                <w:sz w:val="16"/>
              </w:rPr>
            </w:pPr>
            <w:r w:rsidRPr="009E4DEE">
              <w:rPr>
                <w:sz w:val="16"/>
              </w:rPr>
              <w:t>1</w:t>
            </w:r>
          </w:p>
        </w:tc>
        <w:tc>
          <w:tcPr>
            <w:tcW w:w="578" w:type="dxa"/>
            <w:tcBorders>
              <w:top w:val="single" w:sz="4" w:space="0" w:color="auto"/>
              <w:bottom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left w:val="single" w:sz="4" w:space="0" w:color="auto"/>
              <w:bottom w:val="single" w:sz="4" w:space="0" w:color="auto"/>
              <w:right w:val="thickThinSmallGap" w:sz="24" w:space="0" w:color="auto"/>
            </w:tcBorders>
          </w:tcPr>
          <w:p w:rsidR="005760C6" w:rsidRPr="009E4DEE" w:rsidRDefault="005760C6">
            <w:pPr>
              <w:pStyle w:val="TableText"/>
              <w:spacing w:before="40" w:after="40"/>
              <w:rPr>
                <w:rFonts w:cs="Arial"/>
              </w:rPr>
            </w:pPr>
            <w:r w:rsidRPr="009E4DEE">
              <w:rPr>
                <w:rFonts w:cs="Arial"/>
              </w:rPr>
              <w:t>x</w:t>
            </w:r>
          </w:p>
        </w:tc>
      </w:tr>
      <w:tr w:rsidR="005760C6" w:rsidRPr="009E4DEE">
        <w:tc>
          <w:tcPr>
            <w:tcW w:w="567" w:type="dxa"/>
            <w:tcBorders>
              <w:top w:val="single" w:sz="4" w:space="0" w:color="auto"/>
              <w:left w:val="thinThickSmallGap" w:sz="24" w:space="0" w:color="auto"/>
              <w:bottom w:val="single" w:sz="4" w:space="0" w:color="auto"/>
              <w:right w:val="nil"/>
            </w:tcBorders>
          </w:tcPr>
          <w:p w:rsidR="005760C6" w:rsidRPr="009E4DEE" w:rsidRDefault="005760C6">
            <w:pPr>
              <w:pStyle w:val="TableText"/>
              <w:spacing w:before="40" w:after="40"/>
              <w:rPr>
                <w:sz w:val="16"/>
              </w:rPr>
            </w:pPr>
            <w:r w:rsidRPr="009E4DEE">
              <w:rPr>
                <w:sz w:val="16"/>
              </w:rPr>
              <w:t xml:space="preserve">9.2 </w:t>
            </w:r>
          </w:p>
        </w:tc>
        <w:tc>
          <w:tcPr>
            <w:tcW w:w="6561" w:type="dxa"/>
            <w:tcBorders>
              <w:top w:val="single" w:sz="4" w:space="0" w:color="auto"/>
              <w:left w:val="nil"/>
              <w:bottom w:val="single" w:sz="4" w:space="0" w:color="auto"/>
            </w:tcBorders>
          </w:tcPr>
          <w:p w:rsidR="005760C6" w:rsidRPr="009E4DEE" w:rsidRDefault="005760C6">
            <w:pPr>
              <w:pStyle w:val="TableText"/>
              <w:spacing w:before="40" w:after="40"/>
              <w:rPr>
                <w:sz w:val="16"/>
              </w:rPr>
            </w:pPr>
            <w:r w:rsidRPr="009E4DEE">
              <w:rPr>
                <w:sz w:val="16"/>
              </w:rPr>
              <w:t xml:space="preserve">a. Scientific publications submitted </w:t>
            </w:r>
          </w:p>
          <w:p w:rsidR="005760C6" w:rsidRPr="009E4DEE" w:rsidRDefault="005760C6">
            <w:pPr>
              <w:pStyle w:val="TableText"/>
              <w:spacing w:before="40" w:after="40"/>
              <w:rPr>
                <w:sz w:val="16"/>
              </w:rPr>
            </w:pPr>
            <w:r w:rsidRPr="009E4DEE">
              <w:rPr>
                <w:sz w:val="16"/>
              </w:rPr>
              <w:t>b. Conferences attended</w:t>
            </w:r>
          </w:p>
        </w:tc>
        <w:tc>
          <w:tcPr>
            <w:tcW w:w="1080" w:type="dxa"/>
            <w:tcBorders>
              <w:top w:val="single" w:sz="4" w:space="0" w:color="auto"/>
              <w:bottom w:val="single" w:sz="4" w:space="0" w:color="auto"/>
            </w:tcBorders>
          </w:tcPr>
          <w:p w:rsidR="005760C6" w:rsidRPr="009E4DEE" w:rsidRDefault="005760C6">
            <w:pPr>
              <w:pStyle w:val="TableText"/>
              <w:spacing w:before="40" w:after="40"/>
              <w:jc w:val="center"/>
              <w:rPr>
                <w:sz w:val="16"/>
              </w:rPr>
            </w:pPr>
            <w:r w:rsidRPr="009E4DEE">
              <w:rPr>
                <w:sz w:val="16"/>
              </w:rPr>
              <w:t>N/A</w:t>
            </w:r>
          </w:p>
        </w:tc>
        <w:tc>
          <w:tcPr>
            <w:tcW w:w="578"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r w:rsidRPr="009E4DEE">
              <w:rPr>
                <w:rFonts w:cs="Arial"/>
              </w:rPr>
              <w:t>x</w:t>
            </w:r>
          </w:p>
        </w:tc>
        <w:tc>
          <w:tcPr>
            <w:tcW w:w="567" w:type="dxa"/>
            <w:tcBorders>
              <w:top w:val="single" w:sz="4" w:space="0" w:color="auto"/>
              <w:left w:val="single" w:sz="4" w:space="0" w:color="auto"/>
              <w:bottom w:val="single" w:sz="4" w:space="0" w:color="auto"/>
              <w:right w:val="thickThinSmallGap" w:sz="24" w:space="0" w:color="auto"/>
            </w:tcBorders>
          </w:tcPr>
          <w:p w:rsidR="005760C6" w:rsidRPr="009E4DEE" w:rsidRDefault="005760C6">
            <w:pPr>
              <w:pStyle w:val="TableText"/>
              <w:spacing w:before="40" w:after="40"/>
              <w:rPr>
                <w:rFonts w:cs="Arial"/>
              </w:rPr>
            </w:pPr>
            <w:r w:rsidRPr="009E4DEE">
              <w:rPr>
                <w:rFonts w:cs="Arial"/>
              </w:rPr>
              <w:t>x</w:t>
            </w:r>
          </w:p>
        </w:tc>
      </w:tr>
      <w:tr w:rsidR="005760C6" w:rsidRPr="009E4DEE">
        <w:tc>
          <w:tcPr>
            <w:tcW w:w="567" w:type="dxa"/>
            <w:tcBorders>
              <w:top w:val="single" w:sz="4" w:space="0" w:color="auto"/>
              <w:left w:val="thinThickSmallGap" w:sz="24" w:space="0" w:color="auto"/>
              <w:bottom w:val="single" w:sz="4" w:space="0" w:color="auto"/>
              <w:right w:val="nil"/>
            </w:tcBorders>
          </w:tcPr>
          <w:p w:rsidR="005760C6" w:rsidRPr="009E4DEE" w:rsidRDefault="005760C6">
            <w:pPr>
              <w:pStyle w:val="TableText"/>
              <w:spacing w:before="40" w:after="40"/>
              <w:rPr>
                <w:sz w:val="16"/>
              </w:rPr>
            </w:pPr>
          </w:p>
        </w:tc>
        <w:tc>
          <w:tcPr>
            <w:tcW w:w="6561" w:type="dxa"/>
            <w:tcBorders>
              <w:top w:val="single" w:sz="4" w:space="0" w:color="auto"/>
              <w:left w:val="nil"/>
              <w:bottom w:val="single" w:sz="4" w:space="0" w:color="auto"/>
            </w:tcBorders>
          </w:tcPr>
          <w:p w:rsidR="005760C6" w:rsidRPr="009E4DEE" w:rsidRDefault="005760C6">
            <w:pPr>
              <w:pStyle w:val="TableText"/>
              <w:spacing w:before="40" w:after="40"/>
              <w:rPr>
                <w:b/>
                <w:sz w:val="16"/>
              </w:rPr>
            </w:pPr>
            <w:r w:rsidRPr="009E4DEE">
              <w:rPr>
                <w:b/>
                <w:sz w:val="16"/>
              </w:rPr>
              <w:t>Project wrap-up</w:t>
            </w:r>
          </w:p>
        </w:tc>
        <w:tc>
          <w:tcPr>
            <w:tcW w:w="1080" w:type="dxa"/>
            <w:tcBorders>
              <w:top w:val="single" w:sz="4" w:space="0" w:color="auto"/>
              <w:bottom w:val="single" w:sz="4" w:space="0" w:color="auto"/>
            </w:tcBorders>
          </w:tcPr>
          <w:p w:rsidR="005760C6" w:rsidRPr="009E4DEE" w:rsidRDefault="005760C6">
            <w:pPr>
              <w:pStyle w:val="TableText"/>
              <w:spacing w:before="40" w:after="40"/>
              <w:jc w:val="center"/>
              <w:rPr>
                <w:sz w:val="16"/>
              </w:rPr>
            </w:pPr>
          </w:p>
        </w:tc>
        <w:tc>
          <w:tcPr>
            <w:tcW w:w="578"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left w:val="single" w:sz="4" w:space="0" w:color="auto"/>
              <w:bottom w:val="single" w:sz="4" w:space="0" w:color="auto"/>
              <w:right w:val="thickThinSmallGap" w:sz="24" w:space="0" w:color="auto"/>
            </w:tcBorders>
          </w:tcPr>
          <w:p w:rsidR="005760C6" w:rsidRPr="009E4DEE" w:rsidRDefault="005760C6">
            <w:pPr>
              <w:pStyle w:val="TableText"/>
              <w:spacing w:before="40" w:after="40"/>
              <w:rPr>
                <w:rFonts w:cs="Arial"/>
              </w:rPr>
            </w:pPr>
          </w:p>
        </w:tc>
      </w:tr>
      <w:tr w:rsidR="005760C6" w:rsidRPr="009E4DEE">
        <w:tc>
          <w:tcPr>
            <w:tcW w:w="567" w:type="dxa"/>
            <w:tcBorders>
              <w:top w:val="single" w:sz="4" w:space="0" w:color="auto"/>
              <w:left w:val="thinThickSmallGap" w:sz="24" w:space="0" w:color="auto"/>
              <w:bottom w:val="single" w:sz="4" w:space="0" w:color="auto"/>
              <w:right w:val="nil"/>
            </w:tcBorders>
          </w:tcPr>
          <w:p w:rsidR="005760C6" w:rsidRPr="009E4DEE" w:rsidRDefault="005760C6">
            <w:pPr>
              <w:pStyle w:val="TableText"/>
              <w:spacing w:before="40" w:after="40"/>
              <w:rPr>
                <w:sz w:val="16"/>
              </w:rPr>
            </w:pPr>
            <w:r w:rsidRPr="009E4DEE">
              <w:rPr>
                <w:sz w:val="16"/>
              </w:rPr>
              <w:t>10.1</w:t>
            </w:r>
          </w:p>
        </w:tc>
        <w:tc>
          <w:tcPr>
            <w:tcW w:w="6561" w:type="dxa"/>
            <w:tcBorders>
              <w:top w:val="single" w:sz="4" w:space="0" w:color="auto"/>
              <w:left w:val="nil"/>
              <w:bottom w:val="single" w:sz="4" w:space="0" w:color="auto"/>
            </w:tcBorders>
          </w:tcPr>
          <w:p w:rsidR="005760C6" w:rsidRPr="009E4DEE" w:rsidRDefault="005760C6" w:rsidP="005760C6">
            <w:pPr>
              <w:autoSpaceDE w:val="0"/>
              <w:autoSpaceDN w:val="0"/>
              <w:adjustRightInd w:val="0"/>
              <w:rPr>
                <w:rFonts w:ascii="Arial" w:hAnsi="Arial" w:cs="Arial"/>
                <w:sz w:val="16"/>
                <w:szCs w:val="16"/>
              </w:rPr>
            </w:pPr>
            <w:r w:rsidRPr="009E4DEE">
              <w:rPr>
                <w:rFonts w:ascii="Arial" w:hAnsi="Arial" w:cs="Arial"/>
                <w:sz w:val="16"/>
                <w:szCs w:val="16"/>
              </w:rPr>
              <w:t>Integration and final analysis of all survey data, completion of</w:t>
            </w:r>
          </w:p>
          <w:p w:rsidR="005760C6" w:rsidRPr="009E4DEE" w:rsidRDefault="005760C6" w:rsidP="005760C6">
            <w:pPr>
              <w:autoSpaceDE w:val="0"/>
              <w:autoSpaceDN w:val="0"/>
              <w:adjustRightInd w:val="0"/>
              <w:rPr>
                <w:rFonts w:ascii="Arial" w:hAnsi="Arial" w:cs="Arial"/>
                <w:sz w:val="16"/>
                <w:szCs w:val="16"/>
              </w:rPr>
            </w:pPr>
            <w:r w:rsidRPr="009E4DEE">
              <w:rPr>
                <w:rFonts w:ascii="Arial" w:hAnsi="Arial" w:cs="Arial"/>
                <w:sz w:val="16"/>
                <w:szCs w:val="16"/>
              </w:rPr>
              <w:t>specimen databases, results on webpages, final deposition of</w:t>
            </w:r>
          </w:p>
          <w:p w:rsidR="005760C6" w:rsidRPr="009E4DEE" w:rsidRDefault="005760C6" w:rsidP="005760C6">
            <w:pPr>
              <w:autoSpaceDE w:val="0"/>
              <w:autoSpaceDN w:val="0"/>
              <w:adjustRightInd w:val="0"/>
              <w:rPr>
                <w:rFonts w:ascii="Arial" w:hAnsi="Arial" w:cs="Arial"/>
                <w:sz w:val="16"/>
                <w:szCs w:val="16"/>
              </w:rPr>
            </w:pPr>
            <w:r w:rsidRPr="009E4DEE">
              <w:rPr>
                <w:rFonts w:ascii="Arial" w:hAnsi="Arial" w:cs="Arial"/>
                <w:sz w:val="16"/>
                <w:szCs w:val="16"/>
              </w:rPr>
              <w:t>specimens in CPS collection and duplicates in other collections,</w:t>
            </w:r>
          </w:p>
          <w:p w:rsidR="005760C6" w:rsidRPr="009E4DEE" w:rsidRDefault="005760C6" w:rsidP="005760C6">
            <w:pPr>
              <w:autoSpaceDE w:val="0"/>
              <w:autoSpaceDN w:val="0"/>
              <w:adjustRightInd w:val="0"/>
              <w:rPr>
                <w:sz w:val="20"/>
                <w:szCs w:val="20"/>
              </w:rPr>
            </w:pPr>
            <w:r w:rsidRPr="009E4DEE">
              <w:rPr>
                <w:rFonts w:ascii="Arial" w:hAnsi="Arial" w:cs="Arial"/>
                <w:sz w:val="16"/>
                <w:szCs w:val="16"/>
              </w:rPr>
              <w:t>writing of conservation assessments and recommendations</w:t>
            </w:r>
          </w:p>
        </w:tc>
        <w:tc>
          <w:tcPr>
            <w:tcW w:w="1080" w:type="dxa"/>
            <w:tcBorders>
              <w:top w:val="single" w:sz="4" w:space="0" w:color="auto"/>
              <w:bottom w:val="single" w:sz="4" w:space="0" w:color="auto"/>
            </w:tcBorders>
          </w:tcPr>
          <w:p w:rsidR="005760C6" w:rsidRPr="009E4DEE" w:rsidRDefault="005760C6">
            <w:pPr>
              <w:pStyle w:val="TableText"/>
              <w:spacing w:before="40" w:after="40"/>
              <w:jc w:val="center"/>
              <w:rPr>
                <w:sz w:val="16"/>
              </w:rPr>
            </w:pPr>
            <w:r w:rsidRPr="009E4DEE">
              <w:rPr>
                <w:sz w:val="16"/>
              </w:rPr>
              <w:t>3</w:t>
            </w:r>
          </w:p>
        </w:tc>
        <w:tc>
          <w:tcPr>
            <w:tcW w:w="578"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left w:val="single" w:sz="4" w:space="0" w:color="auto"/>
              <w:bottom w:val="single" w:sz="4" w:space="0" w:color="auto"/>
              <w:right w:val="thickThinSmallGap" w:sz="24" w:space="0" w:color="auto"/>
            </w:tcBorders>
          </w:tcPr>
          <w:p w:rsidR="005760C6" w:rsidRPr="009E4DEE" w:rsidRDefault="005760C6">
            <w:pPr>
              <w:pStyle w:val="TableText"/>
              <w:spacing w:before="40" w:after="40"/>
              <w:rPr>
                <w:rFonts w:cs="Arial"/>
              </w:rPr>
            </w:pPr>
            <w:r w:rsidRPr="009E4DEE">
              <w:rPr>
                <w:rFonts w:cs="Arial"/>
              </w:rPr>
              <w:t>x</w:t>
            </w:r>
          </w:p>
        </w:tc>
      </w:tr>
      <w:tr w:rsidR="005760C6" w:rsidRPr="009E4DEE">
        <w:tc>
          <w:tcPr>
            <w:tcW w:w="567" w:type="dxa"/>
            <w:tcBorders>
              <w:top w:val="single" w:sz="4" w:space="0" w:color="auto"/>
              <w:left w:val="thinThickSmallGap" w:sz="24" w:space="0" w:color="auto"/>
              <w:bottom w:val="single" w:sz="4" w:space="0" w:color="auto"/>
              <w:right w:val="nil"/>
            </w:tcBorders>
          </w:tcPr>
          <w:p w:rsidR="005760C6" w:rsidRPr="009E4DEE" w:rsidRDefault="005760C6">
            <w:pPr>
              <w:pStyle w:val="TableText"/>
              <w:spacing w:before="40" w:after="40"/>
              <w:rPr>
                <w:sz w:val="16"/>
              </w:rPr>
            </w:pPr>
            <w:r w:rsidRPr="009E4DEE">
              <w:rPr>
                <w:sz w:val="16"/>
              </w:rPr>
              <w:t>10.2</w:t>
            </w:r>
          </w:p>
        </w:tc>
        <w:tc>
          <w:tcPr>
            <w:tcW w:w="6561" w:type="dxa"/>
            <w:tcBorders>
              <w:top w:val="single" w:sz="4" w:space="0" w:color="auto"/>
              <w:left w:val="nil"/>
              <w:bottom w:val="single" w:sz="4" w:space="0" w:color="auto"/>
            </w:tcBorders>
          </w:tcPr>
          <w:p w:rsidR="005760C6" w:rsidRPr="009E4DEE" w:rsidRDefault="005760C6">
            <w:pPr>
              <w:pStyle w:val="TableText"/>
              <w:spacing w:before="40" w:after="40"/>
              <w:rPr>
                <w:sz w:val="16"/>
              </w:rPr>
            </w:pPr>
            <w:r w:rsidRPr="009E4DEE">
              <w:rPr>
                <w:sz w:val="16"/>
              </w:rPr>
              <w:t>Formal handover of all equipment, databases  etc.</w:t>
            </w:r>
          </w:p>
        </w:tc>
        <w:tc>
          <w:tcPr>
            <w:tcW w:w="1080" w:type="dxa"/>
            <w:tcBorders>
              <w:top w:val="single" w:sz="4" w:space="0" w:color="auto"/>
              <w:bottom w:val="single" w:sz="4" w:space="0" w:color="auto"/>
            </w:tcBorders>
          </w:tcPr>
          <w:p w:rsidR="005760C6" w:rsidRPr="009E4DEE" w:rsidRDefault="005760C6">
            <w:pPr>
              <w:pStyle w:val="TableText"/>
              <w:spacing w:before="40" w:after="40"/>
              <w:jc w:val="center"/>
              <w:rPr>
                <w:sz w:val="16"/>
              </w:rPr>
            </w:pPr>
            <w:r w:rsidRPr="009E4DEE">
              <w:rPr>
                <w:sz w:val="16"/>
              </w:rPr>
              <w:t>&lt;1</w:t>
            </w:r>
          </w:p>
        </w:tc>
        <w:tc>
          <w:tcPr>
            <w:tcW w:w="578"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bottom w:val="single" w:sz="4" w:space="0" w:color="auto"/>
              <w:right w:val="single" w:sz="4" w:space="0" w:color="auto"/>
            </w:tcBorders>
          </w:tcPr>
          <w:p w:rsidR="005760C6" w:rsidRPr="009E4DEE" w:rsidRDefault="005760C6">
            <w:pPr>
              <w:pStyle w:val="TableText"/>
              <w:spacing w:before="40" w:after="40"/>
              <w:rPr>
                <w:rFonts w:cs="Arial"/>
              </w:rPr>
            </w:pPr>
          </w:p>
        </w:tc>
        <w:tc>
          <w:tcPr>
            <w:tcW w:w="567" w:type="dxa"/>
            <w:tcBorders>
              <w:top w:val="single" w:sz="4" w:space="0" w:color="auto"/>
              <w:left w:val="single" w:sz="4" w:space="0" w:color="auto"/>
              <w:bottom w:val="single" w:sz="4" w:space="0" w:color="auto"/>
              <w:right w:val="thickThinSmallGap" w:sz="24" w:space="0" w:color="auto"/>
            </w:tcBorders>
          </w:tcPr>
          <w:p w:rsidR="005760C6" w:rsidRPr="009E4DEE" w:rsidRDefault="005760C6">
            <w:pPr>
              <w:pStyle w:val="TableText"/>
              <w:spacing w:before="40" w:after="40"/>
              <w:rPr>
                <w:rFonts w:cs="Arial"/>
              </w:rPr>
            </w:pPr>
            <w:r w:rsidRPr="009E4DEE">
              <w:rPr>
                <w:rFonts w:cs="Arial"/>
              </w:rPr>
              <w:t>x</w:t>
            </w:r>
          </w:p>
        </w:tc>
      </w:tr>
    </w:tbl>
    <w:p w:rsidR="005760C6" w:rsidRPr="009E4DEE" w:rsidRDefault="005760C6">
      <w:pPr>
        <w:rPr>
          <w:rFonts w:ascii="Arial" w:hAnsi="Arial" w:cs="Arial"/>
          <w:b/>
          <w:bCs/>
          <w:sz w:val="20"/>
        </w:rPr>
      </w:pPr>
    </w:p>
    <w:p w:rsidR="005760C6" w:rsidRPr="009E4DEE" w:rsidRDefault="005760C6">
      <w:pPr>
        <w:rPr>
          <w:rFonts w:ascii="Arial" w:hAnsi="Arial" w:cs="Arial"/>
          <w:b/>
          <w:bCs/>
          <w:sz w:val="20"/>
        </w:rPr>
      </w:pPr>
    </w:p>
    <w:p w:rsidR="005760C6" w:rsidRPr="009E4DEE" w:rsidRDefault="005760C6">
      <w:pPr>
        <w:rPr>
          <w:rFonts w:ascii="Arial" w:hAnsi="Arial" w:cs="Arial"/>
          <w:b/>
          <w:bCs/>
          <w:sz w:val="20"/>
        </w:rPr>
      </w:pPr>
    </w:p>
    <w:p w:rsidR="005760C6" w:rsidRPr="009E4DEE" w:rsidRDefault="005760C6">
      <w:pPr>
        <w:pStyle w:val="Heading2"/>
        <w:sectPr w:rsidR="005760C6" w:rsidRPr="009E4DEE">
          <w:pgSz w:w="16838" w:h="11906" w:orient="landscape" w:code="9"/>
          <w:pgMar w:top="851" w:right="851" w:bottom="851" w:left="851" w:header="709" w:footer="709" w:gutter="0"/>
          <w:cols w:space="708"/>
          <w:docGrid w:linePitch="360"/>
        </w:sectPr>
      </w:pPr>
    </w:p>
    <w:p w:rsidR="005760C6" w:rsidRPr="005760C6" w:rsidRDefault="005760C6" w:rsidP="005760C6">
      <w:pPr>
        <w:pStyle w:val="Caption"/>
      </w:pPr>
      <w:bookmarkStart w:id="98" w:name="_Toc346702965"/>
      <w:r>
        <w:lastRenderedPageBreak/>
        <w:t>Annex 1.</w:t>
      </w:r>
      <w:fldSimple w:instr=" SEQ Annex_1. \* ARABIC ">
        <w:r>
          <w:rPr>
            <w:noProof/>
          </w:rPr>
          <w:t>3</w:t>
        </w:r>
      </w:fldSimple>
      <w:r w:rsidRPr="00BB2B71">
        <w:t>:</w:t>
      </w:r>
      <w:r w:rsidRPr="00BB2B71">
        <w:tab/>
      </w:r>
      <w:r>
        <w:t>Project implementation timetable (intended workplan)</w:t>
      </w:r>
      <w:bookmarkEnd w:id="98"/>
    </w:p>
    <w:p w:rsidR="005760C6" w:rsidRPr="001504C4" w:rsidRDefault="005760C6" w:rsidP="005760C6">
      <w:pPr>
        <w:pStyle w:val="BodyText"/>
        <w:rPr>
          <w:rFonts w:asciiTheme="minorHAnsi" w:hAnsiTheme="minorHAnsi" w:cs="Arial"/>
          <w:sz w:val="20"/>
        </w:rPr>
      </w:pPr>
      <w:r w:rsidRPr="001504C4">
        <w:rPr>
          <w:rFonts w:asciiTheme="minorHAnsi" w:hAnsiTheme="minorHAnsi" w:cs="Arial"/>
          <w:sz w:val="20"/>
        </w:rPr>
        <w:t xml:space="preserve">Guidance on Standard Measures can be found at </w:t>
      </w:r>
      <w:hyperlink r:id="rId55" w:history="1">
        <w:r w:rsidRPr="001504C4">
          <w:rPr>
            <w:rStyle w:val="Hyperlink"/>
            <w:rFonts w:asciiTheme="minorHAnsi" w:hAnsiTheme="minorHAnsi" w:cs="Arial"/>
            <w:sz w:val="20"/>
          </w:rPr>
          <w:t>http://darwin.defra.gov.uk/resources/reporting/standard_measures/</w:t>
        </w:r>
      </w:hyperlink>
      <w:r w:rsidRPr="001504C4">
        <w:rPr>
          <w:rFonts w:asciiTheme="minorHAnsi" w:hAnsiTheme="minorHAnsi" w:cs="Arial"/>
          <w:sz w:val="20"/>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3"/>
        <w:gridCol w:w="6963"/>
        <w:gridCol w:w="1134"/>
      </w:tblGrid>
      <w:tr w:rsidR="005760C6" w:rsidRPr="009E4DEE" w:rsidTr="001504C4">
        <w:tc>
          <w:tcPr>
            <w:tcW w:w="1083" w:type="dxa"/>
          </w:tcPr>
          <w:p w:rsidR="005760C6" w:rsidRPr="009E4DEE" w:rsidRDefault="005760C6">
            <w:pPr>
              <w:rPr>
                <w:rFonts w:ascii="Arial" w:hAnsi="Arial" w:cs="Arial"/>
                <w:b/>
                <w:sz w:val="19"/>
                <w:szCs w:val="19"/>
              </w:rPr>
            </w:pPr>
            <w:r w:rsidRPr="009E4DEE">
              <w:rPr>
                <w:rFonts w:ascii="Arial" w:hAnsi="Arial" w:cs="Arial"/>
                <w:b/>
                <w:sz w:val="19"/>
                <w:szCs w:val="19"/>
              </w:rPr>
              <w:t xml:space="preserve">Standard Measure </w:t>
            </w:r>
          </w:p>
        </w:tc>
        <w:tc>
          <w:tcPr>
            <w:tcW w:w="6963" w:type="dxa"/>
          </w:tcPr>
          <w:p w:rsidR="005760C6" w:rsidRPr="009E4DEE" w:rsidRDefault="005760C6">
            <w:pPr>
              <w:rPr>
                <w:rFonts w:ascii="Arial" w:hAnsi="Arial" w:cs="Arial"/>
                <w:b/>
                <w:sz w:val="19"/>
                <w:szCs w:val="19"/>
              </w:rPr>
            </w:pPr>
            <w:r w:rsidRPr="009E4DEE">
              <w:rPr>
                <w:rFonts w:ascii="Arial" w:hAnsi="Arial" w:cs="Arial"/>
                <w:b/>
                <w:sz w:val="19"/>
                <w:szCs w:val="19"/>
              </w:rPr>
              <w:t>Description</w:t>
            </w:r>
          </w:p>
        </w:tc>
        <w:tc>
          <w:tcPr>
            <w:tcW w:w="1134" w:type="dxa"/>
          </w:tcPr>
          <w:p w:rsidR="005760C6" w:rsidRPr="009E4DEE" w:rsidRDefault="005760C6">
            <w:pPr>
              <w:rPr>
                <w:rFonts w:ascii="Arial" w:hAnsi="Arial" w:cs="Arial"/>
                <w:b/>
                <w:sz w:val="19"/>
                <w:szCs w:val="19"/>
              </w:rPr>
            </w:pPr>
            <w:r w:rsidRPr="009E4DEE">
              <w:rPr>
                <w:rFonts w:ascii="Arial" w:hAnsi="Arial" w:cs="Arial"/>
                <w:b/>
                <w:sz w:val="19"/>
                <w:szCs w:val="19"/>
              </w:rPr>
              <w:t>Estimate</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1A</w:t>
            </w:r>
          </w:p>
        </w:tc>
        <w:tc>
          <w:tcPr>
            <w:tcW w:w="6963" w:type="dxa"/>
          </w:tcPr>
          <w:p w:rsidR="005760C6" w:rsidRPr="009E4DEE" w:rsidRDefault="005760C6">
            <w:pPr>
              <w:numPr>
                <w:ilvl w:val="12"/>
                <w:numId w:val="0"/>
              </w:numPr>
              <w:rPr>
                <w:rFonts w:ascii="Arial" w:hAnsi="Arial" w:cs="Arial"/>
                <w:sz w:val="19"/>
                <w:szCs w:val="19"/>
              </w:rPr>
            </w:pPr>
            <w:r w:rsidRPr="009E4DEE">
              <w:rPr>
                <w:rFonts w:ascii="Arial" w:hAnsi="Arial" w:cs="Arial"/>
                <w:sz w:val="19"/>
                <w:szCs w:val="19"/>
              </w:rPr>
              <w:t>Number of people to submit thesis for PhD qualification (in host country)</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2</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1B</w:t>
            </w:r>
          </w:p>
        </w:tc>
        <w:tc>
          <w:tcPr>
            <w:tcW w:w="6963" w:type="dxa"/>
          </w:tcPr>
          <w:p w:rsidR="005760C6" w:rsidRPr="009E4DEE" w:rsidRDefault="005760C6">
            <w:pPr>
              <w:rPr>
                <w:rFonts w:ascii="Arial" w:hAnsi="Arial" w:cs="Arial"/>
                <w:sz w:val="19"/>
                <w:szCs w:val="19"/>
              </w:rPr>
            </w:pPr>
            <w:r w:rsidRPr="009E4DEE">
              <w:rPr>
                <w:rFonts w:ascii="Arial" w:hAnsi="Arial" w:cs="Arial"/>
                <w:sz w:val="19"/>
                <w:szCs w:val="19"/>
              </w:rPr>
              <w:t>Number of people to attain PhD qualification  (in host country)</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2</w:t>
            </w:r>
          </w:p>
        </w:tc>
        <w:tc>
          <w:tcPr>
            <w:tcW w:w="6963" w:type="dxa"/>
          </w:tcPr>
          <w:p w:rsidR="005760C6" w:rsidRPr="009E4DEE" w:rsidRDefault="005760C6">
            <w:pPr>
              <w:rPr>
                <w:rFonts w:ascii="Arial" w:hAnsi="Arial" w:cs="Arial"/>
                <w:sz w:val="19"/>
                <w:szCs w:val="19"/>
              </w:rPr>
            </w:pPr>
            <w:r w:rsidRPr="009E4DEE">
              <w:rPr>
                <w:rFonts w:ascii="Arial" w:hAnsi="Arial" w:cs="Arial"/>
                <w:sz w:val="19"/>
                <w:szCs w:val="19"/>
              </w:rPr>
              <w:t>Number of people to attain Masters qualification (MSc, MPhil etc</w:t>
            </w:r>
            <w:r w:rsidR="00760645">
              <w:rPr>
                <w:rFonts w:ascii="Arial" w:hAnsi="Arial" w:cs="Arial"/>
                <w:sz w:val="19"/>
                <w:szCs w:val="19"/>
              </w:rPr>
              <w:t>.</w:t>
            </w:r>
            <w:r w:rsidRPr="009E4DEE">
              <w:rPr>
                <w:rFonts w:ascii="Arial" w:hAnsi="Arial" w:cs="Arial"/>
                <w:sz w:val="19"/>
                <w:szCs w:val="19"/>
              </w:rPr>
              <w:t xml:space="preserve">) </w:t>
            </w:r>
          </w:p>
        </w:tc>
        <w:tc>
          <w:tcPr>
            <w:tcW w:w="1134" w:type="dxa"/>
          </w:tcPr>
          <w:p w:rsidR="005760C6" w:rsidRPr="009E4DEE" w:rsidRDefault="005760C6" w:rsidP="005760C6">
            <w:pPr>
              <w:rPr>
                <w:rFonts w:ascii="Arial" w:hAnsi="Arial" w:cs="Arial"/>
                <w:sz w:val="19"/>
                <w:szCs w:val="19"/>
              </w:rPr>
            </w:pPr>
            <w:r w:rsidRPr="009E4DEE">
              <w:rPr>
                <w:rFonts w:ascii="Arial" w:hAnsi="Arial" w:cs="Arial"/>
                <w:sz w:val="19"/>
                <w:szCs w:val="19"/>
              </w:rPr>
              <w:t>9 (3 /</w:t>
            </w:r>
            <w:proofErr w:type="spellStart"/>
            <w:r w:rsidRPr="009E4DEE">
              <w:rPr>
                <w:rFonts w:ascii="Arial" w:hAnsi="Arial" w:cs="Arial"/>
                <w:sz w:val="19"/>
                <w:szCs w:val="19"/>
              </w:rPr>
              <w:t>yr</w:t>
            </w:r>
            <w:proofErr w:type="spellEnd"/>
            <w:r w:rsidRPr="009E4DEE">
              <w:rPr>
                <w:rFonts w:ascii="Arial" w:hAnsi="Arial" w:cs="Arial"/>
                <w:sz w:val="19"/>
                <w:szCs w:val="19"/>
              </w:rPr>
              <w:t>)</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3</w:t>
            </w:r>
          </w:p>
        </w:tc>
        <w:tc>
          <w:tcPr>
            <w:tcW w:w="6963" w:type="dxa"/>
          </w:tcPr>
          <w:p w:rsidR="005760C6" w:rsidRPr="009E4DEE" w:rsidRDefault="005760C6">
            <w:pPr>
              <w:rPr>
                <w:rFonts w:ascii="Arial" w:hAnsi="Arial" w:cs="Arial"/>
                <w:sz w:val="19"/>
                <w:szCs w:val="19"/>
              </w:rPr>
            </w:pPr>
            <w:r w:rsidRPr="009E4DEE">
              <w:rPr>
                <w:rFonts w:ascii="Arial" w:hAnsi="Arial" w:cs="Arial"/>
                <w:sz w:val="19"/>
                <w:szCs w:val="19"/>
              </w:rPr>
              <w:t>Number of people to attain other qualifications (i</w:t>
            </w:r>
            <w:r w:rsidR="00760645">
              <w:rPr>
                <w:rFonts w:ascii="Arial" w:hAnsi="Arial" w:cs="Arial"/>
                <w:sz w:val="19"/>
                <w:szCs w:val="19"/>
              </w:rPr>
              <w:t>.</w:t>
            </w:r>
            <w:r w:rsidRPr="009E4DEE">
              <w:rPr>
                <w:rFonts w:ascii="Arial" w:hAnsi="Arial" w:cs="Arial"/>
                <w:sz w:val="19"/>
                <w:szCs w:val="19"/>
              </w:rPr>
              <w:t xml:space="preserve">e. Not outputs 1 or 2 above) </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4A</w:t>
            </w:r>
          </w:p>
        </w:tc>
        <w:tc>
          <w:tcPr>
            <w:tcW w:w="6963" w:type="dxa"/>
          </w:tcPr>
          <w:p w:rsidR="005760C6" w:rsidRPr="009E4DEE" w:rsidRDefault="005760C6">
            <w:pPr>
              <w:numPr>
                <w:ilvl w:val="12"/>
                <w:numId w:val="0"/>
              </w:numPr>
              <w:rPr>
                <w:rFonts w:ascii="Arial" w:hAnsi="Arial"/>
                <w:sz w:val="19"/>
                <w:szCs w:val="19"/>
              </w:rPr>
            </w:pPr>
            <w:r w:rsidRPr="009E4DEE">
              <w:rPr>
                <w:rFonts w:ascii="Arial" w:hAnsi="Arial"/>
                <w:sz w:val="19"/>
                <w:szCs w:val="19"/>
              </w:rPr>
              <w:t xml:space="preserve">Number of undergraduate students to receive training </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4B</w:t>
            </w:r>
          </w:p>
        </w:tc>
        <w:tc>
          <w:tcPr>
            <w:tcW w:w="6963" w:type="dxa"/>
          </w:tcPr>
          <w:p w:rsidR="005760C6" w:rsidRPr="009E4DEE" w:rsidRDefault="005760C6">
            <w:pPr>
              <w:numPr>
                <w:ilvl w:val="12"/>
                <w:numId w:val="0"/>
              </w:numPr>
              <w:rPr>
                <w:rFonts w:ascii="Arial" w:hAnsi="Arial"/>
                <w:sz w:val="19"/>
                <w:szCs w:val="19"/>
              </w:rPr>
            </w:pPr>
            <w:r w:rsidRPr="009E4DEE">
              <w:rPr>
                <w:rFonts w:ascii="Arial" w:hAnsi="Arial"/>
                <w:sz w:val="19"/>
                <w:szCs w:val="19"/>
              </w:rPr>
              <w:t>Number of training weeks to be provided</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4C</w:t>
            </w:r>
          </w:p>
        </w:tc>
        <w:tc>
          <w:tcPr>
            <w:tcW w:w="6963" w:type="dxa"/>
          </w:tcPr>
          <w:p w:rsidR="005760C6" w:rsidRPr="009E4DEE" w:rsidRDefault="005760C6">
            <w:pPr>
              <w:numPr>
                <w:ilvl w:val="12"/>
                <w:numId w:val="0"/>
              </w:numPr>
              <w:rPr>
                <w:rFonts w:ascii="Arial" w:hAnsi="Arial"/>
                <w:sz w:val="19"/>
                <w:szCs w:val="19"/>
              </w:rPr>
            </w:pPr>
            <w:r w:rsidRPr="009E4DEE">
              <w:rPr>
                <w:rFonts w:ascii="Arial" w:hAnsi="Arial"/>
                <w:sz w:val="19"/>
                <w:szCs w:val="19"/>
              </w:rPr>
              <w:t xml:space="preserve">Number of postgraduate students to receive training </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 xml:space="preserve">9 (3 / </w:t>
            </w:r>
            <w:proofErr w:type="spellStart"/>
            <w:r w:rsidRPr="009E4DEE">
              <w:rPr>
                <w:rFonts w:ascii="Arial" w:hAnsi="Arial" w:cs="Arial"/>
                <w:sz w:val="19"/>
                <w:szCs w:val="19"/>
              </w:rPr>
              <w:t>yr</w:t>
            </w:r>
            <w:proofErr w:type="spellEnd"/>
            <w:r w:rsidRPr="009E4DEE">
              <w:rPr>
                <w:rFonts w:ascii="Arial" w:hAnsi="Arial" w:cs="Arial"/>
                <w:sz w:val="19"/>
                <w:szCs w:val="19"/>
              </w:rPr>
              <w:t>)</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4D</w:t>
            </w:r>
          </w:p>
        </w:tc>
        <w:tc>
          <w:tcPr>
            <w:tcW w:w="6963" w:type="dxa"/>
          </w:tcPr>
          <w:p w:rsidR="005760C6" w:rsidRPr="009E4DEE" w:rsidRDefault="005760C6">
            <w:pPr>
              <w:rPr>
                <w:rFonts w:ascii="Arial" w:hAnsi="Arial" w:cs="Arial"/>
                <w:sz w:val="19"/>
                <w:szCs w:val="19"/>
              </w:rPr>
            </w:pPr>
            <w:r w:rsidRPr="009E4DEE">
              <w:rPr>
                <w:rFonts w:ascii="Arial" w:hAnsi="Arial"/>
                <w:sz w:val="19"/>
                <w:szCs w:val="19"/>
              </w:rPr>
              <w:t>Number of training weeks to be provided</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36</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5</w:t>
            </w:r>
          </w:p>
        </w:tc>
        <w:tc>
          <w:tcPr>
            <w:tcW w:w="6963" w:type="dxa"/>
          </w:tcPr>
          <w:p w:rsidR="005760C6" w:rsidRPr="009E4DEE" w:rsidRDefault="005760C6">
            <w:pPr>
              <w:rPr>
                <w:rFonts w:ascii="Arial" w:hAnsi="Arial" w:cs="Arial"/>
                <w:sz w:val="19"/>
                <w:szCs w:val="19"/>
              </w:rPr>
            </w:pPr>
            <w:r w:rsidRPr="009E4DEE">
              <w:rPr>
                <w:rFonts w:ascii="Arial" w:hAnsi="Arial"/>
                <w:sz w:val="19"/>
                <w:szCs w:val="19"/>
              </w:rPr>
              <w:t xml:space="preserve">Number of people to receive at least one year of training (which does not fall into categories 1-4 above) </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2</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6A</w:t>
            </w:r>
          </w:p>
        </w:tc>
        <w:tc>
          <w:tcPr>
            <w:tcW w:w="6963" w:type="dxa"/>
          </w:tcPr>
          <w:p w:rsidR="005760C6" w:rsidRPr="009E4DEE" w:rsidRDefault="005760C6">
            <w:pPr>
              <w:numPr>
                <w:ilvl w:val="12"/>
                <w:numId w:val="0"/>
              </w:numPr>
              <w:rPr>
                <w:rFonts w:ascii="Arial" w:hAnsi="Arial"/>
                <w:sz w:val="19"/>
                <w:szCs w:val="19"/>
              </w:rPr>
            </w:pPr>
            <w:r w:rsidRPr="009E4DEE">
              <w:rPr>
                <w:rFonts w:ascii="Arial" w:hAnsi="Arial"/>
                <w:sz w:val="19"/>
                <w:szCs w:val="19"/>
              </w:rPr>
              <w:t xml:space="preserve">Number of people to receive other forms of education/training (which does not fall into categories 1-5 above) </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36</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6B</w:t>
            </w:r>
          </w:p>
        </w:tc>
        <w:tc>
          <w:tcPr>
            <w:tcW w:w="6963" w:type="dxa"/>
          </w:tcPr>
          <w:p w:rsidR="005760C6" w:rsidRPr="009E4DEE" w:rsidRDefault="005760C6">
            <w:pPr>
              <w:rPr>
                <w:rFonts w:ascii="Arial" w:hAnsi="Arial" w:cs="Arial"/>
                <w:sz w:val="19"/>
                <w:szCs w:val="19"/>
              </w:rPr>
            </w:pPr>
            <w:r w:rsidRPr="009E4DEE">
              <w:rPr>
                <w:rFonts w:ascii="Arial" w:hAnsi="Arial"/>
                <w:sz w:val="19"/>
                <w:szCs w:val="19"/>
              </w:rPr>
              <w:t>Number of training weeks to be provided</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 xml:space="preserve">4 per year </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7</w:t>
            </w:r>
          </w:p>
        </w:tc>
        <w:tc>
          <w:tcPr>
            <w:tcW w:w="6963" w:type="dxa"/>
          </w:tcPr>
          <w:p w:rsidR="005760C6" w:rsidRPr="009E4DEE" w:rsidRDefault="005760C6">
            <w:pPr>
              <w:rPr>
                <w:rFonts w:ascii="Arial" w:hAnsi="Arial" w:cs="Arial"/>
                <w:sz w:val="19"/>
                <w:szCs w:val="19"/>
              </w:rPr>
            </w:pPr>
            <w:r w:rsidRPr="009E4DEE">
              <w:rPr>
                <w:rFonts w:ascii="Arial" w:hAnsi="Arial"/>
                <w:sz w:val="19"/>
                <w:szCs w:val="19"/>
              </w:rPr>
              <w:t>Number of (</w:t>
            </w:r>
            <w:r w:rsidR="00760645" w:rsidRPr="009E4DEE">
              <w:rPr>
                <w:rFonts w:ascii="Arial" w:hAnsi="Arial"/>
                <w:sz w:val="19"/>
                <w:szCs w:val="19"/>
              </w:rPr>
              <w:t>i.e.</w:t>
            </w:r>
            <w:r w:rsidRPr="009E4DEE">
              <w:rPr>
                <w:rFonts w:ascii="Arial" w:hAnsi="Arial"/>
                <w:sz w:val="19"/>
                <w:szCs w:val="19"/>
              </w:rPr>
              <w:t xml:space="preserve"> different types - not volume - of material produced) training materials to be produced for use by host country</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4</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8</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weeks to be spent by UK project staff on project work in the host country</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33</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9</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species/habitat management plans (or action plans) to be produced for Governments, public authorities, or other implementing agencies in the host country</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2</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10</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individual field guides/manuals to be produced to assist work related to species identification, classification and recording</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4 in 3 languages incl. English</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11A</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papers to be published in peer reviewed journals</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At least 3</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11B</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papers to be submitted to peer reviewed journals</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At least 6</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12A</w:t>
            </w:r>
          </w:p>
        </w:tc>
        <w:tc>
          <w:tcPr>
            <w:tcW w:w="6963" w:type="dxa"/>
          </w:tcPr>
          <w:p w:rsidR="005760C6" w:rsidRPr="009E4DEE" w:rsidRDefault="005760C6">
            <w:pPr>
              <w:rPr>
                <w:rFonts w:ascii="Arial" w:hAnsi="Arial"/>
                <w:sz w:val="19"/>
                <w:szCs w:val="19"/>
              </w:rPr>
            </w:pPr>
            <w:r w:rsidRPr="009E4DEE">
              <w:rPr>
                <w:rFonts w:ascii="Arial" w:hAnsi="Arial"/>
                <w:sz w:val="19"/>
                <w:szCs w:val="19"/>
              </w:rPr>
              <w:t xml:space="preserve">Number of computer based databases to be </w:t>
            </w:r>
            <w:r w:rsidRPr="009E4DEE">
              <w:rPr>
                <w:rFonts w:ascii="Arial" w:hAnsi="Arial"/>
                <w:b/>
                <w:sz w:val="19"/>
                <w:szCs w:val="19"/>
              </w:rPr>
              <w:t>established</w:t>
            </w:r>
            <w:r w:rsidRPr="009E4DEE">
              <w:rPr>
                <w:rFonts w:ascii="Arial" w:hAnsi="Arial"/>
                <w:sz w:val="19"/>
                <w:szCs w:val="19"/>
              </w:rPr>
              <w:t xml:space="preserve"> and handed over to host country</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2</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12B</w:t>
            </w:r>
          </w:p>
        </w:tc>
        <w:tc>
          <w:tcPr>
            <w:tcW w:w="6963" w:type="dxa"/>
          </w:tcPr>
          <w:p w:rsidR="005760C6" w:rsidRPr="009E4DEE" w:rsidRDefault="005760C6">
            <w:pPr>
              <w:rPr>
                <w:rFonts w:ascii="Arial" w:hAnsi="Arial"/>
                <w:sz w:val="19"/>
                <w:szCs w:val="19"/>
              </w:rPr>
            </w:pPr>
            <w:r w:rsidRPr="009E4DEE">
              <w:rPr>
                <w:rFonts w:ascii="Arial" w:hAnsi="Arial"/>
                <w:sz w:val="19"/>
                <w:szCs w:val="19"/>
              </w:rPr>
              <w:t xml:space="preserve">Number of computer based databases to be </w:t>
            </w:r>
            <w:r w:rsidRPr="009E4DEE">
              <w:rPr>
                <w:rFonts w:ascii="Arial" w:hAnsi="Arial"/>
                <w:b/>
                <w:sz w:val="19"/>
                <w:szCs w:val="19"/>
              </w:rPr>
              <w:t>enhanced</w:t>
            </w:r>
            <w:r w:rsidRPr="009E4DEE">
              <w:rPr>
                <w:rFonts w:ascii="Arial" w:hAnsi="Arial"/>
                <w:sz w:val="19"/>
                <w:szCs w:val="19"/>
              </w:rPr>
              <w:t xml:space="preserve"> and handed over to host country</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13A</w:t>
            </w:r>
          </w:p>
        </w:tc>
        <w:tc>
          <w:tcPr>
            <w:tcW w:w="6963" w:type="dxa"/>
          </w:tcPr>
          <w:p w:rsidR="005760C6" w:rsidRPr="009E4DEE" w:rsidRDefault="005760C6">
            <w:pPr>
              <w:rPr>
                <w:rFonts w:ascii="Arial" w:hAnsi="Arial"/>
                <w:sz w:val="19"/>
                <w:szCs w:val="19"/>
              </w:rPr>
            </w:pPr>
            <w:r w:rsidRPr="009E4DEE">
              <w:rPr>
                <w:rFonts w:ascii="Arial" w:hAnsi="Arial"/>
                <w:sz w:val="19"/>
                <w:szCs w:val="19"/>
              </w:rPr>
              <w:t xml:space="preserve">Number of species reference collections to be </w:t>
            </w:r>
            <w:r w:rsidRPr="009E4DEE">
              <w:rPr>
                <w:rFonts w:ascii="Arial" w:hAnsi="Arial"/>
                <w:b/>
                <w:sz w:val="19"/>
                <w:szCs w:val="19"/>
              </w:rPr>
              <w:t xml:space="preserve">established </w:t>
            </w:r>
            <w:r w:rsidRPr="009E4DEE">
              <w:rPr>
                <w:rFonts w:ascii="Arial" w:hAnsi="Arial"/>
                <w:sz w:val="19"/>
                <w:szCs w:val="19"/>
              </w:rPr>
              <w:t>and handed over to host country(</w:t>
            </w:r>
            <w:proofErr w:type="spellStart"/>
            <w:r w:rsidRPr="009E4DEE">
              <w:rPr>
                <w:rFonts w:ascii="Arial" w:hAnsi="Arial"/>
                <w:sz w:val="19"/>
                <w:szCs w:val="19"/>
              </w:rPr>
              <w:t>ies</w:t>
            </w:r>
            <w:proofErr w:type="spellEnd"/>
            <w:r w:rsidRPr="009E4DEE">
              <w:rPr>
                <w:rFonts w:ascii="Arial" w:hAnsi="Arial"/>
                <w:sz w:val="19"/>
                <w:szCs w:val="19"/>
              </w:rPr>
              <w:t>)</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2</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lastRenderedPageBreak/>
              <w:t>13B</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species reference collections to be</w:t>
            </w:r>
            <w:r w:rsidRPr="009E4DEE">
              <w:rPr>
                <w:rFonts w:ascii="Arial" w:hAnsi="Arial"/>
                <w:b/>
                <w:sz w:val="19"/>
                <w:szCs w:val="19"/>
              </w:rPr>
              <w:t xml:space="preserve"> enhanced</w:t>
            </w:r>
            <w:r w:rsidRPr="009E4DEE">
              <w:rPr>
                <w:rFonts w:ascii="Arial" w:hAnsi="Arial"/>
                <w:sz w:val="19"/>
                <w:szCs w:val="19"/>
              </w:rPr>
              <w:t xml:space="preserve"> and handed over to host country(</w:t>
            </w:r>
            <w:proofErr w:type="spellStart"/>
            <w:r w:rsidRPr="009E4DEE">
              <w:rPr>
                <w:rFonts w:ascii="Arial" w:hAnsi="Arial"/>
                <w:sz w:val="19"/>
                <w:szCs w:val="19"/>
              </w:rPr>
              <w:t>ies</w:t>
            </w:r>
            <w:proofErr w:type="spellEnd"/>
            <w:r w:rsidRPr="009E4DEE">
              <w:rPr>
                <w:rFonts w:ascii="Arial" w:hAnsi="Arial"/>
                <w:sz w:val="19"/>
                <w:szCs w:val="19"/>
              </w:rPr>
              <w:t>)</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2</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14A</w:t>
            </w:r>
          </w:p>
        </w:tc>
        <w:tc>
          <w:tcPr>
            <w:tcW w:w="6963" w:type="dxa"/>
          </w:tcPr>
          <w:p w:rsidR="005760C6" w:rsidRPr="009E4DEE" w:rsidRDefault="005760C6">
            <w:pPr>
              <w:rPr>
                <w:rFonts w:ascii="Arial" w:hAnsi="Arial"/>
                <w:sz w:val="19"/>
                <w:szCs w:val="19"/>
              </w:rPr>
            </w:pPr>
            <w:r w:rsidRPr="009E4DEE">
              <w:rPr>
                <w:rFonts w:ascii="Arial" w:hAnsi="Arial"/>
                <w:sz w:val="19"/>
                <w:szCs w:val="19"/>
              </w:rPr>
              <w:t xml:space="preserve">Number of conferences/seminars/ workshops to be </w:t>
            </w:r>
            <w:r w:rsidRPr="009E4DEE">
              <w:rPr>
                <w:rFonts w:ascii="Arial" w:hAnsi="Arial"/>
                <w:b/>
                <w:sz w:val="19"/>
                <w:szCs w:val="19"/>
              </w:rPr>
              <w:t xml:space="preserve">organised </w:t>
            </w:r>
            <w:r w:rsidRPr="009E4DEE">
              <w:rPr>
                <w:rFonts w:ascii="Arial" w:hAnsi="Arial"/>
                <w:sz w:val="19"/>
                <w:szCs w:val="19"/>
              </w:rPr>
              <w:t>to present/disseminate findings</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2 (1 UK, 1 India)</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14B</w:t>
            </w:r>
          </w:p>
        </w:tc>
        <w:tc>
          <w:tcPr>
            <w:tcW w:w="6963" w:type="dxa"/>
          </w:tcPr>
          <w:p w:rsidR="005760C6" w:rsidRPr="009E4DEE" w:rsidRDefault="005760C6">
            <w:pPr>
              <w:rPr>
                <w:rFonts w:ascii="Arial" w:hAnsi="Arial"/>
                <w:sz w:val="19"/>
                <w:szCs w:val="19"/>
              </w:rPr>
            </w:pPr>
            <w:r w:rsidRPr="009E4DEE">
              <w:rPr>
                <w:rFonts w:ascii="Arial" w:hAnsi="Arial"/>
                <w:sz w:val="19"/>
                <w:szCs w:val="19"/>
              </w:rPr>
              <w:t xml:space="preserve">Number of conferences/seminars/ workshops </w:t>
            </w:r>
            <w:r w:rsidRPr="009E4DEE">
              <w:rPr>
                <w:rFonts w:ascii="Arial" w:hAnsi="Arial"/>
                <w:b/>
                <w:sz w:val="19"/>
                <w:szCs w:val="19"/>
              </w:rPr>
              <w:t xml:space="preserve">attended </w:t>
            </w:r>
            <w:r w:rsidRPr="009E4DEE">
              <w:rPr>
                <w:rFonts w:ascii="Arial" w:hAnsi="Arial"/>
                <w:sz w:val="19"/>
                <w:szCs w:val="19"/>
              </w:rPr>
              <w:t>at which findings from Darwin project work will be presented/ disseminated.</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At least 4</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15A</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national press releases in host country(</w:t>
            </w:r>
            <w:proofErr w:type="spellStart"/>
            <w:r w:rsidRPr="009E4DEE">
              <w:rPr>
                <w:rFonts w:ascii="Arial" w:hAnsi="Arial"/>
                <w:sz w:val="19"/>
                <w:szCs w:val="19"/>
              </w:rPr>
              <w:t>ies</w:t>
            </w:r>
            <w:proofErr w:type="spellEnd"/>
            <w:r w:rsidRPr="009E4DEE">
              <w:rPr>
                <w:rFonts w:ascii="Arial" w:hAnsi="Arial"/>
                <w:sz w:val="19"/>
                <w:szCs w:val="19"/>
              </w:rPr>
              <w:t>)</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3</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15B</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local press releases in host country(</w:t>
            </w:r>
            <w:proofErr w:type="spellStart"/>
            <w:r w:rsidRPr="009E4DEE">
              <w:rPr>
                <w:rFonts w:ascii="Arial" w:hAnsi="Arial"/>
                <w:sz w:val="19"/>
                <w:szCs w:val="19"/>
              </w:rPr>
              <w:t>ies</w:t>
            </w:r>
            <w:proofErr w:type="spellEnd"/>
            <w:r w:rsidRPr="009E4DEE">
              <w:rPr>
                <w:rFonts w:ascii="Arial" w:hAnsi="Arial"/>
                <w:sz w:val="19"/>
                <w:szCs w:val="19"/>
              </w:rPr>
              <w:t>)</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3</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15C</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national press releases in UK</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3</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15D</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local press releases in UK</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3</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16A</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newsletters to be produced</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1 per qtr.</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16B</w:t>
            </w:r>
          </w:p>
        </w:tc>
        <w:tc>
          <w:tcPr>
            <w:tcW w:w="6963" w:type="dxa"/>
          </w:tcPr>
          <w:p w:rsidR="005760C6" w:rsidRPr="009E4DEE" w:rsidRDefault="005760C6">
            <w:pPr>
              <w:rPr>
                <w:rFonts w:ascii="Arial" w:hAnsi="Arial"/>
                <w:sz w:val="19"/>
                <w:szCs w:val="19"/>
              </w:rPr>
            </w:pPr>
            <w:r w:rsidRPr="009E4DEE">
              <w:rPr>
                <w:rFonts w:ascii="Arial" w:hAnsi="Arial"/>
                <w:sz w:val="19"/>
                <w:szCs w:val="19"/>
              </w:rPr>
              <w:t>Estimated circulation of each newsletter in the host country(</w:t>
            </w:r>
            <w:proofErr w:type="spellStart"/>
            <w:r w:rsidRPr="009E4DEE">
              <w:rPr>
                <w:rFonts w:ascii="Arial" w:hAnsi="Arial"/>
                <w:sz w:val="19"/>
                <w:szCs w:val="19"/>
              </w:rPr>
              <w:t>ies</w:t>
            </w:r>
            <w:proofErr w:type="spellEnd"/>
            <w:r w:rsidRPr="009E4DEE">
              <w:rPr>
                <w:rFonts w:ascii="Arial" w:hAnsi="Arial"/>
                <w:sz w:val="19"/>
                <w:szCs w:val="19"/>
              </w:rPr>
              <w:t>)</w:t>
            </w:r>
          </w:p>
        </w:tc>
        <w:tc>
          <w:tcPr>
            <w:tcW w:w="1134" w:type="dxa"/>
          </w:tcPr>
          <w:p w:rsidR="005760C6" w:rsidRPr="009E4DEE" w:rsidRDefault="005760C6">
            <w:pPr>
              <w:rPr>
                <w:rFonts w:ascii="Arial" w:hAnsi="Arial" w:cs="Arial"/>
                <w:sz w:val="19"/>
                <w:szCs w:val="19"/>
              </w:rPr>
            </w:pP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16C</w:t>
            </w:r>
          </w:p>
        </w:tc>
        <w:tc>
          <w:tcPr>
            <w:tcW w:w="6963" w:type="dxa"/>
          </w:tcPr>
          <w:p w:rsidR="005760C6" w:rsidRPr="009E4DEE" w:rsidRDefault="005760C6">
            <w:pPr>
              <w:rPr>
                <w:rFonts w:ascii="Arial" w:hAnsi="Arial"/>
                <w:sz w:val="19"/>
                <w:szCs w:val="19"/>
              </w:rPr>
            </w:pPr>
            <w:r w:rsidRPr="009E4DEE">
              <w:rPr>
                <w:rFonts w:ascii="Arial" w:hAnsi="Arial"/>
                <w:sz w:val="19"/>
                <w:szCs w:val="19"/>
              </w:rPr>
              <w:t>Estimated circulation of each newsletter in the UK</w:t>
            </w:r>
          </w:p>
        </w:tc>
        <w:tc>
          <w:tcPr>
            <w:tcW w:w="1134" w:type="dxa"/>
          </w:tcPr>
          <w:p w:rsidR="005760C6" w:rsidRPr="009E4DEE" w:rsidRDefault="005760C6">
            <w:pPr>
              <w:rPr>
                <w:rFonts w:ascii="Arial" w:hAnsi="Arial" w:cs="Arial"/>
                <w:sz w:val="19"/>
                <w:szCs w:val="19"/>
              </w:rPr>
            </w:pP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17A</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dissemination networks to be</w:t>
            </w:r>
            <w:r w:rsidRPr="009E4DEE">
              <w:rPr>
                <w:rFonts w:ascii="Arial" w:hAnsi="Arial"/>
                <w:b/>
                <w:sz w:val="19"/>
                <w:szCs w:val="19"/>
              </w:rPr>
              <w:t xml:space="preserve"> established</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1</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17B</w:t>
            </w:r>
          </w:p>
        </w:tc>
        <w:tc>
          <w:tcPr>
            <w:tcW w:w="6963" w:type="dxa"/>
          </w:tcPr>
          <w:p w:rsidR="005760C6" w:rsidRPr="009E4DEE" w:rsidRDefault="005760C6">
            <w:pPr>
              <w:rPr>
                <w:rFonts w:ascii="Arial" w:hAnsi="Arial"/>
                <w:sz w:val="19"/>
                <w:szCs w:val="19"/>
              </w:rPr>
            </w:pPr>
            <w:r w:rsidRPr="009E4DEE">
              <w:rPr>
                <w:rFonts w:ascii="Arial" w:hAnsi="Arial"/>
                <w:sz w:val="19"/>
                <w:szCs w:val="19"/>
              </w:rPr>
              <w:t xml:space="preserve">Number of dissemination networks to be </w:t>
            </w:r>
            <w:r w:rsidRPr="009E4DEE">
              <w:rPr>
                <w:rFonts w:ascii="Arial" w:hAnsi="Arial"/>
                <w:b/>
                <w:sz w:val="19"/>
                <w:szCs w:val="19"/>
              </w:rPr>
              <w:t>enhanced/ extended</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1</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18A</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national TV programmes/features in host country(</w:t>
            </w:r>
            <w:proofErr w:type="spellStart"/>
            <w:r w:rsidRPr="009E4DEE">
              <w:rPr>
                <w:rFonts w:ascii="Arial" w:hAnsi="Arial"/>
                <w:sz w:val="19"/>
                <w:szCs w:val="19"/>
              </w:rPr>
              <w:t>ies</w:t>
            </w:r>
            <w:proofErr w:type="spellEnd"/>
            <w:r w:rsidRPr="009E4DEE">
              <w:rPr>
                <w:rFonts w:ascii="Arial" w:hAnsi="Arial"/>
                <w:sz w:val="19"/>
                <w:szCs w:val="19"/>
              </w:rPr>
              <w:t>)</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2</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18B</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national TV programmes/features in UK</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1</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18C</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local TV programmes/features in host country(</w:t>
            </w:r>
            <w:proofErr w:type="spellStart"/>
            <w:r w:rsidRPr="009E4DEE">
              <w:rPr>
                <w:rFonts w:ascii="Arial" w:hAnsi="Arial"/>
                <w:sz w:val="19"/>
                <w:szCs w:val="19"/>
              </w:rPr>
              <w:t>ies</w:t>
            </w:r>
            <w:proofErr w:type="spellEnd"/>
            <w:r w:rsidRPr="009E4DEE">
              <w:rPr>
                <w:rFonts w:ascii="Arial" w:hAnsi="Arial"/>
                <w:sz w:val="19"/>
                <w:szCs w:val="19"/>
              </w:rPr>
              <w:t>)</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3</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18D</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local TV programmes/features in UK</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19A</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national radio interviews/features in host county(</w:t>
            </w:r>
            <w:proofErr w:type="spellStart"/>
            <w:r w:rsidRPr="009E4DEE">
              <w:rPr>
                <w:rFonts w:ascii="Arial" w:hAnsi="Arial"/>
                <w:sz w:val="19"/>
                <w:szCs w:val="19"/>
              </w:rPr>
              <w:t>ies</w:t>
            </w:r>
            <w:proofErr w:type="spellEnd"/>
            <w:r w:rsidRPr="009E4DEE">
              <w:rPr>
                <w:rFonts w:ascii="Arial" w:hAnsi="Arial"/>
                <w:sz w:val="19"/>
                <w:szCs w:val="19"/>
              </w:rPr>
              <w:t>)</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1</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19B</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national radio interviews/features in UK</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2</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19C</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local radio interviews/features in host country(</w:t>
            </w:r>
            <w:proofErr w:type="spellStart"/>
            <w:r w:rsidRPr="009E4DEE">
              <w:rPr>
                <w:rFonts w:ascii="Arial" w:hAnsi="Arial"/>
                <w:sz w:val="19"/>
                <w:szCs w:val="19"/>
              </w:rPr>
              <w:t>ies</w:t>
            </w:r>
            <w:proofErr w:type="spellEnd"/>
            <w:r w:rsidRPr="009E4DEE">
              <w:rPr>
                <w:rFonts w:ascii="Arial" w:hAnsi="Arial"/>
                <w:sz w:val="19"/>
                <w:szCs w:val="19"/>
              </w:rPr>
              <w:t>)</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2</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19D</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local radio interviews/features in UK</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20</w:t>
            </w:r>
          </w:p>
        </w:tc>
        <w:tc>
          <w:tcPr>
            <w:tcW w:w="6963" w:type="dxa"/>
          </w:tcPr>
          <w:p w:rsidR="005760C6" w:rsidRPr="009E4DEE" w:rsidRDefault="005760C6">
            <w:pPr>
              <w:rPr>
                <w:rFonts w:ascii="Arial" w:hAnsi="Arial"/>
                <w:sz w:val="19"/>
                <w:szCs w:val="19"/>
              </w:rPr>
            </w:pPr>
            <w:r w:rsidRPr="009E4DEE">
              <w:rPr>
                <w:rFonts w:ascii="Arial" w:hAnsi="Arial"/>
                <w:sz w:val="19"/>
                <w:szCs w:val="19"/>
              </w:rPr>
              <w:t>Estimated value (£’s) of physical assets to be handed over to host country(</w:t>
            </w:r>
            <w:proofErr w:type="spellStart"/>
            <w:r w:rsidRPr="009E4DEE">
              <w:rPr>
                <w:rFonts w:ascii="Arial" w:hAnsi="Arial"/>
                <w:sz w:val="19"/>
                <w:szCs w:val="19"/>
              </w:rPr>
              <w:t>ies</w:t>
            </w:r>
            <w:proofErr w:type="spellEnd"/>
            <w:r w:rsidRPr="009E4DEE">
              <w:rPr>
                <w:rFonts w:ascii="Arial" w:hAnsi="Arial"/>
                <w:sz w:val="19"/>
                <w:szCs w:val="19"/>
              </w:rPr>
              <w:t>)</w:t>
            </w:r>
          </w:p>
        </w:tc>
        <w:tc>
          <w:tcPr>
            <w:tcW w:w="1134" w:type="dxa"/>
          </w:tcPr>
          <w:p w:rsidR="005760C6" w:rsidRPr="009E4DEE" w:rsidRDefault="005760C6">
            <w:pPr>
              <w:rPr>
                <w:rFonts w:ascii="Arial" w:hAnsi="Arial" w:cs="Arial"/>
                <w:sz w:val="19"/>
                <w:szCs w:val="19"/>
              </w:rPr>
            </w:pPr>
            <w:r w:rsidRPr="009E4DEE">
              <w:rPr>
                <w:rFonts w:ascii="Arial" w:hAnsi="Arial"/>
                <w:sz w:val="19"/>
                <w:szCs w:val="19"/>
              </w:rPr>
              <w:t xml:space="preserve">£ </w:t>
            </w:r>
            <w:r w:rsidRPr="009E4DEE">
              <w:rPr>
                <w:rFonts w:ascii="Arial" w:hAnsi="Arial" w:cs="Arial"/>
                <w:sz w:val="19"/>
                <w:szCs w:val="19"/>
              </w:rPr>
              <w:t>9500</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21</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permanent educational/training/research facilities or organisations to be established and then continued after Darwin funding has ceased</w:t>
            </w:r>
          </w:p>
        </w:tc>
        <w:tc>
          <w:tcPr>
            <w:tcW w:w="1134" w:type="dxa"/>
          </w:tcPr>
          <w:p w:rsidR="005760C6" w:rsidRPr="009E4DEE" w:rsidRDefault="005760C6">
            <w:pPr>
              <w:rPr>
                <w:rFonts w:ascii="Arial" w:hAnsi="Arial" w:cs="Arial"/>
                <w:sz w:val="19"/>
                <w:szCs w:val="19"/>
              </w:rPr>
            </w:pPr>
            <w:r w:rsidRPr="009E4DEE">
              <w:rPr>
                <w:rFonts w:ascii="Arial" w:hAnsi="Arial" w:cs="Arial"/>
                <w:sz w:val="19"/>
                <w:szCs w:val="19"/>
              </w:rPr>
              <w:t>1 (CPS)</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22</w:t>
            </w:r>
          </w:p>
        </w:tc>
        <w:tc>
          <w:tcPr>
            <w:tcW w:w="6963" w:type="dxa"/>
          </w:tcPr>
          <w:p w:rsidR="005760C6" w:rsidRPr="009E4DEE" w:rsidRDefault="005760C6">
            <w:pPr>
              <w:rPr>
                <w:rFonts w:ascii="Arial" w:hAnsi="Arial"/>
                <w:sz w:val="19"/>
                <w:szCs w:val="19"/>
              </w:rPr>
            </w:pPr>
            <w:r w:rsidRPr="009E4DEE">
              <w:rPr>
                <w:rFonts w:ascii="Arial" w:hAnsi="Arial"/>
                <w:sz w:val="19"/>
                <w:szCs w:val="19"/>
              </w:rPr>
              <w:t>Number of permanent field plots to be established during the project and continued after Darwin funding has ceased</w:t>
            </w:r>
          </w:p>
        </w:tc>
        <w:tc>
          <w:tcPr>
            <w:tcW w:w="1134" w:type="dxa"/>
          </w:tcPr>
          <w:p w:rsidR="005760C6" w:rsidRPr="009E4DEE" w:rsidRDefault="005760C6" w:rsidP="005760C6">
            <w:pPr>
              <w:rPr>
                <w:rFonts w:ascii="Arial" w:hAnsi="Arial" w:cs="Arial"/>
                <w:sz w:val="19"/>
                <w:szCs w:val="19"/>
              </w:rPr>
            </w:pPr>
            <w:r w:rsidRPr="009E4DEE">
              <w:rPr>
                <w:rFonts w:ascii="Arial" w:hAnsi="Arial" w:cs="Arial"/>
                <w:sz w:val="19"/>
                <w:szCs w:val="19"/>
              </w:rPr>
              <w:t xml:space="preserve">At least 11 </w:t>
            </w:r>
          </w:p>
        </w:tc>
      </w:tr>
      <w:tr w:rsidR="005760C6" w:rsidRPr="009E4DEE" w:rsidTr="001504C4">
        <w:tc>
          <w:tcPr>
            <w:tcW w:w="1083" w:type="dxa"/>
          </w:tcPr>
          <w:p w:rsidR="005760C6" w:rsidRPr="009E4DEE" w:rsidRDefault="005760C6">
            <w:pPr>
              <w:jc w:val="center"/>
              <w:rPr>
                <w:rFonts w:ascii="Arial" w:hAnsi="Arial" w:cs="Arial"/>
                <w:sz w:val="19"/>
                <w:szCs w:val="19"/>
              </w:rPr>
            </w:pPr>
            <w:r w:rsidRPr="009E4DEE">
              <w:rPr>
                <w:rFonts w:ascii="Arial" w:hAnsi="Arial" w:cs="Arial"/>
                <w:sz w:val="19"/>
                <w:szCs w:val="19"/>
              </w:rPr>
              <w:t>23</w:t>
            </w:r>
          </w:p>
        </w:tc>
        <w:tc>
          <w:tcPr>
            <w:tcW w:w="6963" w:type="dxa"/>
          </w:tcPr>
          <w:p w:rsidR="005760C6" w:rsidRPr="009E4DEE" w:rsidRDefault="005760C6">
            <w:pPr>
              <w:rPr>
                <w:rFonts w:ascii="Arial" w:hAnsi="Arial"/>
                <w:sz w:val="19"/>
                <w:szCs w:val="19"/>
              </w:rPr>
            </w:pPr>
            <w:r w:rsidRPr="009E4DEE">
              <w:rPr>
                <w:rFonts w:ascii="Arial" w:hAnsi="Arial"/>
                <w:sz w:val="19"/>
                <w:szCs w:val="19"/>
              </w:rPr>
              <w:t>Value of resources raised from other sources (</w:t>
            </w:r>
            <w:r w:rsidR="00760645" w:rsidRPr="009E4DEE">
              <w:rPr>
                <w:rFonts w:ascii="Arial" w:hAnsi="Arial"/>
                <w:sz w:val="19"/>
                <w:szCs w:val="19"/>
              </w:rPr>
              <w:t>i.e.</w:t>
            </w:r>
            <w:r w:rsidRPr="009E4DEE">
              <w:rPr>
                <w:rFonts w:ascii="Arial" w:hAnsi="Arial"/>
                <w:sz w:val="19"/>
                <w:szCs w:val="19"/>
              </w:rPr>
              <w:t xml:space="preserve"> in addition to Darwin funding) for project work</w:t>
            </w:r>
          </w:p>
        </w:tc>
        <w:tc>
          <w:tcPr>
            <w:tcW w:w="1134" w:type="dxa"/>
          </w:tcPr>
          <w:p w:rsidR="005760C6" w:rsidRPr="009E4DEE" w:rsidRDefault="005760C6">
            <w:pPr>
              <w:rPr>
                <w:rFonts w:ascii="Arial" w:hAnsi="Arial" w:cs="Arial"/>
                <w:sz w:val="19"/>
                <w:szCs w:val="19"/>
              </w:rPr>
            </w:pPr>
            <w:r w:rsidRPr="009E4DEE">
              <w:rPr>
                <w:rFonts w:ascii="Arial" w:hAnsi="Arial"/>
                <w:sz w:val="19"/>
                <w:szCs w:val="19"/>
              </w:rPr>
              <w:t xml:space="preserve">£114,477 </w:t>
            </w:r>
          </w:p>
        </w:tc>
      </w:tr>
    </w:tbl>
    <w:p w:rsidR="005760C6" w:rsidRDefault="005760C6" w:rsidP="005760C6">
      <w:pPr>
        <w:pStyle w:val="Heading2"/>
      </w:pPr>
    </w:p>
    <w:p w:rsidR="00544DC0" w:rsidRDefault="00544DC0" w:rsidP="00544DC0">
      <w:pPr>
        <w:rPr>
          <w:rFonts w:ascii="Times New Roman" w:eastAsia="Times New Roman" w:hAnsi="Times New Roman" w:cs="Times New Roman"/>
          <w:color w:val="000000"/>
          <w:sz w:val="16"/>
          <w:szCs w:val="16"/>
          <w:lang w:eastAsia="en-GB"/>
        </w:rPr>
      </w:pPr>
    </w:p>
    <w:p w:rsidR="00544DC0" w:rsidRPr="00BB2B71" w:rsidRDefault="00544DC0" w:rsidP="00544DC0">
      <w:pPr>
        <w:pStyle w:val="Caption"/>
      </w:pPr>
    </w:p>
    <w:p w:rsidR="005760C6" w:rsidRDefault="005760C6" w:rsidP="00E16A25">
      <w:pPr>
        <w:pStyle w:val="Heading1"/>
        <w:spacing w:before="0"/>
        <w:sectPr w:rsidR="005760C6" w:rsidSect="001504C4">
          <w:pgSz w:w="11906" w:h="16838"/>
          <w:pgMar w:top="1440" w:right="1440" w:bottom="1440" w:left="1440" w:header="708" w:footer="708" w:gutter="0"/>
          <w:cols w:space="708"/>
          <w:docGrid w:linePitch="360"/>
        </w:sectPr>
      </w:pPr>
    </w:p>
    <w:p w:rsidR="008C14A6" w:rsidRDefault="008C14A6" w:rsidP="00E16A25">
      <w:pPr>
        <w:pStyle w:val="Heading1"/>
        <w:spacing w:before="0"/>
      </w:pPr>
      <w:bookmarkStart w:id="99" w:name="_Toc356744150"/>
      <w:r>
        <w:lastRenderedPageBreak/>
        <w:t xml:space="preserve">Annex </w:t>
      </w:r>
      <w:r w:rsidR="004970A2">
        <w:t>2</w:t>
      </w:r>
      <w:r>
        <w:t xml:space="preserve">: </w:t>
      </w:r>
      <w:r w:rsidR="00187041">
        <w:t>T</w:t>
      </w:r>
      <w:r w:rsidR="007D3739">
        <w:t xml:space="preserve">emplates for monitoring </w:t>
      </w:r>
      <w:r w:rsidR="00E16A25">
        <w:t>inputs</w:t>
      </w:r>
      <w:bookmarkEnd w:id="99"/>
    </w:p>
    <w:p w:rsidR="00635158" w:rsidRPr="004970A2" w:rsidRDefault="00EE7492" w:rsidP="004970A2">
      <w:pPr>
        <w:pStyle w:val="Caption"/>
        <w:rPr>
          <w:noProof/>
        </w:rPr>
      </w:pPr>
      <w:bookmarkStart w:id="100" w:name="_Toc346702966"/>
      <w:r>
        <w:t>Annex 2.</w:t>
      </w:r>
      <w:fldSimple w:instr=" SEQ Annex_2. \* ARABIC ">
        <w:r w:rsidR="001E30E6">
          <w:rPr>
            <w:noProof/>
          </w:rPr>
          <w:t>1</w:t>
        </w:r>
      </w:fldSimple>
      <w:r w:rsidR="00635158" w:rsidRPr="00BB2B71">
        <w:t>:</w:t>
      </w:r>
      <w:r w:rsidR="00635158" w:rsidRPr="00BB2B71">
        <w:tab/>
      </w:r>
      <w:r w:rsidR="00635158" w:rsidRPr="00BB2B71">
        <w:rPr>
          <w:szCs w:val="22"/>
        </w:rPr>
        <w:t>Daily cash book or journal</w:t>
      </w:r>
      <w:bookmarkEnd w:id="100"/>
    </w:p>
    <w:p w:rsidR="00635158" w:rsidRDefault="00B16A91" w:rsidP="002D46C4">
      <w:pPr>
        <w:rPr>
          <w:rFonts w:ascii="Arial" w:hAnsi="Arial"/>
          <w:sz w:val="19"/>
          <w:szCs w:val="19"/>
        </w:rPr>
      </w:pPr>
      <w:r w:rsidRPr="00B16A91">
        <w:rPr>
          <w:rFonts w:ascii="Arial" w:hAnsi="Arial"/>
          <w:sz w:val="19"/>
          <w:szCs w:val="19"/>
        </w:rPr>
        <w:t>See separate Excel spreadsheet</w:t>
      </w:r>
    </w:p>
    <w:tbl>
      <w:tblPr>
        <w:tblW w:w="10356" w:type="dxa"/>
        <w:tblInd w:w="93" w:type="dxa"/>
        <w:tblLook w:val="04A0" w:firstRow="1" w:lastRow="0" w:firstColumn="1" w:lastColumn="0" w:noHBand="0" w:noVBand="1"/>
      </w:tblPr>
      <w:tblGrid>
        <w:gridCol w:w="1008"/>
        <w:gridCol w:w="992"/>
        <w:gridCol w:w="2693"/>
        <w:gridCol w:w="1276"/>
        <w:gridCol w:w="764"/>
        <w:gridCol w:w="512"/>
        <w:gridCol w:w="1701"/>
        <w:gridCol w:w="1168"/>
        <w:gridCol w:w="6"/>
        <w:gridCol w:w="236"/>
      </w:tblGrid>
      <w:tr w:rsidR="00EF7EB6" w:rsidRPr="00A640E0" w:rsidTr="002A27AB">
        <w:trPr>
          <w:gridAfter w:val="2"/>
          <w:wAfter w:w="242" w:type="dxa"/>
          <w:trHeight w:val="525"/>
        </w:trPr>
        <w:tc>
          <w:tcPr>
            <w:tcW w:w="10114" w:type="dxa"/>
            <w:gridSpan w:val="8"/>
            <w:tcBorders>
              <w:top w:val="nil"/>
              <w:left w:val="nil"/>
              <w:bottom w:val="nil"/>
              <w:right w:val="nil"/>
            </w:tcBorders>
            <w:shd w:val="clear" w:color="auto" w:fill="auto"/>
            <w:noWrap/>
            <w:vAlign w:val="bottom"/>
            <w:hideMark/>
          </w:tcPr>
          <w:p w:rsidR="00EF7EB6" w:rsidRPr="00A640E0" w:rsidRDefault="00EF7EB6" w:rsidP="001929F7">
            <w:pPr>
              <w:spacing w:after="0" w:line="240" w:lineRule="auto"/>
              <w:jc w:val="center"/>
              <w:rPr>
                <w:rFonts w:ascii="Arial" w:eastAsia="Times New Roman" w:hAnsi="Arial" w:cs="Arial"/>
                <w:b/>
                <w:bCs/>
                <w:sz w:val="40"/>
                <w:szCs w:val="40"/>
                <w:lang w:eastAsia="en-GB"/>
              </w:rPr>
            </w:pPr>
            <w:r w:rsidRPr="00A640E0">
              <w:rPr>
                <w:rFonts w:ascii="Arial" w:eastAsia="Times New Roman" w:hAnsi="Arial" w:cs="Arial"/>
                <w:b/>
                <w:bCs/>
                <w:sz w:val="40"/>
                <w:szCs w:val="40"/>
                <w:lang w:eastAsia="en-GB"/>
              </w:rPr>
              <w:t>JOURNAL ENTRIES</w:t>
            </w:r>
          </w:p>
        </w:tc>
      </w:tr>
      <w:tr w:rsidR="00EF7EB6" w:rsidRPr="00A640E0" w:rsidTr="002A27AB">
        <w:trPr>
          <w:trHeight w:val="525"/>
        </w:trPr>
        <w:tc>
          <w:tcPr>
            <w:tcW w:w="1008" w:type="dxa"/>
            <w:tcBorders>
              <w:top w:val="nil"/>
              <w:left w:val="nil"/>
              <w:bottom w:val="nil"/>
              <w:right w:val="nil"/>
            </w:tcBorders>
            <w:shd w:val="clear" w:color="auto" w:fill="auto"/>
            <w:noWrap/>
            <w:vAlign w:val="bottom"/>
            <w:hideMark/>
          </w:tcPr>
          <w:p w:rsidR="00EF7EB6" w:rsidRPr="00A640E0" w:rsidRDefault="00EF7EB6" w:rsidP="001929F7">
            <w:pPr>
              <w:spacing w:after="0" w:line="240" w:lineRule="auto"/>
              <w:jc w:val="center"/>
              <w:rPr>
                <w:rFonts w:ascii="Arial" w:eastAsia="Times New Roman" w:hAnsi="Arial" w:cs="Arial"/>
                <w:b/>
                <w:bCs/>
                <w:sz w:val="40"/>
                <w:szCs w:val="40"/>
                <w:lang w:eastAsia="en-GB"/>
              </w:rPr>
            </w:pPr>
          </w:p>
        </w:tc>
        <w:tc>
          <w:tcPr>
            <w:tcW w:w="992" w:type="dxa"/>
            <w:tcBorders>
              <w:top w:val="nil"/>
              <w:left w:val="nil"/>
              <w:bottom w:val="nil"/>
              <w:right w:val="nil"/>
            </w:tcBorders>
            <w:shd w:val="clear" w:color="auto" w:fill="auto"/>
            <w:noWrap/>
            <w:vAlign w:val="bottom"/>
            <w:hideMark/>
          </w:tcPr>
          <w:p w:rsidR="00EF7EB6" w:rsidRPr="00A640E0" w:rsidRDefault="00EF7EB6" w:rsidP="001929F7">
            <w:pPr>
              <w:spacing w:after="0" w:line="240" w:lineRule="auto"/>
              <w:jc w:val="center"/>
              <w:rPr>
                <w:rFonts w:ascii="Arial" w:eastAsia="Times New Roman" w:hAnsi="Arial" w:cs="Arial"/>
                <w:b/>
                <w:bCs/>
                <w:sz w:val="40"/>
                <w:szCs w:val="40"/>
                <w:lang w:eastAsia="en-GB"/>
              </w:rPr>
            </w:pPr>
          </w:p>
        </w:tc>
        <w:tc>
          <w:tcPr>
            <w:tcW w:w="3969" w:type="dxa"/>
            <w:gridSpan w:val="2"/>
            <w:tcBorders>
              <w:top w:val="nil"/>
              <w:left w:val="nil"/>
              <w:bottom w:val="nil"/>
              <w:right w:val="nil"/>
            </w:tcBorders>
            <w:shd w:val="clear" w:color="auto" w:fill="auto"/>
            <w:noWrap/>
            <w:vAlign w:val="bottom"/>
            <w:hideMark/>
          </w:tcPr>
          <w:p w:rsidR="00EF7EB6" w:rsidRPr="00A640E0" w:rsidRDefault="00EF7EB6" w:rsidP="001929F7">
            <w:pPr>
              <w:spacing w:after="0" w:line="240" w:lineRule="auto"/>
              <w:jc w:val="center"/>
              <w:rPr>
                <w:rFonts w:ascii="Arial" w:eastAsia="Times New Roman" w:hAnsi="Arial" w:cs="Arial"/>
                <w:b/>
                <w:bCs/>
                <w:sz w:val="40"/>
                <w:szCs w:val="40"/>
                <w:lang w:eastAsia="en-GB"/>
              </w:rPr>
            </w:pPr>
          </w:p>
        </w:tc>
        <w:tc>
          <w:tcPr>
            <w:tcW w:w="764" w:type="dxa"/>
            <w:tcBorders>
              <w:top w:val="nil"/>
              <w:left w:val="nil"/>
              <w:bottom w:val="nil"/>
              <w:right w:val="nil"/>
            </w:tcBorders>
            <w:shd w:val="clear" w:color="auto" w:fill="auto"/>
            <w:noWrap/>
            <w:vAlign w:val="bottom"/>
            <w:hideMark/>
          </w:tcPr>
          <w:p w:rsidR="00EF7EB6" w:rsidRPr="00A640E0" w:rsidRDefault="00EF7EB6" w:rsidP="001929F7">
            <w:pPr>
              <w:spacing w:after="0" w:line="240" w:lineRule="auto"/>
              <w:jc w:val="center"/>
              <w:rPr>
                <w:rFonts w:ascii="Arial" w:eastAsia="Times New Roman" w:hAnsi="Arial" w:cs="Arial"/>
                <w:b/>
                <w:bCs/>
                <w:sz w:val="40"/>
                <w:szCs w:val="40"/>
                <w:lang w:eastAsia="en-GB"/>
              </w:rPr>
            </w:pPr>
          </w:p>
        </w:tc>
        <w:tc>
          <w:tcPr>
            <w:tcW w:w="3387" w:type="dxa"/>
            <w:gridSpan w:val="4"/>
            <w:tcBorders>
              <w:top w:val="nil"/>
              <w:left w:val="nil"/>
              <w:bottom w:val="nil"/>
              <w:right w:val="nil"/>
            </w:tcBorders>
            <w:shd w:val="clear" w:color="auto" w:fill="auto"/>
            <w:noWrap/>
            <w:vAlign w:val="bottom"/>
            <w:hideMark/>
          </w:tcPr>
          <w:p w:rsidR="00EF7EB6" w:rsidRPr="00A640E0" w:rsidRDefault="00EF7EB6" w:rsidP="001929F7">
            <w:pPr>
              <w:spacing w:after="0" w:line="240" w:lineRule="auto"/>
              <w:jc w:val="center"/>
              <w:rPr>
                <w:rFonts w:ascii="Arial" w:eastAsia="Times New Roman" w:hAnsi="Arial" w:cs="Arial"/>
                <w:b/>
                <w:bCs/>
                <w:sz w:val="40"/>
                <w:szCs w:val="40"/>
                <w:lang w:eastAsia="en-GB"/>
              </w:rPr>
            </w:pPr>
          </w:p>
        </w:tc>
        <w:tc>
          <w:tcPr>
            <w:tcW w:w="236" w:type="dxa"/>
            <w:tcBorders>
              <w:top w:val="nil"/>
              <w:left w:val="nil"/>
              <w:bottom w:val="nil"/>
              <w:right w:val="nil"/>
            </w:tcBorders>
            <w:shd w:val="clear" w:color="auto" w:fill="auto"/>
            <w:noWrap/>
            <w:vAlign w:val="bottom"/>
            <w:hideMark/>
          </w:tcPr>
          <w:p w:rsidR="00EF7EB6" w:rsidRPr="00A640E0" w:rsidRDefault="00EF7EB6" w:rsidP="001929F7">
            <w:pPr>
              <w:spacing w:after="0" w:line="240" w:lineRule="auto"/>
              <w:jc w:val="center"/>
              <w:rPr>
                <w:rFonts w:ascii="Arial" w:eastAsia="Times New Roman" w:hAnsi="Arial" w:cs="Arial"/>
                <w:b/>
                <w:bCs/>
                <w:sz w:val="40"/>
                <w:szCs w:val="40"/>
                <w:lang w:eastAsia="en-GB"/>
              </w:rPr>
            </w:pPr>
          </w:p>
        </w:tc>
      </w:tr>
      <w:tr w:rsidR="00EF7EB6" w:rsidRPr="002A27AB" w:rsidTr="002A27AB">
        <w:trPr>
          <w:gridAfter w:val="3"/>
          <w:wAfter w:w="1410" w:type="dxa"/>
          <w:trHeight w:val="360"/>
        </w:trPr>
        <w:tc>
          <w:tcPr>
            <w:tcW w:w="1008" w:type="dxa"/>
            <w:tcBorders>
              <w:top w:val="nil"/>
              <w:left w:val="nil"/>
              <w:bottom w:val="nil"/>
              <w:right w:val="nil"/>
            </w:tcBorders>
            <w:shd w:val="clear" w:color="auto" w:fill="auto"/>
            <w:noWrap/>
            <w:vAlign w:val="bottom"/>
            <w:hideMark/>
          </w:tcPr>
          <w:p w:rsidR="00EF7EB6" w:rsidRPr="002A27AB" w:rsidRDefault="00EF7EB6" w:rsidP="001929F7">
            <w:pPr>
              <w:spacing w:after="0" w:line="240" w:lineRule="auto"/>
              <w:jc w:val="center"/>
              <w:rPr>
                <w:rFonts w:ascii="Arial" w:eastAsia="Times New Roman" w:hAnsi="Arial" w:cs="Arial"/>
                <w:b/>
                <w:bCs/>
                <w:lang w:eastAsia="en-GB"/>
              </w:rPr>
            </w:pPr>
          </w:p>
        </w:tc>
        <w:tc>
          <w:tcPr>
            <w:tcW w:w="992" w:type="dxa"/>
            <w:tcBorders>
              <w:top w:val="nil"/>
              <w:left w:val="nil"/>
              <w:bottom w:val="nil"/>
              <w:right w:val="nil"/>
            </w:tcBorders>
            <w:shd w:val="clear" w:color="auto" w:fill="auto"/>
            <w:noWrap/>
            <w:vAlign w:val="bottom"/>
            <w:hideMark/>
          </w:tcPr>
          <w:p w:rsidR="00EF7EB6" w:rsidRPr="002A27AB" w:rsidRDefault="00EF7EB6" w:rsidP="001929F7">
            <w:pPr>
              <w:spacing w:after="0" w:line="240" w:lineRule="auto"/>
              <w:jc w:val="center"/>
              <w:rPr>
                <w:rFonts w:ascii="Arial" w:eastAsia="Times New Roman" w:hAnsi="Arial" w:cs="Arial"/>
                <w:b/>
                <w:bCs/>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b/>
                <w:bCs/>
                <w:lang w:eastAsia="en-GB"/>
              </w:rPr>
            </w:pPr>
            <w:r w:rsidRPr="002A27AB">
              <w:rPr>
                <w:rFonts w:ascii="Times New Roman" w:eastAsia="Times New Roman" w:hAnsi="Times New Roman" w:cs="Times New Roman"/>
                <w:b/>
                <w:bCs/>
                <w:lang w:eastAsia="en-GB"/>
              </w:rPr>
              <w:t>Cash Advance N° 1</w:t>
            </w:r>
          </w:p>
        </w:tc>
        <w:tc>
          <w:tcPr>
            <w:tcW w:w="2977"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F7EB6" w:rsidRPr="002A27AB" w:rsidRDefault="00EF7EB6" w:rsidP="001929F7">
            <w:pPr>
              <w:spacing w:after="0" w:line="240" w:lineRule="auto"/>
              <w:jc w:val="center"/>
              <w:rPr>
                <w:rFonts w:ascii="Times New Roman" w:eastAsia="Times New Roman" w:hAnsi="Times New Roman" w:cs="Times New Roman"/>
                <w:color w:val="000000"/>
                <w:lang w:eastAsia="en-GB"/>
              </w:rPr>
            </w:pPr>
            <w:r w:rsidRPr="002A27AB">
              <w:rPr>
                <w:rFonts w:ascii="Times New Roman" w:eastAsia="Times New Roman" w:hAnsi="Times New Roman" w:cs="Times New Roman"/>
                <w:color w:val="000000"/>
                <w:lang w:eastAsia="en-GB"/>
              </w:rPr>
              <w:t>0</w:t>
            </w:r>
          </w:p>
        </w:tc>
      </w:tr>
      <w:tr w:rsidR="00EF7EB6" w:rsidRPr="002A27AB" w:rsidTr="002A27AB">
        <w:trPr>
          <w:gridAfter w:val="3"/>
          <w:wAfter w:w="1410" w:type="dxa"/>
          <w:trHeight w:val="360"/>
        </w:trPr>
        <w:tc>
          <w:tcPr>
            <w:tcW w:w="1008" w:type="dxa"/>
            <w:tcBorders>
              <w:top w:val="nil"/>
              <w:left w:val="nil"/>
              <w:bottom w:val="nil"/>
              <w:right w:val="nil"/>
            </w:tcBorders>
            <w:shd w:val="clear" w:color="auto" w:fill="auto"/>
            <w:noWrap/>
            <w:vAlign w:val="bottom"/>
            <w:hideMark/>
          </w:tcPr>
          <w:p w:rsidR="00EF7EB6" w:rsidRPr="002A27AB" w:rsidRDefault="00EF7EB6" w:rsidP="001929F7">
            <w:pPr>
              <w:spacing w:after="0" w:line="240" w:lineRule="auto"/>
              <w:jc w:val="center"/>
              <w:rPr>
                <w:rFonts w:ascii="Arial" w:eastAsia="Times New Roman" w:hAnsi="Arial" w:cs="Arial"/>
                <w:b/>
                <w:bCs/>
                <w:lang w:eastAsia="en-GB"/>
              </w:rPr>
            </w:pPr>
          </w:p>
        </w:tc>
        <w:tc>
          <w:tcPr>
            <w:tcW w:w="992" w:type="dxa"/>
            <w:tcBorders>
              <w:top w:val="nil"/>
              <w:left w:val="nil"/>
              <w:bottom w:val="nil"/>
              <w:right w:val="nil"/>
            </w:tcBorders>
            <w:shd w:val="clear" w:color="auto" w:fill="auto"/>
            <w:noWrap/>
            <w:vAlign w:val="bottom"/>
            <w:hideMark/>
          </w:tcPr>
          <w:p w:rsidR="00EF7EB6" w:rsidRPr="002A27AB" w:rsidRDefault="00EF7EB6" w:rsidP="001929F7">
            <w:pPr>
              <w:spacing w:after="0" w:line="240" w:lineRule="auto"/>
              <w:jc w:val="center"/>
              <w:rPr>
                <w:rFonts w:ascii="Arial" w:eastAsia="Times New Roman" w:hAnsi="Arial" w:cs="Arial"/>
                <w:b/>
                <w:bCs/>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b/>
                <w:bCs/>
                <w:lang w:eastAsia="en-GB"/>
              </w:rPr>
            </w:pPr>
            <w:r w:rsidRPr="002A27AB">
              <w:rPr>
                <w:rFonts w:ascii="Times New Roman" w:eastAsia="Times New Roman" w:hAnsi="Times New Roman" w:cs="Times New Roman"/>
                <w:b/>
                <w:bCs/>
                <w:lang w:eastAsia="en-GB"/>
              </w:rPr>
              <w:t>Cash Advance N° 2</w:t>
            </w:r>
          </w:p>
        </w:tc>
        <w:tc>
          <w:tcPr>
            <w:tcW w:w="2977"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F7EB6" w:rsidRPr="002A27AB" w:rsidRDefault="00EF7EB6" w:rsidP="001929F7">
            <w:pPr>
              <w:spacing w:after="0" w:line="240" w:lineRule="auto"/>
              <w:jc w:val="center"/>
              <w:rPr>
                <w:rFonts w:ascii="Times New Roman" w:eastAsia="Times New Roman" w:hAnsi="Times New Roman" w:cs="Times New Roman"/>
                <w:color w:val="000000"/>
                <w:lang w:eastAsia="en-GB"/>
              </w:rPr>
            </w:pPr>
            <w:r w:rsidRPr="002A27AB">
              <w:rPr>
                <w:rFonts w:ascii="Times New Roman" w:eastAsia="Times New Roman" w:hAnsi="Times New Roman" w:cs="Times New Roman"/>
                <w:color w:val="000000"/>
                <w:lang w:eastAsia="en-GB"/>
              </w:rPr>
              <w:t>0</w:t>
            </w:r>
          </w:p>
        </w:tc>
      </w:tr>
      <w:tr w:rsidR="00EF7EB6" w:rsidRPr="002A27AB" w:rsidTr="002A27AB">
        <w:trPr>
          <w:gridAfter w:val="3"/>
          <w:wAfter w:w="1410" w:type="dxa"/>
          <w:trHeight w:val="360"/>
        </w:trPr>
        <w:tc>
          <w:tcPr>
            <w:tcW w:w="1008" w:type="dxa"/>
            <w:tcBorders>
              <w:top w:val="nil"/>
              <w:left w:val="nil"/>
              <w:bottom w:val="nil"/>
              <w:right w:val="nil"/>
            </w:tcBorders>
            <w:shd w:val="clear" w:color="auto" w:fill="auto"/>
            <w:noWrap/>
            <w:vAlign w:val="bottom"/>
            <w:hideMark/>
          </w:tcPr>
          <w:p w:rsidR="00EF7EB6" w:rsidRPr="002A27AB" w:rsidRDefault="00EF7EB6" w:rsidP="001929F7">
            <w:pPr>
              <w:spacing w:after="0" w:line="240" w:lineRule="auto"/>
              <w:rPr>
                <w:rFonts w:ascii="Calibri" w:eastAsia="Times New Roman" w:hAnsi="Calibri" w:cs="Times New Roman"/>
                <w:color w:val="000000"/>
                <w:lang w:eastAsia="en-GB"/>
              </w:rPr>
            </w:pPr>
          </w:p>
        </w:tc>
        <w:tc>
          <w:tcPr>
            <w:tcW w:w="992" w:type="dxa"/>
            <w:tcBorders>
              <w:top w:val="nil"/>
              <w:left w:val="nil"/>
              <w:bottom w:val="nil"/>
              <w:right w:val="nil"/>
            </w:tcBorders>
            <w:shd w:val="clear" w:color="auto" w:fill="auto"/>
            <w:noWrap/>
            <w:vAlign w:val="bottom"/>
            <w:hideMark/>
          </w:tcPr>
          <w:p w:rsidR="00EF7EB6" w:rsidRPr="002A27AB" w:rsidRDefault="00EF7EB6" w:rsidP="001929F7">
            <w:pPr>
              <w:spacing w:after="0" w:line="240" w:lineRule="auto"/>
              <w:rPr>
                <w:rFonts w:ascii="Calibri" w:eastAsia="Times New Roman" w:hAnsi="Calibri" w:cs="Times New Roman"/>
                <w:color w:val="000000"/>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Arial" w:eastAsia="Times New Roman" w:hAnsi="Arial" w:cs="Arial"/>
                <w:b/>
                <w:bCs/>
                <w:lang w:eastAsia="en-GB"/>
              </w:rPr>
            </w:pPr>
            <w:r w:rsidRPr="002A27AB">
              <w:rPr>
                <w:rFonts w:ascii="Arial" w:eastAsia="Times New Roman" w:hAnsi="Arial" w:cs="Arial"/>
                <w:b/>
                <w:bCs/>
                <w:lang w:eastAsia="en-GB"/>
              </w:rPr>
              <w:t>Total</w:t>
            </w:r>
          </w:p>
        </w:tc>
        <w:tc>
          <w:tcPr>
            <w:tcW w:w="2977"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F7EB6" w:rsidRPr="002A27AB" w:rsidRDefault="00EF7EB6" w:rsidP="001929F7">
            <w:pPr>
              <w:spacing w:after="0" w:line="240" w:lineRule="auto"/>
              <w:jc w:val="center"/>
              <w:rPr>
                <w:rFonts w:ascii="Times New Roman" w:eastAsia="Times New Roman" w:hAnsi="Times New Roman" w:cs="Times New Roman"/>
                <w:color w:val="000000"/>
                <w:lang w:eastAsia="en-GB"/>
              </w:rPr>
            </w:pPr>
            <w:r w:rsidRPr="002A27AB">
              <w:rPr>
                <w:rFonts w:ascii="Times New Roman" w:eastAsia="Times New Roman" w:hAnsi="Times New Roman" w:cs="Times New Roman"/>
                <w:color w:val="000000"/>
                <w:lang w:eastAsia="en-GB"/>
              </w:rPr>
              <w:t>0</w:t>
            </w:r>
          </w:p>
        </w:tc>
      </w:tr>
      <w:tr w:rsidR="00EF7EB6" w:rsidRPr="002A27AB" w:rsidTr="002A27AB">
        <w:trPr>
          <w:gridAfter w:val="3"/>
          <w:wAfter w:w="1410" w:type="dxa"/>
          <w:trHeight w:val="360"/>
        </w:trPr>
        <w:tc>
          <w:tcPr>
            <w:tcW w:w="1008" w:type="dxa"/>
            <w:tcBorders>
              <w:top w:val="nil"/>
              <w:left w:val="nil"/>
              <w:bottom w:val="nil"/>
              <w:right w:val="nil"/>
            </w:tcBorders>
            <w:shd w:val="clear" w:color="auto" w:fill="auto"/>
            <w:noWrap/>
            <w:vAlign w:val="bottom"/>
            <w:hideMark/>
          </w:tcPr>
          <w:p w:rsidR="00EF7EB6" w:rsidRPr="002A27AB" w:rsidRDefault="00EF7EB6" w:rsidP="001929F7">
            <w:pPr>
              <w:spacing w:after="0" w:line="240" w:lineRule="auto"/>
              <w:rPr>
                <w:rFonts w:ascii="Calibri" w:eastAsia="Times New Roman" w:hAnsi="Calibri" w:cs="Times New Roman"/>
                <w:color w:val="000000"/>
                <w:lang w:eastAsia="en-GB"/>
              </w:rPr>
            </w:pPr>
          </w:p>
        </w:tc>
        <w:tc>
          <w:tcPr>
            <w:tcW w:w="992" w:type="dxa"/>
            <w:tcBorders>
              <w:top w:val="nil"/>
              <w:left w:val="nil"/>
              <w:bottom w:val="nil"/>
              <w:right w:val="nil"/>
            </w:tcBorders>
            <w:shd w:val="clear" w:color="auto" w:fill="auto"/>
            <w:noWrap/>
            <w:vAlign w:val="bottom"/>
            <w:hideMark/>
          </w:tcPr>
          <w:p w:rsidR="00EF7EB6" w:rsidRPr="002A27AB" w:rsidRDefault="00EF7EB6" w:rsidP="001929F7">
            <w:pPr>
              <w:spacing w:after="0" w:line="240" w:lineRule="auto"/>
              <w:rPr>
                <w:rFonts w:ascii="Calibri" w:eastAsia="Times New Roman" w:hAnsi="Calibri" w:cs="Times New Roman"/>
                <w:color w:val="000000"/>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Arial" w:eastAsia="Times New Roman" w:hAnsi="Arial" w:cs="Arial"/>
                <w:b/>
                <w:bCs/>
                <w:lang w:eastAsia="en-GB"/>
              </w:rPr>
            </w:pPr>
            <w:r w:rsidRPr="002A27AB">
              <w:rPr>
                <w:rFonts w:ascii="Arial" w:eastAsia="Times New Roman" w:hAnsi="Arial" w:cs="Arial"/>
                <w:b/>
                <w:bCs/>
                <w:lang w:eastAsia="en-GB"/>
              </w:rPr>
              <w:t>Balance after expenditures</w:t>
            </w:r>
          </w:p>
        </w:tc>
        <w:tc>
          <w:tcPr>
            <w:tcW w:w="2977"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F7EB6" w:rsidRPr="002A27AB" w:rsidRDefault="00EF7EB6" w:rsidP="001929F7">
            <w:pPr>
              <w:spacing w:after="0" w:line="240" w:lineRule="auto"/>
              <w:jc w:val="center"/>
              <w:rPr>
                <w:rFonts w:ascii="Times New Roman" w:eastAsia="Times New Roman" w:hAnsi="Times New Roman" w:cs="Times New Roman"/>
                <w:color w:val="000000"/>
                <w:lang w:eastAsia="en-GB"/>
              </w:rPr>
            </w:pPr>
            <w:r w:rsidRPr="002A27AB">
              <w:rPr>
                <w:rFonts w:ascii="Times New Roman" w:eastAsia="Times New Roman" w:hAnsi="Times New Roman" w:cs="Times New Roman"/>
                <w:color w:val="000000"/>
                <w:lang w:eastAsia="en-GB"/>
              </w:rPr>
              <w:t>0</w:t>
            </w:r>
          </w:p>
        </w:tc>
      </w:tr>
      <w:tr w:rsidR="002A27AB" w:rsidRPr="002A27AB" w:rsidTr="002A27AB">
        <w:trPr>
          <w:gridAfter w:val="3"/>
          <w:wAfter w:w="1410" w:type="dxa"/>
          <w:trHeight w:val="300"/>
        </w:trPr>
        <w:tc>
          <w:tcPr>
            <w:tcW w:w="1008"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EF7EB6" w:rsidRPr="002A27AB" w:rsidRDefault="00EF7EB6" w:rsidP="001929F7">
            <w:pPr>
              <w:spacing w:after="0" w:line="240" w:lineRule="auto"/>
              <w:jc w:val="center"/>
              <w:rPr>
                <w:rFonts w:ascii="Times New Roman" w:eastAsia="Times New Roman" w:hAnsi="Times New Roman" w:cs="Times New Roman"/>
                <w:b/>
                <w:bCs/>
                <w:color w:val="000000"/>
                <w:sz w:val="20"/>
                <w:szCs w:val="20"/>
                <w:lang w:eastAsia="en-GB"/>
              </w:rPr>
            </w:pPr>
            <w:r w:rsidRPr="002A27AB">
              <w:rPr>
                <w:rFonts w:ascii="Times New Roman" w:eastAsia="Times New Roman" w:hAnsi="Times New Roman" w:cs="Times New Roman"/>
                <w:b/>
                <w:bCs/>
                <w:color w:val="000000"/>
                <w:sz w:val="20"/>
                <w:szCs w:val="20"/>
                <w:lang w:eastAsia="en-GB"/>
              </w:rPr>
              <w:t>DATE</w:t>
            </w:r>
          </w:p>
        </w:tc>
        <w:tc>
          <w:tcPr>
            <w:tcW w:w="992"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EF7EB6" w:rsidRPr="002A27AB" w:rsidRDefault="00EF7EB6" w:rsidP="001929F7">
            <w:pPr>
              <w:spacing w:after="0" w:line="240" w:lineRule="auto"/>
              <w:jc w:val="center"/>
              <w:rPr>
                <w:rFonts w:ascii="Times New Roman" w:eastAsia="Times New Roman" w:hAnsi="Times New Roman" w:cs="Times New Roman"/>
                <w:b/>
                <w:bCs/>
                <w:color w:val="000000"/>
                <w:sz w:val="20"/>
                <w:szCs w:val="20"/>
                <w:lang w:eastAsia="en-GB"/>
              </w:rPr>
            </w:pPr>
            <w:r w:rsidRPr="002A27AB">
              <w:rPr>
                <w:rFonts w:ascii="Times New Roman" w:eastAsia="Times New Roman" w:hAnsi="Times New Roman" w:cs="Times New Roman"/>
                <w:b/>
                <w:bCs/>
                <w:color w:val="000000"/>
                <w:sz w:val="20"/>
                <w:szCs w:val="20"/>
                <w:lang w:eastAsia="en-GB"/>
              </w:rPr>
              <w:t>CODE</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F7EB6" w:rsidRPr="002A27AB" w:rsidRDefault="00EF7EB6" w:rsidP="001929F7">
            <w:pPr>
              <w:spacing w:after="0" w:line="240" w:lineRule="auto"/>
              <w:jc w:val="center"/>
              <w:rPr>
                <w:rFonts w:ascii="Times New Roman" w:eastAsia="Times New Roman" w:hAnsi="Times New Roman" w:cs="Times New Roman"/>
                <w:b/>
                <w:bCs/>
                <w:color w:val="000000"/>
                <w:sz w:val="20"/>
                <w:szCs w:val="20"/>
                <w:lang w:eastAsia="en-GB"/>
              </w:rPr>
            </w:pPr>
            <w:r w:rsidRPr="002A27AB">
              <w:rPr>
                <w:rFonts w:ascii="Times New Roman" w:eastAsia="Times New Roman" w:hAnsi="Times New Roman" w:cs="Times New Roman"/>
                <w:b/>
                <w:bCs/>
                <w:color w:val="000000"/>
                <w:sz w:val="20"/>
                <w:szCs w:val="20"/>
                <w:lang w:eastAsia="en-GB"/>
              </w:rPr>
              <w:t>DESCRIPTION</w:t>
            </w:r>
          </w:p>
        </w:tc>
        <w:tc>
          <w:tcPr>
            <w:tcW w:w="2552" w:type="dxa"/>
            <w:gridSpan w:val="3"/>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jc w:val="center"/>
              <w:rPr>
                <w:rFonts w:ascii="Times New Roman" w:eastAsia="Times New Roman" w:hAnsi="Times New Roman" w:cs="Times New Roman"/>
                <w:b/>
                <w:bCs/>
                <w:color w:val="000000"/>
                <w:sz w:val="20"/>
                <w:szCs w:val="20"/>
                <w:lang w:eastAsia="en-GB"/>
              </w:rPr>
            </w:pPr>
            <w:r w:rsidRPr="002A27AB">
              <w:rPr>
                <w:rFonts w:ascii="Times New Roman" w:eastAsia="Times New Roman" w:hAnsi="Times New Roman" w:cs="Times New Roman"/>
                <w:b/>
                <w:bCs/>
                <w:color w:val="000000"/>
                <w:sz w:val="20"/>
                <w:szCs w:val="20"/>
                <w:lang w:eastAsia="en-GB"/>
              </w:rPr>
              <w:t>AMOUNT</w:t>
            </w:r>
          </w:p>
        </w:tc>
        <w:tc>
          <w:tcPr>
            <w:tcW w:w="1701"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EF7EB6" w:rsidRPr="002A27AB" w:rsidRDefault="00EF7EB6" w:rsidP="001929F7">
            <w:pPr>
              <w:spacing w:after="0" w:line="240" w:lineRule="auto"/>
              <w:jc w:val="center"/>
              <w:rPr>
                <w:rFonts w:ascii="Times New Roman" w:eastAsia="Times New Roman" w:hAnsi="Times New Roman" w:cs="Times New Roman"/>
                <w:b/>
                <w:bCs/>
                <w:color w:val="000000"/>
                <w:sz w:val="20"/>
                <w:szCs w:val="20"/>
                <w:lang w:eastAsia="en-GB"/>
              </w:rPr>
            </w:pPr>
            <w:r w:rsidRPr="002A27AB">
              <w:rPr>
                <w:rFonts w:ascii="Times New Roman" w:eastAsia="Times New Roman" w:hAnsi="Times New Roman" w:cs="Times New Roman"/>
                <w:b/>
                <w:bCs/>
                <w:color w:val="000000"/>
                <w:sz w:val="20"/>
                <w:szCs w:val="20"/>
                <w:lang w:eastAsia="en-GB"/>
              </w:rPr>
              <w:t>OBSERVATION</w:t>
            </w:r>
          </w:p>
        </w:tc>
      </w:tr>
      <w:tr w:rsidR="002A27AB" w:rsidRPr="002A27AB" w:rsidTr="002A27AB">
        <w:trPr>
          <w:gridAfter w:val="3"/>
          <w:wAfter w:w="1410" w:type="dxa"/>
          <w:trHeight w:val="300"/>
        </w:trPr>
        <w:tc>
          <w:tcPr>
            <w:tcW w:w="1008" w:type="dxa"/>
            <w:vMerge/>
            <w:tcBorders>
              <w:top w:val="single" w:sz="8" w:space="0" w:color="auto"/>
              <w:left w:val="single" w:sz="8" w:space="0" w:color="auto"/>
              <w:bottom w:val="single" w:sz="4" w:space="0" w:color="auto"/>
              <w:right w:val="single" w:sz="4" w:space="0" w:color="auto"/>
            </w:tcBorders>
            <w:vAlign w:val="center"/>
            <w:hideMark/>
          </w:tcPr>
          <w:p w:rsidR="00EF7EB6" w:rsidRPr="002A27AB" w:rsidRDefault="00EF7EB6" w:rsidP="001929F7">
            <w:pPr>
              <w:spacing w:after="0" w:line="240" w:lineRule="auto"/>
              <w:rPr>
                <w:rFonts w:ascii="Times New Roman" w:eastAsia="Times New Roman" w:hAnsi="Times New Roman" w:cs="Times New Roman"/>
                <w:b/>
                <w:bCs/>
                <w:color w:val="000000"/>
                <w:sz w:val="20"/>
                <w:szCs w:val="20"/>
                <w:lang w:eastAsia="en-GB"/>
              </w:rPr>
            </w:pPr>
          </w:p>
        </w:tc>
        <w:tc>
          <w:tcPr>
            <w:tcW w:w="992" w:type="dxa"/>
            <w:vMerge/>
            <w:tcBorders>
              <w:top w:val="single" w:sz="8" w:space="0" w:color="auto"/>
              <w:left w:val="single" w:sz="4" w:space="0" w:color="auto"/>
              <w:bottom w:val="single" w:sz="4" w:space="0" w:color="000000"/>
              <w:right w:val="single" w:sz="4" w:space="0" w:color="auto"/>
            </w:tcBorders>
            <w:vAlign w:val="center"/>
            <w:hideMark/>
          </w:tcPr>
          <w:p w:rsidR="00EF7EB6" w:rsidRPr="002A27AB" w:rsidRDefault="00EF7EB6" w:rsidP="001929F7">
            <w:pPr>
              <w:spacing w:after="0" w:line="240" w:lineRule="auto"/>
              <w:rPr>
                <w:rFonts w:ascii="Times New Roman" w:eastAsia="Times New Roman" w:hAnsi="Times New Roman" w:cs="Times New Roman"/>
                <w:b/>
                <w:bCs/>
                <w:color w:val="000000"/>
                <w:sz w:val="20"/>
                <w:szCs w:val="20"/>
                <w:lang w:eastAsia="en-GB"/>
              </w:rPr>
            </w:pPr>
          </w:p>
        </w:tc>
        <w:tc>
          <w:tcPr>
            <w:tcW w:w="2693" w:type="dxa"/>
            <w:vMerge/>
            <w:tcBorders>
              <w:top w:val="nil"/>
              <w:left w:val="single" w:sz="4" w:space="0" w:color="auto"/>
              <w:bottom w:val="single" w:sz="4" w:space="0" w:color="auto"/>
              <w:right w:val="single" w:sz="4" w:space="0" w:color="auto"/>
            </w:tcBorders>
            <w:vAlign w:val="center"/>
            <w:hideMark/>
          </w:tcPr>
          <w:p w:rsidR="00EF7EB6" w:rsidRPr="002A27AB" w:rsidRDefault="00EF7EB6" w:rsidP="001929F7">
            <w:pPr>
              <w:spacing w:after="0" w:line="240" w:lineRule="auto"/>
              <w:rPr>
                <w:rFonts w:ascii="Times New Roman" w:eastAsia="Times New Roman" w:hAnsi="Times New Roman" w:cs="Times New Roman"/>
                <w:b/>
                <w:bCs/>
                <w:color w:val="000000"/>
                <w:sz w:val="20"/>
                <w:szCs w:val="20"/>
                <w:lang w:eastAsia="en-GB"/>
              </w:rPr>
            </w:pPr>
          </w:p>
        </w:tc>
        <w:tc>
          <w:tcPr>
            <w:tcW w:w="1276" w:type="dxa"/>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jc w:val="center"/>
              <w:rPr>
                <w:rFonts w:ascii="Times New Roman" w:eastAsia="Times New Roman" w:hAnsi="Times New Roman" w:cs="Times New Roman"/>
                <w:b/>
                <w:bCs/>
                <w:color w:val="000000"/>
                <w:sz w:val="20"/>
                <w:szCs w:val="20"/>
                <w:lang w:eastAsia="en-GB"/>
              </w:rPr>
            </w:pPr>
            <w:r w:rsidRPr="002A27AB">
              <w:rPr>
                <w:rFonts w:ascii="Times New Roman" w:eastAsia="Times New Roman" w:hAnsi="Times New Roman" w:cs="Times New Roman"/>
                <w:b/>
                <w:bCs/>
                <w:color w:val="000000"/>
                <w:sz w:val="20"/>
                <w:szCs w:val="20"/>
                <w:lang w:eastAsia="en-GB"/>
              </w:rPr>
              <w:t>DEBIT</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jc w:val="center"/>
              <w:rPr>
                <w:rFonts w:ascii="Times New Roman" w:eastAsia="Times New Roman" w:hAnsi="Times New Roman" w:cs="Times New Roman"/>
                <w:b/>
                <w:bCs/>
                <w:color w:val="000000"/>
                <w:sz w:val="20"/>
                <w:szCs w:val="20"/>
                <w:lang w:eastAsia="en-GB"/>
              </w:rPr>
            </w:pPr>
            <w:r w:rsidRPr="002A27AB">
              <w:rPr>
                <w:rFonts w:ascii="Times New Roman" w:eastAsia="Times New Roman" w:hAnsi="Times New Roman" w:cs="Times New Roman"/>
                <w:b/>
                <w:bCs/>
                <w:color w:val="000000"/>
                <w:sz w:val="20"/>
                <w:szCs w:val="20"/>
                <w:lang w:eastAsia="en-GB"/>
              </w:rPr>
              <w:t>CREDIT</w:t>
            </w:r>
          </w:p>
        </w:tc>
        <w:tc>
          <w:tcPr>
            <w:tcW w:w="1701" w:type="dxa"/>
            <w:vMerge/>
            <w:tcBorders>
              <w:top w:val="nil"/>
              <w:left w:val="single" w:sz="4" w:space="0" w:color="auto"/>
              <w:bottom w:val="single" w:sz="4" w:space="0" w:color="auto"/>
              <w:right w:val="single" w:sz="8" w:space="0" w:color="auto"/>
            </w:tcBorders>
            <w:vAlign w:val="center"/>
            <w:hideMark/>
          </w:tcPr>
          <w:p w:rsidR="00EF7EB6" w:rsidRPr="002A27AB" w:rsidRDefault="00EF7EB6" w:rsidP="001929F7">
            <w:pPr>
              <w:spacing w:after="0" w:line="240" w:lineRule="auto"/>
              <w:rPr>
                <w:rFonts w:ascii="Times New Roman" w:eastAsia="Times New Roman" w:hAnsi="Times New Roman" w:cs="Times New Roman"/>
                <w:b/>
                <w:bCs/>
                <w:color w:val="000000"/>
                <w:sz w:val="20"/>
                <w:szCs w:val="20"/>
                <w:lang w:eastAsia="en-GB"/>
              </w:rPr>
            </w:pPr>
          </w:p>
        </w:tc>
      </w:tr>
      <w:tr w:rsidR="002A27AB" w:rsidRPr="002A27AB" w:rsidTr="002A27AB">
        <w:trPr>
          <w:gridAfter w:val="3"/>
          <w:wAfter w:w="1410" w:type="dxa"/>
          <w:trHeight w:val="315"/>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jc w:val="center"/>
              <w:rPr>
                <w:rFonts w:ascii="Times New Roman" w:eastAsia="Times New Roman" w:hAnsi="Times New Roman" w:cs="Times New Roman"/>
                <w:b/>
                <w:bCs/>
                <w:color w:val="000000"/>
                <w:sz w:val="20"/>
                <w:szCs w:val="20"/>
                <w:lang w:eastAsia="en-GB"/>
              </w:rPr>
            </w:pPr>
            <w:r w:rsidRPr="002A27AB">
              <w:rPr>
                <w:rFonts w:ascii="Times New Roman" w:eastAsia="Times New Roman" w:hAnsi="Times New Roman" w:cs="Times New Roman"/>
                <w:b/>
                <w:bCs/>
                <w:color w:val="000000"/>
                <w:sz w:val="20"/>
                <w:szCs w:val="20"/>
                <w:lang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EF7EB6" w:rsidRPr="002A27AB" w:rsidRDefault="00EF7EB6" w:rsidP="001929F7">
            <w:pPr>
              <w:spacing w:after="0" w:line="240" w:lineRule="auto"/>
              <w:jc w:val="center"/>
              <w:rPr>
                <w:rFonts w:ascii="Times New Roman" w:eastAsia="Times New Roman" w:hAnsi="Times New Roman" w:cs="Times New Roman"/>
                <w:b/>
                <w:bCs/>
                <w:color w:val="000000"/>
                <w:sz w:val="20"/>
                <w:szCs w:val="20"/>
                <w:lang w:eastAsia="en-GB"/>
              </w:rPr>
            </w:pPr>
            <w:r w:rsidRPr="002A27AB">
              <w:rPr>
                <w:rFonts w:ascii="Times New Roman" w:eastAsia="Times New Roman" w:hAnsi="Times New Roman" w:cs="Times New Roman"/>
                <w:b/>
                <w:bCs/>
                <w:color w:val="000000"/>
                <w:sz w:val="20"/>
                <w:szCs w:val="20"/>
                <w:lang w:eastAsia="en-GB"/>
              </w:rPr>
              <w:t> </w:t>
            </w:r>
          </w:p>
        </w:tc>
        <w:tc>
          <w:tcPr>
            <w:tcW w:w="2693" w:type="dxa"/>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c>
          <w:tcPr>
            <w:tcW w:w="1701" w:type="dxa"/>
            <w:tcBorders>
              <w:top w:val="nil"/>
              <w:left w:val="nil"/>
              <w:bottom w:val="single" w:sz="4" w:space="0" w:color="auto"/>
              <w:right w:val="single" w:sz="8"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r>
      <w:tr w:rsidR="002A27AB" w:rsidRPr="002A27AB" w:rsidTr="002A27AB">
        <w:trPr>
          <w:gridAfter w:val="3"/>
          <w:wAfter w:w="1410" w:type="dxa"/>
          <w:trHeight w:val="315"/>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EF7EB6" w:rsidRPr="002A27AB" w:rsidRDefault="00EF7EB6" w:rsidP="001929F7">
            <w:pPr>
              <w:spacing w:after="0" w:line="240" w:lineRule="auto"/>
              <w:jc w:val="center"/>
              <w:rPr>
                <w:rFonts w:ascii="Times New Roman" w:eastAsia="Times New Roman" w:hAnsi="Times New Roman" w:cs="Times New Roman"/>
                <w:b/>
                <w:bCs/>
                <w:color w:val="000000"/>
                <w:sz w:val="20"/>
                <w:szCs w:val="20"/>
                <w:lang w:eastAsia="en-GB"/>
              </w:rPr>
            </w:pPr>
            <w:r w:rsidRPr="002A27AB">
              <w:rPr>
                <w:rFonts w:ascii="Times New Roman" w:eastAsia="Times New Roman" w:hAnsi="Times New Roman" w:cs="Times New Roman"/>
                <w:b/>
                <w:bCs/>
                <w:color w:val="000000"/>
                <w:sz w:val="20"/>
                <w:szCs w:val="20"/>
                <w:lang w:eastAsia="en-GB"/>
              </w:rPr>
              <w:t> </w:t>
            </w:r>
          </w:p>
        </w:tc>
        <w:tc>
          <w:tcPr>
            <w:tcW w:w="2693" w:type="dxa"/>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c>
          <w:tcPr>
            <w:tcW w:w="1701" w:type="dxa"/>
            <w:tcBorders>
              <w:top w:val="nil"/>
              <w:left w:val="nil"/>
              <w:bottom w:val="single" w:sz="4" w:space="0" w:color="auto"/>
              <w:right w:val="single" w:sz="8"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r>
      <w:tr w:rsidR="002A27AB" w:rsidRPr="002A27AB" w:rsidTr="002A27AB">
        <w:trPr>
          <w:gridAfter w:val="3"/>
          <w:wAfter w:w="1410" w:type="dxa"/>
          <w:trHeight w:val="315"/>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jc w:val="center"/>
              <w:rPr>
                <w:rFonts w:ascii="Times New Roman" w:eastAsia="Times New Roman" w:hAnsi="Times New Roman" w:cs="Times New Roman"/>
                <w:b/>
                <w:bCs/>
                <w:color w:val="000000"/>
                <w:sz w:val="20"/>
                <w:szCs w:val="20"/>
                <w:lang w:eastAsia="en-GB"/>
              </w:rPr>
            </w:pPr>
            <w:r w:rsidRPr="002A27AB">
              <w:rPr>
                <w:rFonts w:ascii="Times New Roman" w:eastAsia="Times New Roman" w:hAnsi="Times New Roman" w:cs="Times New Roman"/>
                <w:b/>
                <w:bCs/>
                <w:color w:val="000000"/>
                <w:sz w:val="20"/>
                <w:szCs w:val="20"/>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jc w:val="center"/>
              <w:rPr>
                <w:rFonts w:ascii="Times New Roman" w:eastAsia="Times New Roman" w:hAnsi="Times New Roman" w:cs="Times New Roman"/>
                <w:b/>
                <w:bCs/>
                <w:color w:val="000000"/>
                <w:sz w:val="20"/>
                <w:szCs w:val="20"/>
                <w:lang w:eastAsia="en-GB"/>
              </w:rPr>
            </w:pPr>
            <w:r w:rsidRPr="002A27AB">
              <w:rPr>
                <w:rFonts w:ascii="Times New Roman" w:eastAsia="Times New Roman" w:hAnsi="Times New Roman" w:cs="Times New Roman"/>
                <w:b/>
                <w:bCs/>
                <w:color w:val="000000"/>
                <w:sz w:val="20"/>
                <w:szCs w:val="20"/>
                <w:lang w:eastAsia="en-GB"/>
              </w:rPr>
              <w:t> </w:t>
            </w:r>
          </w:p>
        </w:tc>
        <w:tc>
          <w:tcPr>
            <w:tcW w:w="2693" w:type="dxa"/>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c>
          <w:tcPr>
            <w:tcW w:w="1701" w:type="dxa"/>
            <w:tcBorders>
              <w:top w:val="nil"/>
              <w:left w:val="nil"/>
              <w:bottom w:val="single" w:sz="4" w:space="0" w:color="auto"/>
              <w:right w:val="single" w:sz="8"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r>
      <w:tr w:rsidR="002A27AB" w:rsidRPr="002A27AB" w:rsidTr="002A27AB">
        <w:trPr>
          <w:gridAfter w:val="3"/>
          <w:wAfter w:w="1410" w:type="dxa"/>
          <w:trHeight w:val="315"/>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EF7EB6" w:rsidRPr="002A27AB" w:rsidRDefault="00EF7EB6" w:rsidP="001929F7">
            <w:pPr>
              <w:spacing w:after="0" w:line="240" w:lineRule="auto"/>
              <w:jc w:val="center"/>
              <w:rPr>
                <w:rFonts w:ascii="Times New Roman" w:eastAsia="Times New Roman" w:hAnsi="Times New Roman" w:cs="Times New Roman"/>
                <w:b/>
                <w:bCs/>
                <w:color w:val="000000"/>
                <w:sz w:val="20"/>
                <w:szCs w:val="20"/>
                <w:lang w:eastAsia="en-GB"/>
              </w:rPr>
            </w:pPr>
            <w:r w:rsidRPr="002A27AB">
              <w:rPr>
                <w:rFonts w:ascii="Times New Roman" w:eastAsia="Times New Roman" w:hAnsi="Times New Roman" w:cs="Times New Roman"/>
                <w:b/>
                <w:bCs/>
                <w:color w:val="000000"/>
                <w:sz w:val="20"/>
                <w:szCs w:val="20"/>
                <w:lang w:eastAsia="en-GB"/>
              </w:rPr>
              <w:t> </w:t>
            </w:r>
          </w:p>
        </w:tc>
        <w:tc>
          <w:tcPr>
            <w:tcW w:w="2693" w:type="dxa"/>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jc w:val="center"/>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Cash</w:t>
            </w:r>
          </w:p>
        </w:tc>
        <w:tc>
          <w:tcPr>
            <w:tcW w:w="1276" w:type="dxa"/>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EF7EB6" w:rsidRPr="002A27AB" w:rsidRDefault="00EF7EB6" w:rsidP="001929F7">
            <w:pPr>
              <w:spacing w:after="0" w:line="240" w:lineRule="auto"/>
              <w:jc w:val="right"/>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0</w:t>
            </w:r>
          </w:p>
        </w:tc>
        <w:tc>
          <w:tcPr>
            <w:tcW w:w="1701" w:type="dxa"/>
            <w:tcBorders>
              <w:top w:val="nil"/>
              <w:left w:val="nil"/>
              <w:bottom w:val="single" w:sz="4" w:space="0" w:color="auto"/>
              <w:right w:val="single" w:sz="8" w:space="0" w:color="auto"/>
            </w:tcBorders>
            <w:shd w:val="clear" w:color="auto" w:fill="auto"/>
            <w:noWrap/>
            <w:vAlign w:val="bottom"/>
            <w:hideMark/>
          </w:tcPr>
          <w:p w:rsidR="00EF7EB6" w:rsidRPr="002A27AB" w:rsidRDefault="00EF7EB6" w:rsidP="001929F7">
            <w:pPr>
              <w:spacing w:after="0" w:line="240" w:lineRule="auto"/>
              <w:rPr>
                <w:rFonts w:ascii="Times New Roman" w:eastAsia="Times New Roman" w:hAnsi="Times New Roman" w:cs="Times New Roman"/>
                <w:color w:val="000000"/>
                <w:sz w:val="20"/>
                <w:szCs w:val="20"/>
                <w:lang w:eastAsia="en-GB"/>
              </w:rPr>
            </w:pPr>
            <w:r w:rsidRPr="002A27AB">
              <w:rPr>
                <w:rFonts w:ascii="Times New Roman" w:eastAsia="Times New Roman" w:hAnsi="Times New Roman" w:cs="Times New Roman"/>
                <w:color w:val="000000"/>
                <w:sz w:val="20"/>
                <w:szCs w:val="20"/>
                <w:lang w:eastAsia="en-GB"/>
              </w:rPr>
              <w:t> </w:t>
            </w:r>
          </w:p>
        </w:tc>
      </w:tr>
    </w:tbl>
    <w:p w:rsidR="00EF7EB6" w:rsidRPr="00635158" w:rsidRDefault="00EF7EB6" w:rsidP="00EF7EB6">
      <w:pPr>
        <w:tabs>
          <w:tab w:val="left" w:pos="1542"/>
          <w:tab w:val="left" w:pos="3047"/>
          <w:tab w:val="left" w:pos="6590"/>
          <w:tab w:val="left" w:pos="7873"/>
          <w:tab w:val="left" w:pos="9462"/>
        </w:tabs>
        <w:spacing w:after="0" w:line="240" w:lineRule="auto"/>
        <w:ind w:left="93"/>
        <w:rPr>
          <w:rFonts w:ascii="Times New Roman" w:eastAsia="Times New Roman" w:hAnsi="Times New Roman" w:cs="Times New Roman"/>
          <w:color w:val="000000"/>
          <w:sz w:val="16"/>
          <w:szCs w:val="16"/>
          <w:lang w:eastAsia="en-GB"/>
        </w:rPr>
      </w:pPr>
    </w:p>
    <w:p w:rsidR="00EF7EB6" w:rsidRDefault="00EF7EB6" w:rsidP="00EF7EB6"/>
    <w:p w:rsidR="00EF7EB6" w:rsidRPr="00B16A91" w:rsidRDefault="00EF7EB6" w:rsidP="002D46C4">
      <w:pPr>
        <w:rPr>
          <w:rFonts w:ascii="Arial" w:hAnsi="Arial"/>
          <w:sz w:val="19"/>
          <w:szCs w:val="19"/>
        </w:rPr>
      </w:pPr>
    </w:p>
    <w:p w:rsidR="002A27AB" w:rsidRDefault="002A27AB" w:rsidP="004970A2">
      <w:pPr>
        <w:pStyle w:val="Caption"/>
        <w:sectPr w:rsidR="002A27AB" w:rsidSect="00E32A67">
          <w:pgSz w:w="11906" w:h="16838"/>
          <w:pgMar w:top="1440" w:right="1440" w:bottom="1440" w:left="1440" w:header="708" w:footer="708" w:gutter="0"/>
          <w:cols w:space="708"/>
          <w:docGrid w:linePitch="360"/>
        </w:sectPr>
      </w:pPr>
      <w:bookmarkStart w:id="101" w:name="_Toc346702967"/>
    </w:p>
    <w:p w:rsidR="00635158" w:rsidRPr="00BB2B71" w:rsidRDefault="00EE7492" w:rsidP="004970A2">
      <w:pPr>
        <w:pStyle w:val="Caption"/>
      </w:pPr>
      <w:r>
        <w:lastRenderedPageBreak/>
        <w:t>Annex 2.</w:t>
      </w:r>
      <w:fldSimple w:instr=" SEQ Annex_2. \* ARABIC ">
        <w:r w:rsidR="001E30E6">
          <w:rPr>
            <w:noProof/>
          </w:rPr>
          <w:t>2</w:t>
        </w:r>
      </w:fldSimple>
      <w:r w:rsidR="00635158" w:rsidRPr="00BB2B71">
        <w:t>:</w:t>
      </w:r>
      <w:r w:rsidR="00BB2B71" w:rsidRPr="00BB2B71">
        <w:tab/>
      </w:r>
      <w:bookmarkEnd w:id="101"/>
      <w:r w:rsidR="00B16A91">
        <w:t>C</w:t>
      </w:r>
      <w:r w:rsidR="00B16A91" w:rsidRPr="00B16A91">
        <w:t>ofinancing book or journal</w:t>
      </w:r>
    </w:p>
    <w:tbl>
      <w:tblPr>
        <w:tblW w:w="13198" w:type="dxa"/>
        <w:tblInd w:w="93" w:type="dxa"/>
        <w:tblLook w:val="04A0" w:firstRow="1" w:lastRow="0" w:firstColumn="1" w:lastColumn="0" w:noHBand="0" w:noVBand="1"/>
      </w:tblPr>
      <w:tblGrid>
        <w:gridCol w:w="1205"/>
        <w:gridCol w:w="1362"/>
        <w:gridCol w:w="1417"/>
        <w:gridCol w:w="1197"/>
        <w:gridCol w:w="1701"/>
        <w:gridCol w:w="851"/>
        <w:gridCol w:w="1298"/>
        <w:gridCol w:w="1216"/>
        <w:gridCol w:w="1276"/>
        <w:gridCol w:w="1675"/>
      </w:tblGrid>
      <w:tr w:rsidR="00ED44A6" w:rsidRPr="00ED44A6" w:rsidTr="00ED44A6">
        <w:trPr>
          <w:trHeight w:val="1635"/>
        </w:trPr>
        <w:tc>
          <w:tcPr>
            <w:tcW w:w="1205" w:type="dxa"/>
            <w:tcBorders>
              <w:top w:val="single" w:sz="4" w:space="0" w:color="auto"/>
              <w:left w:val="single" w:sz="4" w:space="0" w:color="auto"/>
              <w:bottom w:val="single" w:sz="4" w:space="0" w:color="auto"/>
              <w:right w:val="single" w:sz="4" w:space="0" w:color="auto"/>
            </w:tcBorders>
            <w:shd w:val="clear" w:color="000000" w:fill="666699"/>
            <w:hideMark/>
          </w:tcPr>
          <w:p w:rsidR="002A27AB" w:rsidRPr="002A27AB" w:rsidRDefault="002A27AB" w:rsidP="002A27AB">
            <w:pPr>
              <w:spacing w:after="0" w:line="240" w:lineRule="auto"/>
              <w:rPr>
                <w:rFonts w:ascii="Calibri" w:eastAsia="Times New Roman" w:hAnsi="Calibri" w:cs="Times New Roman"/>
                <w:b/>
                <w:bCs/>
                <w:color w:val="FFFFFF"/>
                <w:sz w:val="16"/>
                <w:szCs w:val="16"/>
                <w:u w:val="single"/>
                <w:lang w:eastAsia="en-GB"/>
              </w:rPr>
            </w:pPr>
            <w:r w:rsidRPr="002A27AB">
              <w:rPr>
                <w:rFonts w:ascii="Calibri" w:eastAsia="Times New Roman" w:hAnsi="Calibri" w:cs="Times New Roman"/>
                <w:b/>
                <w:bCs/>
                <w:color w:val="FFFFFF"/>
                <w:sz w:val="16"/>
                <w:szCs w:val="16"/>
                <w:u w:val="single"/>
                <w:lang w:eastAsia="en-GB"/>
              </w:rPr>
              <w:t>DATE</w:t>
            </w:r>
            <w:r w:rsidRPr="002A27AB">
              <w:rPr>
                <w:rFonts w:ascii="Calibri" w:eastAsia="Times New Roman" w:hAnsi="Calibri" w:cs="Times New Roman"/>
                <w:b/>
                <w:bCs/>
                <w:color w:val="FFFFFF"/>
                <w:sz w:val="16"/>
                <w:szCs w:val="16"/>
                <w:u w:val="single"/>
                <w:lang w:eastAsia="en-GB"/>
              </w:rPr>
              <w:br/>
            </w:r>
            <w:r w:rsidRPr="002A27AB">
              <w:rPr>
                <w:rFonts w:ascii="Calibri" w:eastAsia="Times New Roman" w:hAnsi="Calibri" w:cs="Times New Roman"/>
                <w:b/>
                <w:bCs/>
                <w:color w:val="FFFFFF"/>
                <w:sz w:val="16"/>
                <w:szCs w:val="16"/>
                <w:lang w:eastAsia="en-GB"/>
              </w:rPr>
              <w:t>Of entry in the journal</w:t>
            </w:r>
          </w:p>
        </w:tc>
        <w:tc>
          <w:tcPr>
            <w:tcW w:w="1362" w:type="dxa"/>
            <w:tcBorders>
              <w:top w:val="single" w:sz="4" w:space="0" w:color="auto"/>
              <w:left w:val="single" w:sz="4" w:space="0" w:color="auto"/>
              <w:bottom w:val="single" w:sz="4" w:space="0" w:color="auto"/>
              <w:right w:val="single" w:sz="4" w:space="0" w:color="auto"/>
            </w:tcBorders>
            <w:shd w:val="clear" w:color="000000" w:fill="666699"/>
            <w:hideMark/>
          </w:tcPr>
          <w:p w:rsidR="002A27AB" w:rsidRPr="002A27AB" w:rsidRDefault="002A27AB" w:rsidP="002A27AB">
            <w:pPr>
              <w:spacing w:after="0" w:line="240" w:lineRule="auto"/>
              <w:rPr>
                <w:rFonts w:ascii="Calibri" w:eastAsia="Times New Roman" w:hAnsi="Calibri" w:cs="Times New Roman"/>
                <w:b/>
                <w:bCs/>
                <w:color w:val="FFFFFF"/>
                <w:sz w:val="16"/>
                <w:szCs w:val="16"/>
                <w:u w:val="single"/>
                <w:lang w:eastAsia="en-GB"/>
              </w:rPr>
            </w:pPr>
            <w:r w:rsidRPr="002A27AB">
              <w:rPr>
                <w:rFonts w:ascii="Calibri" w:eastAsia="Times New Roman" w:hAnsi="Calibri" w:cs="Times New Roman"/>
                <w:b/>
                <w:bCs/>
                <w:color w:val="FFFFFF"/>
                <w:sz w:val="16"/>
                <w:szCs w:val="16"/>
                <w:u w:val="single"/>
                <w:lang w:eastAsia="en-GB"/>
              </w:rPr>
              <w:t>FINANCIAL YEAR</w:t>
            </w:r>
            <w:r w:rsidRPr="002A27AB">
              <w:rPr>
                <w:rFonts w:ascii="Calibri" w:eastAsia="Times New Roman" w:hAnsi="Calibri" w:cs="Times New Roman"/>
                <w:b/>
                <w:bCs/>
                <w:color w:val="FFFFFF"/>
                <w:sz w:val="16"/>
                <w:szCs w:val="16"/>
                <w:u w:val="single"/>
                <w:lang w:eastAsia="en-GB"/>
              </w:rPr>
              <w:br/>
            </w:r>
            <w:r w:rsidRPr="002A27AB">
              <w:rPr>
                <w:rFonts w:ascii="Calibri" w:eastAsia="Times New Roman" w:hAnsi="Calibri" w:cs="Times New Roman"/>
                <w:b/>
                <w:bCs/>
                <w:color w:val="FFFFFF"/>
                <w:sz w:val="16"/>
                <w:szCs w:val="16"/>
                <w:lang w:eastAsia="en-GB"/>
              </w:rPr>
              <w:t xml:space="preserve">in which item was </w:t>
            </w:r>
            <w:r w:rsidR="00ED44A6" w:rsidRPr="002A27AB">
              <w:rPr>
                <w:rFonts w:ascii="Calibri" w:eastAsia="Times New Roman" w:hAnsi="Calibri" w:cs="Times New Roman"/>
                <w:b/>
                <w:bCs/>
                <w:color w:val="FFFFFF"/>
                <w:sz w:val="16"/>
                <w:szCs w:val="16"/>
                <w:lang w:eastAsia="en-GB"/>
              </w:rPr>
              <w:t>acquired</w:t>
            </w:r>
          </w:p>
        </w:tc>
        <w:tc>
          <w:tcPr>
            <w:tcW w:w="1417" w:type="dxa"/>
            <w:tcBorders>
              <w:top w:val="single" w:sz="4" w:space="0" w:color="auto"/>
              <w:left w:val="single" w:sz="4" w:space="0" w:color="auto"/>
              <w:bottom w:val="single" w:sz="4" w:space="0" w:color="auto"/>
              <w:right w:val="single" w:sz="4" w:space="0" w:color="auto"/>
            </w:tcBorders>
            <w:shd w:val="clear" w:color="000000" w:fill="666699"/>
            <w:hideMark/>
          </w:tcPr>
          <w:p w:rsidR="002A27AB" w:rsidRPr="002A27AB" w:rsidRDefault="002A27AB" w:rsidP="002A27AB">
            <w:pPr>
              <w:spacing w:after="0" w:line="240" w:lineRule="auto"/>
              <w:rPr>
                <w:rFonts w:ascii="Calibri" w:eastAsia="Times New Roman" w:hAnsi="Calibri" w:cs="Times New Roman"/>
                <w:b/>
                <w:bCs/>
                <w:color w:val="FFFFFF"/>
                <w:sz w:val="16"/>
                <w:szCs w:val="16"/>
                <w:u w:val="single"/>
                <w:lang w:eastAsia="en-GB"/>
              </w:rPr>
            </w:pPr>
            <w:r w:rsidRPr="002A27AB">
              <w:rPr>
                <w:rFonts w:ascii="Calibri" w:eastAsia="Times New Roman" w:hAnsi="Calibri" w:cs="Times New Roman"/>
                <w:b/>
                <w:bCs/>
                <w:color w:val="FFFFFF"/>
                <w:sz w:val="16"/>
                <w:szCs w:val="16"/>
                <w:u w:val="single"/>
                <w:lang w:eastAsia="en-GB"/>
              </w:rPr>
              <w:t>DURATION</w:t>
            </w:r>
            <w:r w:rsidRPr="002A27AB">
              <w:rPr>
                <w:rFonts w:ascii="Calibri" w:eastAsia="Times New Roman" w:hAnsi="Calibri" w:cs="Times New Roman"/>
                <w:b/>
                <w:bCs/>
                <w:color w:val="FFFFFF"/>
                <w:sz w:val="16"/>
                <w:szCs w:val="16"/>
                <w:u w:val="single"/>
                <w:lang w:eastAsia="en-GB"/>
              </w:rPr>
              <w:br/>
            </w:r>
            <w:r w:rsidRPr="002A27AB">
              <w:rPr>
                <w:rFonts w:ascii="Calibri" w:eastAsia="Times New Roman" w:hAnsi="Calibri" w:cs="Times New Roman"/>
                <w:b/>
                <w:bCs/>
                <w:color w:val="FFFFFF"/>
                <w:sz w:val="16"/>
                <w:szCs w:val="16"/>
                <w:lang w:eastAsia="en-GB"/>
              </w:rPr>
              <w:t>e.g. if a grant the period over which the money will be spent</w:t>
            </w:r>
          </w:p>
        </w:tc>
        <w:tc>
          <w:tcPr>
            <w:tcW w:w="1197" w:type="dxa"/>
            <w:tcBorders>
              <w:top w:val="single" w:sz="4" w:space="0" w:color="auto"/>
              <w:left w:val="single" w:sz="4" w:space="0" w:color="auto"/>
              <w:bottom w:val="single" w:sz="4" w:space="0" w:color="auto"/>
              <w:right w:val="single" w:sz="4" w:space="0" w:color="auto"/>
            </w:tcBorders>
            <w:shd w:val="clear" w:color="000000" w:fill="666699"/>
            <w:hideMark/>
          </w:tcPr>
          <w:p w:rsidR="002A27AB" w:rsidRPr="002A27AB" w:rsidRDefault="002A27AB" w:rsidP="002A27AB">
            <w:pPr>
              <w:spacing w:after="0" w:line="240" w:lineRule="auto"/>
              <w:rPr>
                <w:rFonts w:ascii="Calibri" w:eastAsia="Times New Roman" w:hAnsi="Calibri" w:cs="Times New Roman"/>
                <w:b/>
                <w:bCs/>
                <w:color w:val="FFFFFF"/>
                <w:sz w:val="16"/>
                <w:szCs w:val="16"/>
                <w:lang w:eastAsia="en-GB"/>
              </w:rPr>
            </w:pPr>
            <w:r w:rsidRPr="002A27AB">
              <w:rPr>
                <w:rFonts w:ascii="Calibri" w:eastAsia="Times New Roman" w:hAnsi="Calibri" w:cs="Times New Roman"/>
                <w:b/>
                <w:bCs/>
                <w:color w:val="FFFFFF"/>
                <w:sz w:val="16"/>
                <w:szCs w:val="16"/>
                <w:u w:val="single"/>
                <w:lang w:eastAsia="en-GB"/>
              </w:rPr>
              <w:t>ITEM</w:t>
            </w:r>
          </w:p>
        </w:tc>
        <w:tc>
          <w:tcPr>
            <w:tcW w:w="1701" w:type="dxa"/>
            <w:tcBorders>
              <w:top w:val="single" w:sz="4" w:space="0" w:color="auto"/>
              <w:left w:val="single" w:sz="4" w:space="0" w:color="auto"/>
              <w:bottom w:val="single" w:sz="4" w:space="0" w:color="auto"/>
              <w:right w:val="single" w:sz="4" w:space="0" w:color="auto"/>
            </w:tcBorders>
            <w:shd w:val="clear" w:color="000000" w:fill="666699"/>
            <w:hideMark/>
          </w:tcPr>
          <w:p w:rsidR="002A27AB" w:rsidRPr="002A27AB" w:rsidRDefault="002A27AB" w:rsidP="002A27AB">
            <w:pPr>
              <w:spacing w:after="0" w:line="240" w:lineRule="auto"/>
              <w:rPr>
                <w:rFonts w:ascii="Calibri" w:eastAsia="Times New Roman" w:hAnsi="Calibri" w:cs="Times New Roman"/>
                <w:b/>
                <w:bCs/>
                <w:color w:val="FFFFFF"/>
                <w:sz w:val="16"/>
                <w:szCs w:val="16"/>
                <w:u w:val="single"/>
                <w:lang w:eastAsia="en-GB"/>
              </w:rPr>
            </w:pPr>
            <w:r w:rsidRPr="002A27AB">
              <w:rPr>
                <w:rFonts w:ascii="Calibri" w:eastAsia="Times New Roman" w:hAnsi="Calibri" w:cs="Times New Roman"/>
                <w:b/>
                <w:bCs/>
                <w:color w:val="FFFFFF"/>
                <w:sz w:val="16"/>
                <w:szCs w:val="16"/>
                <w:u w:val="single"/>
                <w:lang w:eastAsia="en-GB"/>
              </w:rPr>
              <w:t>VALUE</w:t>
            </w:r>
            <w:r w:rsidRPr="002A27AB">
              <w:rPr>
                <w:rFonts w:ascii="Calibri" w:eastAsia="Times New Roman" w:hAnsi="Calibri" w:cs="Times New Roman"/>
                <w:b/>
                <w:bCs/>
                <w:color w:val="FFFFFF"/>
                <w:sz w:val="16"/>
                <w:szCs w:val="16"/>
                <w:u w:val="single"/>
                <w:lang w:eastAsia="en-GB"/>
              </w:rPr>
              <w:br/>
            </w:r>
            <w:r w:rsidRPr="002A27AB">
              <w:rPr>
                <w:rFonts w:ascii="Calibri" w:eastAsia="Times New Roman" w:hAnsi="Calibri" w:cs="Times New Roman"/>
                <w:b/>
                <w:bCs/>
                <w:color w:val="FFFFFF"/>
                <w:sz w:val="16"/>
                <w:szCs w:val="16"/>
                <w:lang w:eastAsia="en-GB"/>
              </w:rPr>
              <w:t>in original currency</w:t>
            </w:r>
          </w:p>
        </w:tc>
        <w:tc>
          <w:tcPr>
            <w:tcW w:w="851" w:type="dxa"/>
            <w:tcBorders>
              <w:top w:val="single" w:sz="4" w:space="0" w:color="auto"/>
              <w:left w:val="single" w:sz="4" w:space="0" w:color="auto"/>
              <w:bottom w:val="single" w:sz="4" w:space="0" w:color="auto"/>
              <w:right w:val="single" w:sz="4" w:space="0" w:color="auto"/>
            </w:tcBorders>
            <w:shd w:val="clear" w:color="000000" w:fill="666699"/>
            <w:hideMark/>
          </w:tcPr>
          <w:p w:rsidR="002A27AB" w:rsidRPr="002A27AB" w:rsidRDefault="002A27AB" w:rsidP="002A27AB">
            <w:pPr>
              <w:spacing w:after="0" w:line="240" w:lineRule="auto"/>
              <w:rPr>
                <w:rFonts w:ascii="Calibri" w:eastAsia="Times New Roman" w:hAnsi="Calibri" w:cs="Times New Roman"/>
                <w:b/>
                <w:bCs/>
                <w:color w:val="FFFFFF"/>
                <w:sz w:val="16"/>
                <w:szCs w:val="16"/>
                <w:u w:val="single"/>
                <w:lang w:eastAsia="en-GB"/>
              </w:rPr>
            </w:pPr>
            <w:r w:rsidRPr="002A27AB">
              <w:rPr>
                <w:rFonts w:ascii="Calibri" w:eastAsia="Times New Roman" w:hAnsi="Calibri" w:cs="Times New Roman"/>
                <w:b/>
                <w:bCs/>
                <w:color w:val="FFFFFF"/>
                <w:sz w:val="16"/>
                <w:szCs w:val="16"/>
                <w:u w:val="single"/>
                <w:lang w:eastAsia="en-GB"/>
              </w:rPr>
              <w:t>CASH OR IN-KIND</w:t>
            </w:r>
          </w:p>
        </w:tc>
        <w:tc>
          <w:tcPr>
            <w:tcW w:w="1298" w:type="dxa"/>
            <w:tcBorders>
              <w:top w:val="single" w:sz="4" w:space="0" w:color="auto"/>
              <w:left w:val="single" w:sz="4" w:space="0" w:color="auto"/>
              <w:bottom w:val="single" w:sz="4" w:space="0" w:color="auto"/>
              <w:right w:val="single" w:sz="4" w:space="0" w:color="auto"/>
            </w:tcBorders>
            <w:shd w:val="clear" w:color="000000" w:fill="666699"/>
            <w:hideMark/>
          </w:tcPr>
          <w:p w:rsidR="002A27AB" w:rsidRPr="002A27AB" w:rsidRDefault="002A27AB" w:rsidP="002A27AB">
            <w:pPr>
              <w:spacing w:after="0" w:line="240" w:lineRule="auto"/>
              <w:rPr>
                <w:rFonts w:ascii="Calibri" w:eastAsia="Times New Roman" w:hAnsi="Calibri" w:cs="Times New Roman"/>
                <w:b/>
                <w:bCs/>
                <w:color w:val="FFFFFF"/>
                <w:sz w:val="16"/>
                <w:szCs w:val="16"/>
                <w:u w:val="single"/>
                <w:lang w:eastAsia="en-GB"/>
              </w:rPr>
            </w:pPr>
            <w:r w:rsidRPr="002A27AB">
              <w:rPr>
                <w:rFonts w:ascii="Calibri" w:eastAsia="Times New Roman" w:hAnsi="Calibri" w:cs="Times New Roman"/>
                <w:b/>
                <w:bCs/>
                <w:color w:val="FFFFFF"/>
                <w:sz w:val="16"/>
                <w:szCs w:val="16"/>
                <w:u w:val="single"/>
                <w:lang w:eastAsia="en-GB"/>
              </w:rPr>
              <w:t>SOURCE</w:t>
            </w:r>
          </w:p>
        </w:tc>
        <w:tc>
          <w:tcPr>
            <w:tcW w:w="1216" w:type="dxa"/>
            <w:tcBorders>
              <w:top w:val="single" w:sz="4" w:space="0" w:color="auto"/>
              <w:left w:val="single" w:sz="4" w:space="0" w:color="auto"/>
              <w:bottom w:val="single" w:sz="4" w:space="0" w:color="auto"/>
              <w:right w:val="single" w:sz="4" w:space="0" w:color="auto"/>
            </w:tcBorders>
            <w:shd w:val="clear" w:color="000000" w:fill="666699"/>
            <w:hideMark/>
          </w:tcPr>
          <w:p w:rsidR="002A27AB" w:rsidRPr="002A27AB" w:rsidRDefault="002A27AB" w:rsidP="002A27AB">
            <w:pPr>
              <w:spacing w:after="0" w:line="240" w:lineRule="auto"/>
              <w:rPr>
                <w:rFonts w:ascii="Calibri" w:eastAsia="Times New Roman" w:hAnsi="Calibri" w:cs="Times New Roman"/>
                <w:b/>
                <w:bCs/>
                <w:color w:val="FFFFFF"/>
                <w:sz w:val="16"/>
                <w:szCs w:val="16"/>
                <w:u w:val="single"/>
                <w:lang w:eastAsia="en-GB"/>
              </w:rPr>
            </w:pPr>
            <w:r w:rsidRPr="002A27AB">
              <w:rPr>
                <w:rFonts w:ascii="Calibri" w:eastAsia="Times New Roman" w:hAnsi="Calibri" w:cs="Times New Roman"/>
                <w:b/>
                <w:bCs/>
                <w:color w:val="FFFFFF"/>
                <w:sz w:val="16"/>
                <w:szCs w:val="16"/>
                <w:u w:val="single"/>
                <w:lang w:eastAsia="en-GB"/>
              </w:rPr>
              <w:t>CATEGORY</w:t>
            </w:r>
          </w:p>
        </w:tc>
        <w:tc>
          <w:tcPr>
            <w:tcW w:w="1276" w:type="dxa"/>
            <w:tcBorders>
              <w:top w:val="single" w:sz="4" w:space="0" w:color="auto"/>
              <w:left w:val="single" w:sz="4" w:space="0" w:color="auto"/>
              <w:bottom w:val="single" w:sz="4" w:space="0" w:color="auto"/>
              <w:right w:val="single" w:sz="4" w:space="0" w:color="auto"/>
            </w:tcBorders>
            <w:shd w:val="clear" w:color="000000" w:fill="666699"/>
            <w:hideMark/>
          </w:tcPr>
          <w:p w:rsidR="002A27AB" w:rsidRPr="002A27AB" w:rsidRDefault="002A27AB" w:rsidP="002A27AB">
            <w:pPr>
              <w:spacing w:after="0" w:line="240" w:lineRule="auto"/>
              <w:rPr>
                <w:rFonts w:ascii="Calibri" w:eastAsia="Times New Roman" w:hAnsi="Calibri" w:cs="Times New Roman"/>
                <w:b/>
                <w:bCs/>
                <w:color w:val="FFFFFF"/>
                <w:sz w:val="16"/>
                <w:szCs w:val="16"/>
                <w:u w:val="single"/>
                <w:lang w:eastAsia="en-GB"/>
              </w:rPr>
            </w:pPr>
            <w:r w:rsidRPr="002A27AB">
              <w:rPr>
                <w:rFonts w:ascii="Calibri" w:eastAsia="Times New Roman" w:hAnsi="Calibri" w:cs="Times New Roman"/>
                <w:b/>
                <w:bCs/>
                <w:color w:val="FFFFFF"/>
                <w:sz w:val="16"/>
                <w:szCs w:val="16"/>
                <w:u w:val="single"/>
                <w:lang w:eastAsia="en-GB"/>
              </w:rPr>
              <w:t>NOTES</w:t>
            </w:r>
            <w:r w:rsidRPr="002A27AB">
              <w:rPr>
                <w:rFonts w:ascii="Calibri" w:eastAsia="Times New Roman" w:hAnsi="Calibri" w:cs="Times New Roman"/>
                <w:b/>
                <w:bCs/>
                <w:color w:val="FFFFFF"/>
                <w:sz w:val="16"/>
                <w:szCs w:val="16"/>
                <w:u w:val="single"/>
                <w:lang w:eastAsia="en-GB"/>
              </w:rPr>
              <w:br/>
            </w:r>
            <w:r w:rsidRPr="002A27AB">
              <w:rPr>
                <w:rFonts w:ascii="Calibri" w:eastAsia="Times New Roman" w:hAnsi="Calibri" w:cs="Times New Roman"/>
                <w:b/>
                <w:bCs/>
                <w:color w:val="FFFFFF"/>
                <w:sz w:val="16"/>
                <w:szCs w:val="16"/>
                <w:lang w:eastAsia="en-GB"/>
              </w:rPr>
              <w:t>Further relevant information including the assumptions used to calculate in-kind figures</w:t>
            </w:r>
          </w:p>
        </w:tc>
        <w:tc>
          <w:tcPr>
            <w:tcW w:w="1675" w:type="dxa"/>
            <w:tcBorders>
              <w:top w:val="single" w:sz="4" w:space="0" w:color="auto"/>
              <w:left w:val="single" w:sz="4" w:space="0" w:color="auto"/>
              <w:bottom w:val="single" w:sz="4" w:space="0" w:color="auto"/>
              <w:right w:val="single" w:sz="4" w:space="0" w:color="auto"/>
            </w:tcBorders>
            <w:shd w:val="clear" w:color="000000" w:fill="666699"/>
            <w:hideMark/>
          </w:tcPr>
          <w:p w:rsidR="002A27AB" w:rsidRPr="002A27AB" w:rsidRDefault="002A27AB" w:rsidP="002A27AB">
            <w:pPr>
              <w:spacing w:after="0" w:line="240" w:lineRule="auto"/>
              <w:rPr>
                <w:rFonts w:ascii="Calibri" w:eastAsia="Times New Roman" w:hAnsi="Calibri" w:cs="Times New Roman"/>
                <w:b/>
                <w:bCs/>
                <w:color w:val="FFFFFF"/>
                <w:sz w:val="16"/>
                <w:szCs w:val="16"/>
                <w:lang w:eastAsia="en-GB"/>
              </w:rPr>
            </w:pPr>
            <w:r w:rsidRPr="002A27AB">
              <w:rPr>
                <w:rFonts w:ascii="Calibri" w:eastAsia="Times New Roman" w:hAnsi="Calibri" w:cs="Times New Roman"/>
                <w:b/>
                <w:bCs/>
                <w:color w:val="FFFFFF"/>
                <w:sz w:val="16"/>
                <w:szCs w:val="16"/>
                <w:u w:val="single"/>
                <w:lang w:eastAsia="en-GB"/>
              </w:rPr>
              <w:t>LINKS</w:t>
            </w:r>
            <w:r w:rsidRPr="002A27AB">
              <w:rPr>
                <w:rFonts w:ascii="Calibri" w:eastAsia="Times New Roman" w:hAnsi="Calibri" w:cs="Times New Roman"/>
                <w:b/>
                <w:bCs/>
                <w:color w:val="FFFFFF"/>
                <w:sz w:val="16"/>
                <w:szCs w:val="16"/>
                <w:lang w:eastAsia="en-GB"/>
              </w:rPr>
              <w:br/>
              <w:t>To supporting documents, URLs, etc.</w:t>
            </w:r>
          </w:p>
        </w:tc>
      </w:tr>
      <w:tr w:rsidR="00ED44A6" w:rsidRPr="00ED44A6" w:rsidTr="00ED44A6">
        <w:trPr>
          <w:trHeight w:val="510"/>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7AB" w:rsidRPr="002A27AB" w:rsidRDefault="002A27AB" w:rsidP="002A27AB">
            <w:pPr>
              <w:spacing w:after="0" w:line="240" w:lineRule="auto"/>
              <w:jc w:val="right"/>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15-Mar-13</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Apr 11 - Mar 12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p>
        </w:tc>
        <w:tc>
          <w:tcPr>
            <w:tcW w:w="1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Donation of time for farmers' meeting</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7AB" w:rsidRPr="002A27AB" w:rsidRDefault="002A27AB" w:rsidP="00ED44A6">
            <w:pPr>
              <w:spacing w:after="0" w:line="240" w:lineRule="auto"/>
              <w:jc w:val="right"/>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Rs3000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In-Kind</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Local farmers</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Participation in meetings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5 person days at a cost of Rs600/day</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p>
        </w:tc>
      </w:tr>
      <w:tr w:rsidR="00ED44A6" w:rsidRPr="00ED44A6" w:rsidTr="00ED44A6">
        <w:trPr>
          <w:trHeight w:val="255"/>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7AB" w:rsidRPr="002A27AB" w:rsidRDefault="002A27AB" w:rsidP="002A27AB">
            <w:pPr>
              <w:spacing w:after="0" w:line="240" w:lineRule="auto"/>
              <w:jc w:val="right"/>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15-Mar-13</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Apr 12 - Mar 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N/A</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Microscope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7AB" w:rsidRPr="002A27AB" w:rsidRDefault="002A27AB" w:rsidP="002A27AB">
            <w:pPr>
              <w:spacing w:after="0" w:line="240" w:lineRule="auto"/>
              <w:jc w:val="right"/>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£500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Cash</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XYZ Foundation</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r w:rsidRPr="002A27AB">
              <w:rPr>
                <w:rFonts w:ascii="Calibri" w:eastAsia="Times New Roman" w:hAnsi="Calibri" w:cs="Times New Roman"/>
                <w:sz w:val="16"/>
                <w:szCs w:val="16"/>
                <w:lang w:eastAsia="en-GB"/>
              </w:rPr>
              <w:t>Equipment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7AB" w:rsidRPr="002A27AB" w:rsidRDefault="002A27AB" w:rsidP="002A27AB">
            <w:pPr>
              <w:spacing w:after="0" w:line="240" w:lineRule="auto"/>
              <w:rPr>
                <w:rFonts w:ascii="Calibri" w:eastAsia="Times New Roman" w:hAnsi="Calibri" w:cs="Times New Roman"/>
                <w:sz w:val="16"/>
                <w:szCs w:val="16"/>
                <w:lang w:eastAsia="en-GB"/>
              </w:rPr>
            </w:pPr>
          </w:p>
        </w:tc>
      </w:tr>
    </w:tbl>
    <w:p w:rsidR="002A27AB" w:rsidRDefault="002A27AB" w:rsidP="00610316">
      <w:pPr>
        <w:pStyle w:val="Caption"/>
        <w:sectPr w:rsidR="002A27AB" w:rsidSect="002A27AB">
          <w:pgSz w:w="16838" w:h="11906" w:orient="landscape"/>
          <w:pgMar w:top="1440" w:right="1440" w:bottom="1440" w:left="1440" w:header="708" w:footer="708" w:gutter="0"/>
          <w:cols w:space="708"/>
          <w:docGrid w:linePitch="360"/>
        </w:sectPr>
      </w:pPr>
      <w:bookmarkStart w:id="102" w:name="_Toc346702968"/>
    </w:p>
    <w:p w:rsidR="00886DF0" w:rsidRDefault="00610316" w:rsidP="00610316">
      <w:pPr>
        <w:pStyle w:val="Caption"/>
        <w:rPr>
          <w:szCs w:val="22"/>
        </w:rPr>
      </w:pPr>
      <w:r>
        <w:lastRenderedPageBreak/>
        <w:t>Annex 2.</w:t>
      </w:r>
      <w:fldSimple w:instr=" SEQ Annex_2. \* ARABIC ">
        <w:r w:rsidR="001E30E6">
          <w:rPr>
            <w:noProof/>
          </w:rPr>
          <w:t>3</w:t>
        </w:r>
      </w:fldSimple>
      <w:r w:rsidR="00886DF0" w:rsidRPr="00886DF0">
        <w:rPr>
          <w:szCs w:val="22"/>
        </w:rPr>
        <w:t>:</w:t>
      </w:r>
      <w:r w:rsidR="00886DF0" w:rsidRPr="00886DF0">
        <w:rPr>
          <w:szCs w:val="22"/>
        </w:rPr>
        <w:tab/>
      </w:r>
      <w:bookmarkEnd w:id="102"/>
      <w:r w:rsidR="0091078F">
        <w:rPr>
          <w:szCs w:val="22"/>
        </w:rPr>
        <w:t>Q</w:t>
      </w:r>
      <w:r w:rsidR="0091078F" w:rsidRPr="0091078F">
        <w:rPr>
          <w:szCs w:val="22"/>
        </w:rPr>
        <w:t>uarterly expenditure statement</w:t>
      </w:r>
      <w:r w:rsidR="0091078F">
        <w:rPr>
          <w:szCs w:val="22"/>
        </w:rPr>
        <w:t xml:space="preserve"> template</w:t>
      </w:r>
    </w:p>
    <w:p w:rsidR="00886DF0" w:rsidRDefault="00886DF0" w:rsidP="002D46C4">
      <w:pPr>
        <w:rPr>
          <w:sz w:val="20"/>
          <w:szCs w:val="20"/>
        </w:rPr>
      </w:pPr>
    </w:p>
    <w:p w:rsidR="00817592" w:rsidRPr="00817592" w:rsidRDefault="00610316" w:rsidP="00610316">
      <w:pPr>
        <w:pStyle w:val="Caption"/>
        <w:rPr>
          <w:szCs w:val="22"/>
        </w:rPr>
      </w:pPr>
      <w:bookmarkStart w:id="103" w:name="_Toc346702969"/>
      <w:r>
        <w:t>Annex 2.</w:t>
      </w:r>
      <w:fldSimple w:instr=" SEQ Annex_2. \* ARABIC ">
        <w:r w:rsidR="001E30E6">
          <w:rPr>
            <w:noProof/>
          </w:rPr>
          <w:t>4</w:t>
        </w:r>
      </w:fldSimple>
      <w:r w:rsidR="00817592">
        <w:rPr>
          <w:szCs w:val="22"/>
        </w:rPr>
        <w:t>:</w:t>
      </w:r>
      <w:r w:rsidR="00817592">
        <w:rPr>
          <w:szCs w:val="22"/>
        </w:rPr>
        <w:tab/>
      </w:r>
      <w:r w:rsidR="00817592" w:rsidRPr="00817592">
        <w:rPr>
          <w:szCs w:val="22"/>
        </w:rPr>
        <w:t>Inventory of non-expendable equipment</w:t>
      </w:r>
      <w:bookmarkEnd w:id="103"/>
    </w:p>
    <w:tbl>
      <w:tblPr>
        <w:tblW w:w="12915" w:type="dxa"/>
        <w:tblInd w:w="93" w:type="dxa"/>
        <w:tblLook w:val="04A0" w:firstRow="1" w:lastRow="0" w:firstColumn="1" w:lastColumn="0" w:noHBand="0" w:noVBand="1"/>
      </w:tblPr>
      <w:tblGrid>
        <w:gridCol w:w="1716"/>
        <w:gridCol w:w="1985"/>
        <w:gridCol w:w="1276"/>
        <w:gridCol w:w="1417"/>
        <w:gridCol w:w="1701"/>
        <w:gridCol w:w="1134"/>
        <w:gridCol w:w="1246"/>
        <w:gridCol w:w="2440"/>
      </w:tblGrid>
      <w:tr w:rsidR="00EF0978" w:rsidRPr="006371A6" w:rsidTr="001929F7">
        <w:trPr>
          <w:trHeight w:val="300"/>
        </w:trPr>
        <w:tc>
          <w:tcPr>
            <w:tcW w:w="12915" w:type="dxa"/>
            <w:gridSpan w:val="8"/>
            <w:tcBorders>
              <w:top w:val="nil"/>
              <w:left w:val="nil"/>
              <w:bottom w:val="nil"/>
              <w:right w:val="nil"/>
            </w:tcBorders>
            <w:shd w:val="clear" w:color="auto" w:fill="auto"/>
            <w:noWrap/>
            <w:vAlign w:val="bottom"/>
            <w:hideMark/>
          </w:tcPr>
          <w:p w:rsidR="00EF0978" w:rsidRPr="006371A6" w:rsidRDefault="00EF0978" w:rsidP="001929F7">
            <w:pPr>
              <w:spacing w:after="0" w:line="240" w:lineRule="auto"/>
              <w:jc w:val="center"/>
              <w:rPr>
                <w:rFonts w:ascii="Arial" w:eastAsia="Times New Roman" w:hAnsi="Arial" w:cs="Arial"/>
                <w:b/>
                <w:bCs/>
                <w:sz w:val="18"/>
                <w:szCs w:val="18"/>
                <w:lang w:eastAsia="en-GB"/>
              </w:rPr>
            </w:pPr>
            <w:r w:rsidRPr="006371A6">
              <w:rPr>
                <w:rFonts w:ascii="Arial" w:eastAsia="Times New Roman" w:hAnsi="Arial" w:cs="Arial"/>
                <w:b/>
                <w:bCs/>
                <w:sz w:val="18"/>
                <w:szCs w:val="18"/>
                <w:lang w:eastAsia="en-GB"/>
              </w:rPr>
              <w:t>INVENTORY OF NON-EXPENDABLE EQUIPMENT PURCHASED</w:t>
            </w:r>
          </w:p>
        </w:tc>
      </w:tr>
      <w:tr w:rsidR="00EF0978" w:rsidRPr="006371A6" w:rsidTr="001929F7">
        <w:trPr>
          <w:trHeight w:val="300"/>
        </w:trPr>
        <w:tc>
          <w:tcPr>
            <w:tcW w:w="171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Project title:</w:t>
            </w:r>
          </w:p>
        </w:tc>
        <w:tc>
          <w:tcPr>
            <w:tcW w:w="11199" w:type="dxa"/>
            <w:gridSpan w:val="7"/>
            <w:tcBorders>
              <w:top w:val="nil"/>
              <w:left w:val="nil"/>
              <w:bottom w:val="single" w:sz="4" w:space="0" w:color="auto"/>
              <w:right w:val="nil"/>
            </w:tcBorders>
            <w:shd w:val="clear" w:color="auto" w:fill="auto"/>
            <w:noWrap/>
            <w:vAlign w:val="bottom"/>
            <w:hideMark/>
          </w:tcPr>
          <w:p w:rsidR="00EF0978" w:rsidRPr="006371A6" w:rsidRDefault="00EF0978" w:rsidP="001929F7">
            <w:pPr>
              <w:spacing w:after="0" w:line="240" w:lineRule="auto"/>
              <w:jc w:val="center"/>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r>
      <w:tr w:rsidR="00EF0978" w:rsidRPr="006371A6" w:rsidTr="001929F7">
        <w:trPr>
          <w:trHeight w:val="300"/>
        </w:trPr>
        <w:tc>
          <w:tcPr>
            <w:tcW w:w="171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Project number:</w:t>
            </w:r>
          </w:p>
        </w:tc>
        <w:tc>
          <w:tcPr>
            <w:tcW w:w="1985" w:type="dxa"/>
            <w:tcBorders>
              <w:top w:val="nil"/>
              <w:left w:val="nil"/>
              <w:bottom w:val="single" w:sz="4" w:space="0" w:color="auto"/>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2693" w:type="dxa"/>
            <w:gridSpan w:val="2"/>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Project implementation period:</w:t>
            </w:r>
          </w:p>
        </w:tc>
        <w:tc>
          <w:tcPr>
            <w:tcW w:w="1701"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jc w:val="center"/>
              <w:rPr>
                <w:rFonts w:ascii="Arial" w:eastAsia="Times New Roman" w:hAnsi="Arial" w:cs="Arial"/>
                <w:sz w:val="18"/>
                <w:szCs w:val="18"/>
                <w:lang w:eastAsia="en-GB"/>
              </w:rPr>
            </w:pPr>
            <w:r w:rsidRPr="006371A6">
              <w:rPr>
                <w:rFonts w:ascii="Arial" w:eastAsia="Times New Roman" w:hAnsi="Arial" w:cs="Arial"/>
                <w:sz w:val="18"/>
                <w:szCs w:val="18"/>
                <w:lang w:eastAsia="en-GB"/>
              </w:rPr>
              <w:t>From</w:t>
            </w:r>
          </w:p>
        </w:tc>
        <w:tc>
          <w:tcPr>
            <w:tcW w:w="1134" w:type="dxa"/>
            <w:tcBorders>
              <w:top w:val="nil"/>
              <w:left w:val="nil"/>
              <w:bottom w:val="single" w:sz="4" w:space="0" w:color="auto"/>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24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jc w:val="center"/>
              <w:rPr>
                <w:rFonts w:ascii="Arial" w:eastAsia="Times New Roman" w:hAnsi="Arial" w:cs="Arial"/>
                <w:sz w:val="18"/>
                <w:szCs w:val="18"/>
                <w:lang w:eastAsia="en-GB"/>
              </w:rPr>
            </w:pPr>
            <w:r w:rsidRPr="006371A6">
              <w:rPr>
                <w:rFonts w:ascii="Arial" w:eastAsia="Times New Roman" w:hAnsi="Arial" w:cs="Arial"/>
                <w:sz w:val="18"/>
                <w:szCs w:val="18"/>
                <w:lang w:eastAsia="en-GB"/>
              </w:rPr>
              <w:t>To</w:t>
            </w:r>
          </w:p>
        </w:tc>
        <w:tc>
          <w:tcPr>
            <w:tcW w:w="2440" w:type="dxa"/>
            <w:tcBorders>
              <w:top w:val="nil"/>
              <w:left w:val="nil"/>
              <w:bottom w:val="single" w:sz="4" w:space="0" w:color="auto"/>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r>
      <w:tr w:rsidR="00EF0978" w:rsidRPr="006371A6" w:rsidTr="001929F7">
        <w:trPr>
          <w:trHeight w:val="300"/>
        </w:trPr>
        <w:tc>
          <w:tcPr>
            <w:tcW w:w="171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Project executing partner:</w:t>
            </w:r>
          </w:p>
        </w:tc>
        <w:tc>
          <w:tcPr>
            <w:tcW w:w="6379" w:type="dxa"/>
            <w:gridSpan w:val="4"/>
            <w:tcBorders>
              <w:top w:val="nil"/>
              <w:left w:val="nil"/>
              <w:bottom w:val="single" w:sz="4" w:space="0" w:color="auto"/>
              <w:right w:val="nil"/>
            </w:tcBorders>
            <w:shd w:val="clear" w:color="auto" w:fill="auto"/>
            <w:noWrap/>
            <w:vAlign w:val="bottom"/>
            <w:hideMark/>
          </w:tcPr>
          <w:p w:rsidR="00EF0978" w:rsidRPr="006371A6" w:rsidRDefault="00EF0978" w:rsidP="001929F7">
            <w:pPr>
              <w:spacing w:after="0" w:line="240" w:lineRule="auto"/>
              <w:jc w:val="center"/>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134"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24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jc w:val="center"/>
              <w:rPr>
                <w:rFonts w:ascii="Arial" w:eastAsia="Times New Roman" w:hAnsi="Arial" w:cs="Arial"/>
                <w:sz w:val="18"/>
                <w:szCs w:val="18"/>
                <w:lang w:eastAsia="en-GB"/>
              </w:rPr>
            </w:pPr>
            <w:r w:rsidRPr="006371A6">
              <w:rPr>
                <w:rFonts w:ascii="Arial" w:eastAsia="Times New Roman" w:hAnsi="Arial" w:cs="Arial"/>
                <w:sz w:val="18"/>
                <w:szCs w:val="18"/>
                <w:lang w:eastAsia="en-GB"/>
              </w:rPr>
              <w:t>Report as at (</w:t>
            </w:r>
            <w:proofErr w:type="spellStart"/>
            <w:r w:rsidRPr="006371A6">
              <w:rPr>
                <w:rFonts w:ascii="Arial" w:eastAsia="Times New Roman" w:hAnsi="Arial" w:cs="Arial"/>
                <w:sz w:val="18"/>
                <w:szCs w:val="18"/>
                <w:lang w:eastAsia="en-GB"/>
              </w:rPr>
              <w:t>ddmmyyyy</w:t>
            </w:r>
            <w:proofErr w:type="spellEnd"/>
            <w:r w:rsidRPr="006371A6">
              <w:rPr>
                <w:rFonts w:ascii="Arial" w:eastAsia="Times New Roman" w:hAnsi="Arial" w:cs="Arial"/>
                <w:sz w:val="18"/>
                <w:szCs w:val="18"/>
                <w:lang w:eastAsia="en-GB"/>
              </w:rPr>
              <w:t>):</w:t>
            </w:r>
          </w:p>
        </w:tc>
        <w:tc>
          <w:tcPr>
            <w:tcW w:w="2440" w:type="dxa"/>
            <w:tcBorders>
              <w:top w:val="nil"/>
              <w:left w:val="nil"/>
              <w:bottom w:val="single" w:sz="4" w:space="0" w:color="auto"/>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r>
      <w:tr w:rsidR="00EF0978" w:rsidRPr="006371A6" w:rsidTr="001929F7">
        <w:trPr>
          <w:trHeight w:val="300"/>
        </w:trPr>
        <w:tc>
          <w:tcPr>
            <w:tcW w:w="171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985"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27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417"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701"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134"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24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2440"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r>
      <w:tr w:rsidR="00EF0978" w:rsidRPr="006371A6" w:rsidTr="001929F7">
        <w:trPr>
          <w:trHeight w:val="81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978" w:rsidRPr="006371A6" w:rsidRDefault="00EF0978" w:rsidP="001929F7">
            <w:pPr>
              <w:spacing w:after="0" w:line="240" w:lineRule="auto"/>
              <w:jc w:val="center"/>
              <w:rPr>
                <w:rFonts w:ascii="Arial" w:eastAsia="Times New Roman" w:hAnsi="Arial" w:cs="Arial"/>
                <w:sz w:val="18"/>
                <w:szCs w:val="18"/>
                <w:lang w:eastAsia="en-GB"/>
              </w:rPr>
            </w:pPr>
            <w:r w:rsidRPr="006371A6">
              <w:rPr>
                <w:rFonts w:ascii="Arial" w:eastAsia="Times New Roman" w:hAnsi="Arial" w:cs="Arial"/>
                <w:sz w:val="18"/>
                <w:szCs w:val="18"/>
                <w:lang w:eastAsia="en-GB"/>
              </w:rPr>
              <w:t>Description</w:t>
            </w:r>
            <w:r w:rsidRPr="006371A6">
              <w:rPr>
                <w:rFonts w:ascii="Arial" w:eastAsia="Times New Roman" w:hAnsi="Arial" w:cs="Arial"/>
                <w:sz w:val="18"/>
                <w:szCs w:val="18"/>
                <w:lang w:eastAsia="en-GB"/>
              </w:rPr>
              <w:br/>
              <w:t>(Non-expendable equipment)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F0978" w:rsidRPr="006371A6" w:rsidRDefault="00EF0978" w:rsidP="001929F7">
            <w:pPr>
              <w:spacing w:after="0" w:line="240" w:lineRule="auto"/>
              <w:jc w:val="center"/>
              <w:rPr>
                <w:rFonts w:ascii="Arial" w:eastAsia="Times New Roman" w:hAnsi="Arial" w:cs="Arial"/>
                <w:sz w:val="18"/>
                <w:szCs w:val="18"/>
                <w:lang w:eastAsia="en-GB"/>
              </w:rPr>
            </w:pPr>
            <w:r w:rsidRPr="006371A6">
              <w:rPr>
                <w:rFonts w:ascii="Arial" w:eastAsia="Times New Roman" w:hAnsi="Arial" w:cs="Arial"/>
                <w:sz w:val="18"/>
                <w:szCs w:val="18"/>
                <w:lang w:eastAsia="en-GB"/>
              </w:rPr>
              <w:t>Serial No.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F0978" w:rsidRPr="006371A6" w:rsidRDefault="00EF0978" w:rsidP="001929F7">
            <w:pPr>
              <w:spacing w:after="0" w:line="240" w:lineRule="auto"/>
              <w:jc w:val="center"/>
              <w:rPr>
                <w:rFonts w:ascii="Arial" w:eastAsia="Times New Roman" w:hAnsi="Arial" w:cs="Arial"/>
                <w:sz w:val="18"/>
                <w:szCs w:val="18"/>
                <w:lang w:eastAsia="en-GB"/>
              </w:rPr>
            </w:pPr>
            <w:r w:rsidRPr="006371A6">
              <w:rPr>
                <w:rFonts w:ascii="Arial" w:eastAsia="Times New Roman" w:hAnsi="Arial" w:cs="Arial"/>
                <w:sz w:val="18"/>
                <w:szCs w:val="18"/>
                <w:lang w:eastAsia="en-GB"/>
              </w:rPr>
              <w:t>Date of Purchase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F0978" w:rsidRPr="006371A6" w:rsidRDefault="00EF0978" w:rsidP="00EF0978">
            <w:pPr>
              <w:spacing w:after="0" w:line="240" w:lineRule="auto"/>
              <w:jc w:val="center"/>
              <w:rPr>
                <w:rFonts w:ascii="Arial" w:eastAsia="Times New Roman" w:hAnsi="Arial" w:cs="Arial"/>
                <w:sz w:val="18"/>
                <w:szCs w:val="18"/>
                <w:lang w:eastAsia="en-GB"/>
              </w:rPr>
            </w:pPr>
            <w:r w:rsidRPr="006371A6">
              <w:rPr>
                <w:rFonts w:ascii="Arial" w:eastAsia="Times New Roman" w:hAnsi="Arial" w:cs="Arial"/>
                <w:sz w:val="18"/>
                <w:szCs w:val="18"/>
                <w:lang w:eastAsia="en-GB"/>
              </w:rPr>
              <w:t>Original Price (</w:t>
            </w:r>
            <w:r>
              <w:rPr>
                <w:rFonts w:ascii="Arial" w:eastAsia="Times New Roman" w:hAnsi="Arial" w:cs="Arial"/>
                <w:sz w:val="18"/>
                <w:szCs w:val="18"/>
                <w:lang w:eastAsia="en-GB"/>
              </w:rPr>
              <w:t>in original currency</w:t>
            </w:r>
            <w:r w:rsidRPr="006371A6">
              <w:rPr>
                <w:rFonts w:ascii="Arial" w:eastAsia="Times New Roman" w:hAnsi="Arial" w:cs="Arial"/>
                <w:sz w:val="18"/>
                <w:szCs w:val="18"/>
                <w:lang w:eastAsia="en-GB"/>
              </w:rPr>
              <w: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F0978" w:rsidRPr="006371A6" w:rsidRDefault="00EF0978" w:rsidP="001929F7">
            <w:pPr>
              <w:spacing w:after="0" w:line="240" w:lineRule="auto"/>
              <w:jc w:val="center"/>
              <w:rPr>
                <w:rFonts w:ascii="Arial" w:eastAsia="Times New Roman" w:hAnsi="Arial" w:cs="Arial"/>
                <w:sz w:val="18"/>
                <w:szCs w:val="18"/>
                <w:lang w:eastAsia="en-GB"/>
              </w:rPr>
            </w:pPr>
            <w:r w:rsidRPr="006371A6">
              <w:rPr>
                <w:rFonts w:ascii="Arial" w:eastAsia="Times New Roman" w:hAnsi="Arial" w:cs="Arial"/>
                <w:sz w:val="18"/>
                <w:szCs w:val="18"/>
                <w:lang w:eastAsia="en-GB"/>
              </w:rPr>
              <w:t>Purchased/ Imported from</w:t>
            </w:r>
            <w:r w:rsidRPr="006371A6">
              <w:rPr>
                <w:rFonts w:ascii="Arial" w:eastAsia="Times New Roman" w:hAnsi="Arial" w:cs="Arial"/>
                <w:sz w:val="18"/>
                <w:szCs w:val="18"/>
                <w:lang w:eastAsia="en-GB"/>
              </w:rPr>
              <w:br/>
              <w:t>(Name of Country)</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F0978" w:rsidRPr="006371A6" w:rsidRDefault="00EF0978" w:rsidP="001929F7">
            <w:pPr>
              <w:spacing w:after="0" w:line="240" w:lineRule="auto"/>
              <w:jc w:val="center"/>
              <w:rPr>
                <w:rFonts w:ascii="Arial" w:eastAsia="Times New Roman" w:hAnsi="Arial" w:cs="Arial"/>
                <w:sz w:val="18"/>
                <w:szCs w:val="18"/>
                <w:lang w:eastAsia="en-GB"/>
              </w:rPr>
            </w:pPr>
            <w:r w:rsidRPr="006371A6">
              <w:rPr>
                <w:rFonts w:ascii="Arial" w:eastAsia="Times New Roman" w:hAnsi="Arial" w:cs="Arial"/>
                <w:sz w:val="18"/>
                <w:szCs w:val="18"/>
                <w:lang w:eastAsia="en-GB"/>
              </w:rPr>
              <w:t>Present Condition</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rsidR="00EF0978" w:rsidRPr="006371A6" w:rsidRDefault="00EF0978" w:rsidP="001929F7">
            <w:pPr>
              <w:spacing w:after="0" w:line="240" w:lineRule="auto"/>
              <w:jc w:val="center"/>
              <w:rPr>
                <w:rFonts w:ascii="Arial" w:eastAsia="Times New Roman" w:hAnsi="Arial" w:cs="Arial"/>
                <w:sz w:val="18"/>
                <w:szCs w:val="18"/>
                <w:lang w:eastAsia="en-GB"/>
              </w:rPr>
            </w:pPr>
            <w:r w:rsidRPr="006371A6">
              <w:rPr>
                <w:rFonts w:ascii="Arial" w:eastAsia="Times New Roman" w:hAnsi="Arial" w:cs="Arial"/>
                <w:sz w:val="18"/>
                <w:szCs w:val="18"/>
                <w:lang w:eastAsia="en-GB"/>
              </w:rPr>
              <w:t>Location</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rsidR="00EF0978" w:rsidRPr="006371A6" w:rsidRDefault="00EF0978" w:rsidP="001929F7">
            <w:pPr>
              <w:spacing w:after="0" w:line="240" w:lineRule="auto"/>
              <w:jc w:val="center"/>
              <w:rPr>
                <w:rFonts w:ascii="Arial" w:eastAsia="Times New Roman" w:hAnsi="Arial" w:cs="Arial"/>
                <w:sz w:val="18"/>
                <w:szCs w:val="18"/>
                <w:lang w:eastAsia="en-GB"/>
              </w:rPr>
            </w:pPr>
            <w:r w:rsidRPr="006371A6">
              <w:rPr>
                <w:rFonts w:ascii="Arial" w:eastAsia="Times New Roman" w:hAnsi="Arial" w:cs="Arial"/>
                <w:sz w:val="18"/>
                <w:szCs w:val="18"/>
                <w:lang w:eastAsia="en-GB"/>
              </w:rPr>
              <w:t>Remarks/</w:t>
            </w:r>
            <w:r w:rsidRPr="006371A6">
              <w:rPr>
                <w:rFonts w:ascii="Arial" w:eastAsia="Times New Roman" w:hAnsi="Arial" w:cs="Arial"/>
                <w:sz w:val="18"/>
                <w:szCs w:val="18"/>
                <w:lang w:eastAsia="en-GB"/>
              </w:rPr>
              <w:br/>
              <w:t>Recommendation for disposal</w:t>
            </w:r>
          </w:p>
        </w:tc>
      </w:tr>
      <w:tr w:rsidR="00EF0978" w:rsidRPr="006371A6" w:rsidTr="001929F7">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985" w:type="dxa"/>
            <w:tcBorders>
              <w:top w:val="nil"/>
              <w:left w:val="nil"/>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417" w:type="dxa"/>
            <w:tcBorders>
              <w:top w:val="nil"/>
              <w:left w:val="nil"/>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701" w:type="dxa"/>
            <w:tcBorders>
              <w:top w:val="nil"/>
              <w:left w:val="nil"/>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246" w:type="dxa"/>
            <w:tcBorders>
              <w:top w:val="nil"/>
              <w:left w:val="nil"/>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2440" w:type="dxa"/>
            <w:tcBorders>
              <w:top w:val="nil"/>
              <w:left w:val="nil"/>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r>
      <w:tr w:rsidR="00EF0978" w:rsidRPr="006371A6" w:rsidTr="001929F7">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985" w:type="dxa"/>
            <w:tcBorders>
              <w:top w:val="nil"/>
              <w:left w:val="nil"/>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417" w:type="dxa"/>
            <w:tcBorders>
              <w:top w:val="nil"/>
              <w:left w:val="nil"/>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701" w:type="dxa"/>
            <w:tcBorders>
              <w:top w:val="nil"/>
              <w:left w:val="nil"/>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246" w:type="dxa"/>
            <w:tcBorders>
              <w:top w:val="nil"/>
              <w:left w:val="nil"/>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2440" w:type="dxa"/>
            <w:tcBorders>
              <w:top w:val="nil"/>
              <w:left w:val="nil"/>
              <w:bottom w:val="single" w:sz="4" w:space="0" w:color="auto"/>
              <w:right w:val="single" w:sz="4" w:space="0" w:color="auto"/>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r>
      <w:tr w:rsidR="00EF0978" w:rsidRPr="006371A6" w:rsidTr="001929F7">
        <w:trPr>
          <w:trHeight w:val="300"/>
        </w:trPr>
        <w:tc>
          <w:tcPr>
            <w:tcW w:w="4977" w:type="dxa"/>
            <w:gridSpan w:val="3"/>
            <w:tcBorders>
              <w:top w:val="nil"/>
              <w:left w:val="nil"/>
              <w:bottom w:val="nil"/>
              <w:right w:val="nil"/>
            </w:tcBorders>
            <w:shd w:val="clear" w:color="auto" w:fill="auto"/>
            <w:noWrap/>
            <w:vAlign w:val="bottom"/>
            <w:hideMark/>
          </w:tcPr>
          <w:p w:rsidR="00EF0978" w:rsidRPr="006371A6" w:rsidRDefault="00EF0978" w:rsidP="00EF0978">
            <w:pPr>
              <w:spacing w:after="0" w:line="240" w:lineRule="auto"/>
              <w:jc w:val="right"/>
              <w:rPr>
                <w:rFonts w:ascii="Arial" w:eastAsia="Times New Roman" w:hAnsi="Arial" w:cs="Arial"/>
                <w:sz w:val="18"/>
                <w:szCs w:val="18"/>
                <w:lang w:eastAsia="en-GB"/>
              </w:rPr>
            </w:pPr>
            <w:r w:rsidRPr="006371A6">
              <w:rPr>
                <w:rFonts w:ascii="Arial" w:eastAsia="Times New Roman" w:hAnsi="Arial" w:cs="Arial"/>
                <w:sz w:val="18"/>
                <w:szCs w:val="18"/>
                <w:lang w:eastAsia="en-GB"/>
              </w:rPr>
              <w:t xml:space="preserve">Total </w:t>
            </w:r>
          </w:p>
        </w:tc>
        <w:tc>
          <w:tcPr>
            <w:tcW w:w="1417" w:type="dxa"/>
            <w:tcBorders>
              <w:top w:val="nil"/>
              <w:left w:val="nil"/>
              <w:bottom w:val="double" w:sz="6" w:space="0" w:color="auto"/>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xml:space="preserve">                  -   </w:t>
            </w:r>
          </w:p>
        </w:tc>
        <w:tc>
          <w:tcPr>
            <w:tcW w:w="1701"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134"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24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2440"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r>
      <w:tr w:rsidR="00EF0978" w:rsidRPr="006371A6" w:rsidTr="001929F7">
        <w:trPr>
          <w:trHeight w:val="300"/>
        </w:trPr>
        <w:tc>
          <w:tcPr>
            <w:tcW w:w="171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985"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27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417"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701"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134"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24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2440"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r>
      <w:tr w:rsidR="00EF0978" w:rsidRPr="006371A6" w:rsidTr="001929F7">
        <w:trPr>
          <w:trHeight w:val="300"/>
        </w:trPr>
        <w:tc>
          <w:tcPr>
            <w:tcW w:w="3701" w:type="dxa"/>
            <w:gridSpan w:val="2"/>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The physical verification of the items was done by:</w:t>
            </w:r>
          </w:p>
        </w:tc>
        <w:tc>
          <w:tcPr>
            <w:tcW w:w="127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417"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701"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134"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24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2440"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r>
      <w:tr w:rsidR="00EF0978" w:rsidRPr="006371A6" w:rsidTr="001929F7">
        <w:trPr>
          <w:trHeight w:val="300"/>
        </w:trPr>
        <w:tc>
          <w:tcPr>
            <w:tcW w:w="171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985"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27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417"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701"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134"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24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2440"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r>
      <w:tr w:rsidR="00EF0978" w:rsidRPr="006371A6" w:rsidTr="001929F7">
        <w:trPr>
          <w:trHeight w:val="300"/>
        </w:trPr>
        <w:tc>
          <w:tcPr>
            <w:tcW w:w="171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b/>
                <w:bCs/>
                <w:sz w:val="18"/>
                <w:szCs w:val="18"/>
                <w:lang w:eastAsia="en-GB"/>
              </w:rPr>
            </w:pPr>
            <w:r w:rsidRPr="006371A6">
              <w:rPr>
                <w:rFonts w:ascii="Arial" w:eastAsia="Times New Roman" w:hAnsi="Arial" w:cs="Arial"/>
                <w:b/>
                <w:bCs/>
                <w:sz w:val="18"/>
                <w:szCs w:val="18"/>
                <w:lang w:eastAsia="en-GB"/>
              </w:rPr>
              <w:t>Name:</w:t>
            </w:r>
          </w:p>
        </w:tc>
        <w:tc>
          <w:tcPr>
            <w:tcW w:w="4678" w:type="dxa"/>
            <w:gridSpan w:val="3"/>
            <w:tcBorders>
              <w:top w:val="nil"/>
              <w:left w:val="nil"/>
              <w:bottom w:val="single" w:sz="4" w:space="0" w:color="auto"/>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701"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134"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b/>
                <w:bCs/>
                <w:sz w:val="18"/>
                <w:szCs w:val="18"/>
                <w:lang w:eastAsia="en-GB"/>
              </w:rPr>
            </w:pPr>
            <w:r w:rsidRPr="006371A6">
              <w:rPr>
                <w:rFonts w:ascii="Arial" w:eastAsia="Times New Roman" w:hAnsi="Arial" w:cs="Arial"/>
                <w:b/>
                <w:bCs/>
                <w:sz w:val="18"/>
                <w:szCs w:val="18"/>
                <w:lang w:eastAsia="en-GB"/>
              </w:rPr>
              <w:t>Signature:</w:t>
            </w:r>
          </w:p>
        </w:tc>
        <w:tc>
          <w:tcPr>
            <w:tcW w:w="3686" w:type="dxa"/>
            <w:gridSpan w:val="2"/>
            <w:tcBorders>
              <w:top w:val="nil"/>
              <w:left w:val="nil"/>
              <w:bottom w:val="single" w:sz="4" w:space="0" w:color="auto"/>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r>
      <w:tr w:rsidR="00EF0978" w:rsidRPr="006371A6" w:rsidTr="001929F7">
        <w:trPr>
          <w:trHeight w:val="300"/>
        </w:trPr>
        <w:tc>
          <w:tcPr>
            <w:tcW w:w="171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4678" w:type="dxa"/>
            <w:gridSpan w:val="3"/>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b/>
                <w:bCs/>
                <w:sz w:val="18"/>
                <w:szCs w:val="18"/>
                <w:lang w:eastAsia="en-GB"/>
              </w:rPr>
            </w:pPr>
            <w:r w:rsidRPr="006371A6">
              <w:rPr>
                <w:rFonts w:ascii="Arial" w:eastAsia="Times New Roman" w:hAnsi="Arial" w:cs="Arial"/>
                <w:b/>
                <w:bCs/>
                <w:sz w:val="18"/>
                <w:szCs w:val="18"/>
                <w:lang w:eastAsia="en-GB"/>
              </w:rPr>
              <w:t>(duly authorized official of the Executing Agency)</w:t>
            </w:r>
          </w:p>
        </w:tc>
        <w:tc>
          <w:tcPr>
            <w:tcW w:w="1701"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b/>
                <w:bCs/>
                <w:sz w:val="18"/>
                <w:szCs w:val="18"/>
                <w:lang w:eastAsia="en-GB"/>
              </w:rPr>
            </w:pPr>
          </w:p>
        </w:tc>
        <w:tc>
          <w:tcPr>
            <w:tcW w:w="1134"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24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2440"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r>
      <w:tr w:rsidR="00EF0978" w:rsidRPr="006371A6" w:rsidTr="001929F7">
        <w:trPr>
          <w:trHeight w:val="300"/>
        </w:trPr>
        <w:tc>
          <w:tcPr>
            <w:tcW w:w="171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985"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27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417"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701"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134"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24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2440"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r>
      <w:tr w:rsidR="00EF0978" w:rsidRPr="006371A6" w:rsidTr="001929F7">
        <w:trPr>
          <w:trHeight w:val="300"/>
        </w:trPr>
        <w:tc>
          <w:tcPr>
            <w:tcW w:w="1716"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b/>
                <w:bCs/>
                <w:sz w:val="18"/>
                <w:szCs w:val="18"/>
                <w:lang w:eastAsia="en-GB"/>
              </w:rPr>
            </w:pPr>
            <w:r w:rsidRPr="006371A6">
              <w:rPr>
                <w:rFonts w:ascii="Arial" w:eastAsia="Times New Roman" w:hAnsi="Arial" w:cs="Arial"/>
                <w:b/>
                <w:bCs/>
                <w:sz w:val="18"/>
                <w:szCs w:val="18"/>
                <w:lang w:eastAsia="en-GB"/>
              </w:rPr>
              <w:t>Title:</w:t>
            </w:r>
          </w:p>
        </w:tc>
        <w:tc>
          <w:tcPr>
            <w:tcW w:w="4678" w:type="dxa"/>
            <w:gridSpan w:val="3"/>
            <w:tcBorders>
              <w:top w:val="nil"/>
              <w:left w:val="nil"/>
              <w:bottom w:val="single" w:sz="4" w:space="0" w:color="auto"/>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c>
          <w:tcPr>
            <w:tcW w:w="1701"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p>
        </w:tc>
        <w:tc>
          <w:tcPr>
            <w:tcW w:w="1134" w:type="dxa"/>
            <w:tcBorders>
              <w:top w:val="nil"/>
              <w:left w:val="nil"/>
              <w:bottom w:val="nil"/>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b/>
                <w:bCs/>
                <w:sz w:val="18"/>
                <w:szCs w:val="18"/>
                <w:lang w:eastAsia="en-GB"/>
              </w:rPr>
            </w:pPr>
            <w:r w:rsidRPr="006371A6">
              <w:rPr>
                <w:rFonts w:ascii="Arial" w:eastAsia="Times New Roman" w:hAnsi="Arial" w:cs="Arial"/>
                <w:b/>
                <w:bCs/>
                <w:sz w:val="18"/>
                <w:szCs w:val="18"/>
                <w:lang w:eastAsia="en-GB"/>
              </w:rPr>
              <w:t>Date:</w:t>
            </w:r>
          </w:p>
        </w:tc>
        <w:tc>
          <w:tcPr>
            <w:tcW w:w="3686" w:type="dxa"/>
            <w:gridSpan w:val="2"/>
            <w:tcBorders>
              <w:top w:val="nil"/>
              <w:left w:val="nil"/>
              <w:bottom w:val="single" w:sz="4" w:space="0" w:color="auto"/>
              <w:right w:val="nil"/>
            </w:tcBorders>
            <w:shd w:val="clear" w:color="auto" w:fill="auto"/>
            <w:noWrap/>
            <w:vAlign w:val="bottom"/>
            <w:hideMark/>
          </w:tcPr>
          <w:p w:rsidR="00EF0978" w:rsidRPr="006371A6" w:rsidRDefault="00EF0978" w:rsidP="001929F7">
            <w:pPr>
              <w:spacing w:after="0" w:line="240" w:lineRule="auto"/>
              <w:rPr>
                <w:rFonts w:ascii="Arial" w:eastAsia="Times New Roman" w:hAnsi="Arial" w:cs="Arial"/>
                <w:sz w:val="18"/>
                <w:szCs w:val="18"/>
                <w:lang w:eastAsia="en-GB"/>
              </w:rPr>
            </w:pPr>
            <w:r w:rsidRPr="006371A6">
              <w:rPr>
                <w:rFonts w:ascii="Arial" w:eastAsia="Times New Roman" w:hAnsi="Arial" w:cs="Arial"/>
                <w:sz w:val="18"/>
                <w:szCs w:val="18"/>
                <w:lang w:eastAsia="en-GB"/>
              </w:rPr>
              <w:t> </w:t>
            </w:r>
          </w:p>
        </w:tc>
      </w:tr>
    </w:tbl>
    <w:p w:rsidR="00EF0978" w:rsidRPr="002D46C4" w:rsidRDefault="00EF0978" w:rsidP="00EF0978">
      <w:pPr>
        <w:rPr>
          <w:sz w:val="20"/>
          <w:szCs w:val="20"/>
        </w:rPr>
      </w:pPr>
    </w:p>
    <w:p w:rsidR="00E32A67" w:rsidRPr="002D46C4" w:rsidRDefault="00E32A67" w:rsidP="00817592">
      <w:pPr>
        <w:rPr>
          <w:sz w:val="20"/>
          <w:szCs w:val="20"/>
        </w:rPr>
      </w:pPr>
    </w:p>
    <w:p w:rsidR="00EF0978" w:rsidRDefault="00EF0978" w:rsidP="001E30E6">
      <w:pPr>
        <w:pStyle w:val="Caption"/>
        <w:sectPr w:rsidR="00EF0978" w:rsidSect="00ED44A6">
          <w:pgSz w:w="16838" w:h="11906" w:orient="landscape"/>
          <w:pgMar w:top="1440" w:right="1440" w:bottom="1440" w:left="1440" w:header="708" w:footer="708" w:gutter="0"/>
          <w:cols w:space="708"/>
          <w:docGrid w:linePitch="360"/>
        </w:sectPr>
      </w:pPr>
      <w:bookmarkStart w:id="104" w:name="_Toc346702970"/>
    </w:p>
    <w:p w:rsidR="001E30E6" w:rsidRDefault="00610316" w:rsidP="001E30E6">
      <w:pPr>
        <w:pStyle w:val="Caption"/>
      </w:pPr>
      <w:r>
        <w:lastRenderedPageBreak/>
        <w:t>Annex 2.</w:t>
      </w:r>
      <w:fldSimple w:instr=" SEQ Annex_2. \* ARABIC ">
        <w:r w:rsidR="001E30E6">
          <w:rPr>
            <w:noProof/>
          </w:rPr>
          <w:t>5</w:t>
        </w:r>
      </w:fldSimple>
      <w:r w:rsidR="005545A2">
        <w:rPr>
          <w:rFonts w:eastAsia="SimSun" w:cs="Arial"/>
          <w:szCs w:val="22"/>
          <w:lang w:eastAsia="zh-CN"/>
        </w:rPr>
        <w:t>:</w:t>
      </w:r>
      <w:r w:rsidR="005545A2">
        <w:rPr>
          <w:rFonts w:eastAsia="SimSun" w:cs="Arial"/>
          <w:szCs w:val="22"/>
          <w:lang w:eastAsia="zh-CN"/>
        </w:rPr>
        <w:tab/>
      </w:r>
      <w:r w:rsidR="005545A2" w:rsidRPr="005545A2">
        <w:rPr>
          <w:rFonts w:eastAsia="SimSun" w:cs="Arial"/>
          <w:szCs w:val="22"/>
          <w:lang w:eastAsia="zh-CN"/>
        </w:rPr>
        <w:t>Letter of agreement/[equipment] transfer</w:t>
      </w:r>
      <w:bookmarkEnd w:id="104"/>
      <w:r w:rsidR="001E30E6" w:rsidRPr="001E30E6">
        <w:t xml:space="preserve"> </w:t>
      </w:r>
    </w:p>
    <w:tbl>
      <w:tblPr>
        <w:tblW w:w="0" w:type="auto"/>
        <w:tblLook w:val="01E0" w:firstRow="1" w:lastRow="1" w:firstColumn="1" w:lastColumn="1" w:noHBand="0" w:noVBand="0"/>
      </w:tblPr>
      <w:tblGrid>
        <w:gridCol w:w="1293"/>
        <w:gridCol w:w="5205"/>
        <w:gridCol w:w="742"/>
        <w:gridCol w:w="1855"/>
      </w:tblGrid>
      <w:tr w:rsidR="00EF0978" w:rsidTr="001929F7">
        <w:tc>
          <w:tcPr>
            <w:tcW w:w="1293" w:type="dxa"/>
            <w:vAlign w:val="center"/>
          </w:tcPr>
          <w:p w:rsidR="00EF0978" w:rsidRDefault="00EF0978" w:rsidP="001929F7">
            <w:pPr>
              <w:spacing w:before="60" w:after="60"/>
              <w:rPr>
                <w:rFonts w:ascii="Arial" w:hAnsi="Arial"/>
              </w:rPr>
            </w:pPr>
            <w:r>
              <w:rPr>
                <w:rFonts w:ascii="Arial" w:hAnsi="Arial"/>
              </w:rPr>
              <w:t>Reference:</w:t>
            </w:r>
          </w:p>
        </w:tc>
        <w:tc>
          <w:tcPr>
            <w:tcW w:w="5205" w:type="dxa"/>
            <w:vAlign w:val="center"/>
          </w:tcPr>
          <w:p w:rsidR="00EF0978" w:rsidRPr="006371A6" w:rsidRDefault="00EF0978" w:rsidP="00EF0978">
            <w:pPr>
              <w:pStyle w:val="Heading4"/>
              <w:jc w:val="left"/>
              <w:rPr>
                <w:rFonts w:cs="Arial"/>
                <w:sz w:val="22"/>
                <w:szCs w:val="22"/>
              </w:rPr>
            </w:pPr>
            <w:r>
              <w:rPr>
                <w:rFonts w:cs="Arial"/>
                <w:sz w:val="22"/>
                <w:szCs w:val="22"/>
              </w:rPr>
              <w:t>Project Reference: _____</w:t>
            </w:r>
          </w:p>
        </w:tc>
        <w:tc>
          <w:tcPr>
            <w:tcW w:w="720" w:type="dxa"/>
            <w:vAlign w:val="center"/>
          </w:tcPr>
          <w:p w:rsidR="00EF0978" w:rsidRDefault="00EF0978" w:rsidP="001929F7">
            <w:pPr>
              <w:spacing w:before="60" w:after="60"/>
              <w:rPr>
                <w:rFonts w:ascii="Arial" w:hAnsi="Arial"/>
              </w:rPr>
            </w:pPr>
            <w:r>
              <w:rPr>
                <w:rFonts w:ascii="Arial" w:hAnsi="Arial"/>
              </w:rPr>
              <w:t>Date:</w:t>
            </w:r>
          </w:p>
        </w:tc>
        <w:tc>
          <w:tcPr>
            <w:tcW w:w="1855" w:type="dxa"/>
            <w:vAlign w:val="center"/>
          </w:tcPr>
          <w:p w:rsidR="00EF0978" w:rsidRDefault="00EF0978" w:rsidP="001929F7">
            <w:pPr>
              <w:spacing w:before="60" w:after="60"/>
              <w:rPr>
                <w:rFonts w:ascii="Arial" w:hAnsi="Arial"/>
              </w:rPr>
            </w:pPr>
          </w:p>
        </w:tc>
      </w:tr>
    </w:tbl>
    <w:p w:rsidR="00EF0978" w:rsidRDefault="00EF0978" w:rsidP="00EF0978">
      <w:pPr>
        <w:rPr>
          <w:rFonts w:ascii="Arial" w:hAnsi="Arial" w:cs="Arial"/>
        </w:rPr>
      </w:pPr>
    </w:p>
    <w:p w:rsidR="00EF0978" w:rsidRDefault="00EF0978" w:rsidP="00EF0978">
      <w:pPr>
        <w:rPr>
          <w:rFonts w:ascii="Arial" w:hAnsi="Arial" w:cs="Arial"/>
          <w:b/>
          <w:u w:val="single"/>
        </w:rPr>
      </w:pPr>
      <w:r>
        <w:rPr>
          <w:rFonts w:ascii="Arial" w:hAnsi="Arial" w:cs="Arial"/>
          <w:b/>
          <w:u w:val="single"/>
        </w:rPr>
        <w:t>LETTER OF AGREEMENT/TRANSFER</w:t>
      </w:r>
    </w:p>
    <w:p w:rsidR="00EF0978" w:rsidRDefault="00EF0978" w:rsidP="00EF0978">
      <w:pPr>
        <w:pStyle w:val="BodyText"/>
        <w:spacing w:line="360" w:lineRule="auto"/>
        <w:jc w:val="both"/>
        <w:rPr>
          <w:rFonts w:ascii="Arial" w:hAnsi="Arial" w:cs="Arial"/>
          <w:sz w:val="22"/>
          <w:szCs w:val="22"/>
        </w:rPr>
      </w:pPr>
      <w:r>
        <w:rPr>
          <w:rFonts w:ascii="Arial" w:hAnsi="Arial" w:cs="Arial"/>
          <w:sz w:val="22"/>
          <w:szCs w:val="22"/>
        </w:rPr>
        <w:t xml:space="preserve">The Game and Wildlife Conservancy Trust (GWCT) hereby agrees to transfer, free-of-charge, to the </w:t>
      </w:r>
      <w:r>
        <w:rPr>
          <w:rFonts w:ascii="Arial" w:hAnsi="Arial" w:cs="Arial"/>
          <w:sz w:val="22"/>
          <w:szCs w:val="22"/>
          <w:highlight w:val="lightGray"/>
        </w:rPr>
        <w:t>(name of executing agency)</w:t>
      </w:r>
      <w:r>
        <w:rPr>
          <w:rFonts w:ascii="Arial" w:hAnsi="Arial" w:cs="Arial"/>
          <w:sz w:val="22"/>
          <w:szCs w:val="22"/>
        </w:rPr>
        <w:t xml:space="preserve"> the items in the appended Annex purchased against the Project </w:t>
      </w:r>
      <w:r>
        <w:rPr>
          <w:rFonts w:ascii="Arial" w:hAnsi="Arial" w:cs="Arial"/>
          <w:sz w:val="22"/>
          <w:szCs w:val="22"/>
          <w:highlight w:val="lightGray"/>
        </w:rPr>
        <w:t>(title of project)</w:t>
      </w:r>
      <w:r>
        <w:rPr>
          <w:rFonts w:ascii="Arial" w:hAnsi="Arial" w:cs="Arial"/>
          <w:sz w:val="22"/>
          <w:szCs w:val="22"/>
        </w:rPr>
        <w:t xml:space="preserve"> it being understood that once the transfer has been acknowledged, </w:t>
      </w:r>
      <w:r w:rsidR="001929F7">
        <w:rPr>
          <w:rFonts w:ascii="Arial" w:hAnsi="Arial" w:cs="Arial"/>
          <w:sz w:val="22"/>
          <w:szCs w:val="22"/>
        </w:rPr>
        <w:t>GWCT</w:t>
      </w:r>
      <w:r>
        <w:rPr>
          <w:rFonts w:ascii="Arial" w:hAnsi="Arial" w:cs="Arial"/>
          <w:sz w:val="22"/>
          <w:szCs w:val="22"/>
        </w:rPr>
        <w:t xml:space="preserve"> shall no longer be responsible for any operating, insurance or maintenance costs of the said items.</w:t>
      </w:r>
    </w:p>
    <w:p w:rsidR="00EF0978" w:rsidRDefault="00EF0978" w:rsidP="00EF0978">
      <w:pPr>
        <w:spacing w:line="360" w:lineRule="auto"/>
        <w:rPr>
          <w:rFonts w:ascii="Arial" w:hAnsi="Arial" w:cs="Arial"/>
        </w:rPr>
      </w:pPr>
    </w:p>
    <w:p w:rsidR="00EF0978" w:rsidRDefault="001929F7" w:rsidP="00EF0978">
      <w:pPr>
        <w:rPr>
          <w:rFonts w:ascii="Arial" w:hAnsi="Arial" w:cs="Arial"/>
          <w:b/>
          <w:i/>
        </w:rPr>
      </w:pPr>
      <w:r>
        <w:rPr>
          <w:rFonts w:ascii="Arial" w:hAnsi="Arial" w:cs="Arial"/>
          <w:b/>
        </w:rPr>
        <w:t>On behalf of t</w:t>
      </w:r>
      <w:r w:rsidRPr="001929F7">
        <w:rPr>
          <w:rFonts w:ascii="Arial" w:hAnsi="Arial" w:cs="Arial"/>
          <w:b/>
        </w:rPr>
        <w:t xml:space="preserve">he Game and Wildlife Conservancy Trust </w:t>
      </w:r>
      <w:r w:rsidR="00EF0978">
        <w:rPr>
          <w:rFonts w:ascii="Arial" w:hAnsi="Arial" w:cs="Arial"/>
          <w:b/>
        </w:rPr>
        <w:t>(</w:t>
      </w:r>
      <w:r>
        <w:rPr>
          <w:rFonts w:ascii="Arial" w:hAnsi="Arial" w:cs="Arial"/>
          <w:b/>
        </w:rPr>
        <w:t>GWCT</w:t>
      </w:r>
      <w:r w:rsidR="00EF0978">
        <w:rPr>
          <w:rFonts w:ascii="Arial" w:hAnsi="Arial" w:cs="Arial"/>
          <w:b/>
        </w:rPr>
        <w:t>)</w:t>
      </w:r>
    </w:p>
    <w:p w:rsidR="00EF0978" w:rsidRDefault="00EF0978" w:rsidP="00EF0978">
      <w:pPr>
        <w:ind w:left="2880" w:hanging="2880"/>
        <w:rPr>
          <w:rFonts w:ascii="Arial" w:hAnsi="Arial" w:cs="Arial"/>
        </w:rPr>
      </w:pPr>
    </w:p>
    <w:p w:rsidR="00EF0978" w:rsidRDefault="00EF0978" w:rsidP="00EF0978">
      <w:pPr>
        <w:tabs>
          <w:tab w:val="left" w:pos="4320"/>
        </w:tabs>
        <w:rPr>
          <w:rFonts w:ascii="Arial" w:hAnsi="Arial" w:cs="Arial"/>
        </w:rPr>
      </w:pPr>
      <w:r>
        <w:rPr>
          <w:rFonts w:ascii="Arial" w:hAnsi="Arial" w:cs="Arial"/>
        </w:rPr>
        <w:t>_____________________</w:t>
      </w:r>
      <w:r>
        <w:rPr>
          <w:rFonts w:ascii="Arial" w:hAnsi="Arial" w:cs="Arial"/>
        </w:rPr>
        <w:tab/>
        <w:t>_________________</w:t>
      </w:r>
    </w:p>
    <w:p w:rsidR="00EF0978" w:rsidRDefault="00EF0978" w:rsidP="00EF0978">
      <w:pPr>
        <w:tabs>
          <w:tab w:val="left" w:pos="4320"/>
        </w:tabs>
        <w:rPr>
          <w:rFonts w:ascii="Arial" w:hAnsi="Arial" w:cs="Arial"/>
        </w:rPr>
      </w:pPr>
    </w:p>
    <w:p w:rsidR="00EF0978" w:rsidRDefault="001929F7" w:rsidP="00EF0978">
      <w:pPr>
        <w:tabs>
          <w:tab w:val="left" w:pos="4320"/>
        </w:tabs>
        <w:rPr>
          <w:rFonts w:ascii="Arial" w:hAnsi="Arial" w:cs="Arial"/>
        </w:rPr>
      </w:pPr>
      <w:r w:rsidRPr="001929F7">
        <w:rPr>
          <w:rFonts w:ascii="Arial" w:hAnsi="Arial" w:cs="Arial"/>
          <w:highlight w:val="lightGray"/>
        </w:rPr>
        <w:t>Name</w:t>
      </w:r>
      <w:r w:rsidR="00EF0978">
        <w:rPr>
          <w:rFonts w:ascii="Arial" w:hAnsi="Arial" w:cs="Arial"/>
        </w:rPr>
        <w:tab/>
      </w:r>
      <w:r w:rsidR="00EF0978" w:rsidRPr="001929F7">
        <w:rPr>
          <w:rFonts w:ascii="Arial" w:hAnsi="Arial" w:cs="Arial"/>
          <w:highlight w:val="lightGray"/>
        </w:rPr>
        <w:t>Date</w:t>
      </w:r>
    </w:p>
    <w:p w:rsidR="00EF0978" w:rsidRPr="001929F7" w:rsidRDefault="001929F7" w:rsidP="001929F7">
      <w:pPr>
        <w:tabs>
          <w:tab w:val="left" w:pos="4320"/>
        </w:tabs>
        <w:rPr>
          <w:rFonts w:ascii="Arial" w:hAnsi="Arial" w:cs="Arial"/>
          <w:highlight w:val="lightGray"/>
        </w:rPr>
      </w:pPr>
      <w:r w:rsidRPr="001929F7">
        <w:rPr>
          <w:rFonts w:ascii="Arial" w:hAnsi="Arial" w:cs="Arial"/>
          <w:highlight w:val="lightGray"/>
        </w:rPr>
        <w:t>Job title</w:t>
      </w:r>
    </w:p>
    <w:p w:rsidR="00EF0978" w:rsidRPr="001929F7" w:rsidRDefault="001929F7" w:rsidP="001929F7">
      <w:pPr>
        <w:tabs>
          <w:tab w:val="left" w:pos="4320"/>
        </w:tabs>
        <w:rPr>
          <w:rFonts w:ascii="Arial" w:hAnsi="Arial" w:cs="Arial"/>
          <w:highlight w:val="lightGray"/>
        </w:rPr>
      </w:pPr>
      <w:r w:rsidRPr="001929F7">
        <w:rPr>
          <w:rFonts w:ascii="Arial" w:hAnsi="Arial" w:cs="Arial"/>
          <w:highlight w:val="lightGray"/>
        </w:rPr>
        <w:t>GWCT</w:t>
      </w:r>
    </w:p>
    <w:p w:rsidR="00EF0978" w:rsidRDefault="00EF0978" w:rsidP="00EF0978">
      <w:pPr>
        <w:rPr>
          <w:rFonts w:ascii="Arial" w:hAnsi="Arial" w:cs="Arial"/>
        </w:rPr>
      </w:pPr>
    </w:p>
    <w:p w:rsidR="00EF0978" w:rsidRDefault="00EF0978" w:rsidP="00EF0978">
      <w:pPr>
        <w:rPr>
          <w:rFonts w:ascii="Arial" w:hAnsi="Arial" w:cs="Arial"/>
          <w:b/>
        </w:rPr>
      </w:pPr>
      <w:r>
        <w:rPr>
          <w:rFonts w:ascii="Arial" w:hAnsi="Arial" w:cs="Arial"/>
          <w:b/>
        </w:rPr>
        <w:t>On behalf of the</w:t>
      </w:r>
      <w:r>
        <w:rPr>
          <w:rFonts w:ascii="Arial" w:hAnsi="Arial" w:cs="Arial"/>
        </w:rPr>
        <w:t xml:space="preserve"> </w:t>
      </w:r>
      <w:r>
        <w:rPr>
          <w:rFonts w:ascii="Arial" w:hAnsi="Arial" w:cs="Arial"/>
          <w:b/>
          <w:highlight w:val="lightGray"/>
        </w:rPr>
        <w:t>Executing Agency</w:t>
      </w:r>
    </w:p>
    <w:p w:rsidR="00EF0978" w:rsidRDefault="00EF0978" w:rsidP="00EF0978">
      <w:pPr>
        <w:rPr>
          <w:rFonts w:ascii="Arial" w:hAnsi="Arial" w:cs="Arial"/>
        </w:rPr>
      </w:pPr>
    </w:p>
    <w:p w:rsidR="00EF0978" w:rsidRDefault="00EF0978" w:rsidP="00EF0978">
      <w:pPr>
        <w:tabs>
          <w:tab w:val="left" w:pos="4320"/>
        </w:tabs>
        <w:rPr>
          <w:rFonts w:ascii="Arial" w:hAnsi="Arial" w:cs="Arial"/>
        </w:rPr>
      </w:pPr>
      <w:r>
        <w:rPr>
          <w:rFonts w:ascii="Arial" w:hAnsi="Arial" w:cs="Arial"/>
        </w:rPr>
        <w:t>___________________</w:t>
      </w:r>
      <w:r>
        <w:rPr>
          <w:rFonts w:ascii="Arial" w:hAnsi="Arial" w:cs="Arial"/>
        </w:rPr>
        <w:tab/>
        <w:t>________________</w:t>
      </w:r>
    </w:p>
    <w:p w:rsidR="00EF0978" w:rsidRDefault="00EF0978" w:rsidP="00EF0978">
      <w:pPr>
        <w:tabs>
          <w:tab w:val="left" w:pos="4320"/>
        </w:tabs>
        <w:rPr>
          <w:rFonts w:ascii="Arial" w:hAnsi="Arial" w:cs="Arial"/>
        </w:rPr>
      </w:pPr>
    </w:p>
    <w:p w:rsidR="00EF0978" w:rsidRDefault="00EF0978" w:rsidP="00EF0978">
      <w:pPr>
        <w:tabs>
          <w:tab w:val="left" w:pos="4320"/>
        </w:tabs>
        <w:rPr>
          <w:rFonts w:ascii="Arial" w:hAnsi="Arial" w:cs="Arial"/>
          <w:highlight w:val="lightGray"/>
        </w:rPr>
      </w:pPr>
      <w:r>
        <w:rPr>
          <w:rFonts w:ascii="Arial" w:hAnsi="Arial" w:cs="Arial"/>
          <w:highlight w:val="lightGray"/>
        </w:rPr>
        <w:t xml:space="preserve">Name </w:t>
      </w:r>
    </w:p>
    <w:p w:rsidR="00EF0978" w:rsidRDefault="001929F7" w:rsidP="00EF0978">
      <w:pPr>
        <w:tabs>
          <w:tab w:val="left" w:pos="4320"/>
        </w:tabs>
        <w:rPr>
          <w:rFonts w:ascii="Arial" w:hAnsi="Arial" w:cs="Arial"/>
        </w:rPr>
      </w:pPr>
      <w:r>
        <w:rPr>
          <w:rFonts w:ascii="Arial" w:hAnsi="Arial" w:cs="Arial"/>
          <w:highlight w:val="lightGray"/>
        </w:rPr>
        <w:t>Job t</w:t>
      </w:r>
      <w:r w:rsidR="00EF0978">
        <w:rPr>
          <w:rFonts w:ascii="Arial" w:hAnsi="Arial" w:cs="Arial"/>
          <w:highlight w:val="lightGray"/>
        </w:rPr>
        <w:t>itle</w:t>
      </w:r>
      <w:r w:rsidR="00EF0978">
        <w:rPr>
          <w:rFonts w:ascii="Arial" w:hAnsi="Arial" w:cs="Arial"/>
        </w:rPr>
        <w:tab/>
        <w:t>Date</w:t>
      </w:r>
    </w:p>
    <w:p w:rsidR="00EF0978" w:rsidRDefault="00EF0978" w:rsidP="00EF0978">
      <w:pPr>
        <w:pStyle w:val="Header"/>
        <w:rPr>
          <w:rFonts w:ascii="Arial" w:hAnsi="Arial" w:cs="Arial"/>
        </w:rPr>
      </w:pPr>
      <w:r>
        <w:rPr>
          <w:rFonts w:ascii="Arial" w:hAnsi="Arial" w:cs="Arial"/>
          <w:highlight w:val="lightGray"/>
        </w:rPr>
        <w:t>Organi</w:t>
      </w:r>
      <w:r w:rsidR="001929F7">
        <w:rPr>
          <w:rFonts w:ascii="Arial" w:hAnsi="Arial" w:cs="Arial"/>
          <w:highlight w:val="lightGray"/>
        </w:rPr>
        <w:t>s</w:t>
      </w:r>
      <w:r>
        <w:rPr>
          <w:rFonts w:ascii="Arial" w:hAnsi="Arial" w:cs="Arial"/>
          <w:highlight w:val="lightGray"/>
        </w:rPr>
        <w:t>ation Name</w:t>
      </w:r>
    </w:p>
    <w:p w:rsidR="00EF0978" w:rsidRDefault="00EF0978" w:rsidP="00EF0978">
      <w:pPr>
        <w:pStyle w:val="Header"/>
        <w:rPr>
          <w:rFonts w:ascii="Arial" w:hAnsi="Arial" w:cs="Arial"/>
        </w:rPr>
      </w:pPr>
    </w:p>
    <w:p w:rsidR="00EF0978" w:rsidRDefault="00EF0978" w:rsidP="00EF0978">
      <w:pPr>
        <w:rPr>
          <w:rFonts w:ascii="Arial" w:hAnsi="Arial"/>
        </w:rPr>
      </w:pPr>
    </w:p>
    <w:p w:rsidR="00EF0978" w:rsidRPr="00970CCF" w:rsidRDefault="00EF0978" w:rsidP="00EF0978">
      <w:pPr>
        <w:rPr>
          <w:rFonts w:ascii="Arial" w:hAnsi="Arial"/>
          <w:u w:val="single"/>
        </w:rPr>
      </w:pPr>
      <w:r w:rsidRPr="00970CCF">
        <w:rPr>
          <w:rFonts w:ascii="Arial" w:hAnsi="Arial"/>
          <w:u w:val="single"/>
        </w:rPr>
        <w:t>Enc.</w:t>
      </w:r>
    </w:p>
    <w:p w:rsidR="00EF0978" w:rsidRDefault="00EF0978" w:rsidP="00EF0978">
      <w:pPr>
        <w:rPr>
          <w:rFonts w:ascii="Arial" w:hAnsi="Arial"/>
        </w:rPr>
      </w:pPr>
    </w:p>
    <w:p w:rsidR="00EF0978" w:rsidRDefault="00EF0978" w:rsidP="00EF0978">
      <w:pPr>
        <w:rPr>
          <w:rFonts w:ascii="Arial" w:hAnsi="Arial"/>
        </w:rPr>
      </w:pPr>
      <w:r>
        <w:rPr>
          <w:rFonts w:ascii="Arial" w:hAnsi="Arial"/>
        </w:rPr>
        <w:t xml:space="preserve">Annex </w:t>
      </w:r>
      <w:r w:rsidR="001929F7" w:rsidRPr="001929F7">
        <w:rPr>
          <w:rFonts w:ascii="Arial" w:hAnsi="Arial" w:cs="Arial"/>
          <w:highlight w:val="lightGray"/>
        </w:rPr>
        <w:t>XX</w:t>
      </w:r>
      <w:r>
        <w:rPr>
          <w:rFonts w:ascii="Arial" w:hAnsi="Arial"/>
        </w:rPr>
        <w:t xml:space="preserve"> - Final inventory of non-expendable equipment purchased</w:t>
      </w:r>
    </w:p>
    <w:p w:rsidR="00EF0978" w:rsidRDefault="00EF0978">
      <w:pPr>
        <w:rPr>
          <w:b/>
          <w:bCs/>
          <w:szCs w:val="18"/>
        </w:rPr>
      </w:pPr>
      <w:bookmarkStart w:id="105" w:name="_Toc346702971"/>
      <w:r>
        <w:br w:type="page"/>
      </w:r>
    </w:p>
    <w:p w:rsidR="001E30E6" w:rsidRPr="005545A2" w:rsidRDefault="001E30E6" w:rsidP="001E30E6">
      <w:pPr>
        <w:pStyle w:val="Caption"/>
        <w:rPr>
          <w:b w:val="0"/>
          <w:bCs w:val="0"/>
          <w:szCs w:val="22"/>
        </w:rPr>
      </w:pPr>
      <w:r>
        <w:lastRenderedPageBreak/>
        <w:t>Annex 2.</w:t>
      </w:r>
      <w:fldSimple w:instr=" SEQ Annex_2. \* ARABIC ">
        <w:r>
          <w:rPr>
            <w:noProof/>
          </w:rPr>
          <w:t>6</w:t>
        </w:r>
      </w:fldSimple>
      <w:r>
        <w:rPr>
          <w:rFonts w:eastAsia="SimSun" w:cs="Arial"/>
          <w:szCs w:val="22"/>
          <w:lang w:eastAsia="zh-CN"/>
        </w:rPr>
        <w:t>:</w:t>
      </w:r>
      <w:r>
        <w:rPr>
          <w:rFonts w:eastAsia="SimSun" w:cs="Arial"/>
          <w:szCs w:val="22"/>
          <w:lang w:eastAsia="zh-CN"/>
        </w:rPr>
        <w:tab/>
        <w:t>Project Gantt chart</w:t>
      </w:r>
      <w:bookmarkEnd w:id="105"/>
    </w:p>
    <w:p w:rsidR="0091078F" w:rsidRPr="00B16A91" w:rsidRDefault="0091078F" w:rsidP="0091078F">
      <w:pPr>
        <w:rPr>
          <w:rFonts w:ascii="Arial" w:hAnsi="Arial"/>
          <w:sz w:val="19"/>
          <w:szCs w:val="19"/>
        </w:rPr>
      </w:pPr>
      <w:r w:rsidRPr="00B16A91">
        <w:rPr>
          <w:rFonts w:ascii="Arial" w:hAnsi="Arial"/>
          <w:sz w:val="19"/>
          <w:szCs w:val="19"/>
        </w:rPr>
        <w:t>See separate Excel spreadsheet</w:t>
      </w:r>
    </w:p>
    <w:p w:rsidR="001E30E6" w:rsidRPr="005545A2" w:rsidRDefault="001E30E6" w:rsidP="001E30E6"/>
    <w:p w:rsidR="005545A2" w:rsidRPr="005545A2" w:rsidRDefault="005545A2" w:rsidP="005545A2"/>
    <w:p w:rsidR="005545A2" w:rsidRDefault="005545A2" w:rsidP="00E16A25">
      <w:pPr>
        <w:pStyle w:val="Heading1"/>
        <w:spacing w:before="0"/>
        <w:rPr>
          <w:rFonts w:asciiTheme="minorHAnsi" w:eastAsiaTheme="minorHAnsi" w:hAnsiTheme="minorHAnsi" w:cstheme="minorBidi"/>
          <w:b w:val="0"/>
          <w:bCs w:val="0"/>
          <w:color w:val="auto"/>
          <w:sz w:val="20"/>
          <w:szCs w:val="20"/>
        </w:rPr>
        <w:sectPr w:rsidR="005545A2" w:rsidSect="00EF0978">
          <w:pgSz w:w="11906" w:h="16838"/>
          <w:pgMar w:top="1440" w:right="1440" w:bottom="1440" w:left="1440" w:header="708" w:footer="708" w:gutter="0"/>
          <w:cols w:space="708"/>
          <w:docGrid w:linePitch="360"/>
        </w:sectPr>
      </w:pPr>
    </w:p>
    <w:p w:rsidR="00516575" w:rsidRDefault="00516575" w:rsidP="00E16A25">
      <w:pPr>
        <w:pStyle w:val="Heading1"/>
        <w:spacing w:before="0"/>
      </w:pPr>
      <w:bookmarkStart w:id="106" w:name="_Toc356744151"/>
      <w:r>
        <w:lastRenderedPageBreak/>
        <w:t xml:space="preserve">Annex </w:t>
      </w:r>
      <w:r w:rsidR="00EE7492">
        <w:t>3</w:t>
      </w:r>
      <w:r>
        <w:t xml:space="preserve">: </w:t>
      </w:r>
      <w:r w:rsidR="00187041">
        <w:t>T</w:t>
      </w:r>
      <w:r w:rsidR="00E16A25" w:rsidRPr="00E16A25">
        <w:t>emplates for monitoring activities and outputs</w:t>
      </w:r>
      <w:bookmarkEnd w:id="106"/>
    </w:p>
    <w:p w:rsidR="0070508D" w:rsidRPr="00DE2FA7" w:rsidRDefault="00AF4F4A" w:rsidP="00AF4F4A">
      <w:pPr>
        <w:pStyle w:val="Caption"/>
      </w:pPr>
      <w:bookmarkStart w:id="107" w:name="_Toc346702972"/>
      <w:bookmarkStart w:id="108" w:name="_Toc351736281"/>
      <w:r>
        <w:t>Annex 3.</w:t>
      </w:r>
      <w:fldSimple w:instr=" SEQ Annex_3 \* ARABIC ">
        <w:r w:rsidR="006A0B93">
          <w:rPr>
            <w:noProof/>
          </w:rPr>
          <w:t>1</w:t>
        </w:r>
      </w:fldSimple>
      <w:r w:rsidR="00204F47">
        <w:t>:</w:t>
      </w:r>
      <w:r w:rsidR="00204F47">
        <w:tab/>
      </w:r>
      <w:r w:rsidR="00DE2FA7">
        <w:t>L</w:t>
      </w:r>
      <w:r w:rsidR="0070508D" w:rsidRPr="00DE2FA7">
        <w:t xml:space="preserve">ogframe tracking form template </w:t>
      </w:r>
      <w:r w:rsidR="00534AB9">
        <w:t>(excerpt)</w:t>
      </w:r>
      <w:bookmarkEnd w:id="107"/>
      <w:bookmarkEnd w:id="108"/>
    </w:p>
    <w:p w:rsidR="00B913CE" w:rsidRDefault="00CA1838" w:rsidP="00CA1838">
      <w:pPr>
        <w:rPr>
          <w:sz w:val="20"/>
          <w:szCs w:val="20"/>
        </w:rPr>
      </w:pPr>
      <w:r>
        <w:rPr>
          <w:sz w:val="20"/>
          <w:szCs w:val="20"/>
        </w:rPr>
        <w:t xml:space="preserve">Full file is available as an MS Excel spreadsheet. </w:t>
      </w:r>
    </w:p>
    <w:tbl>
      <w:tblPr>
        <w:tblStyle w:val="TableGrid"/>
        <w:tblW w:w="0" w:type="auto"/>
        <w:tblLook w:val="01E0" w:firstRow="1" w:lastRow="1" w:firstColumn="1" w:lastColumn="1" w:noHBand="0" w:noVBand="0"/>
      </w:tblPr>
      <w:tblGrid>
        <w:gridCol w:w="1295"/>
        <w:gridCol w:w="1274"/>
        <w:gridCol w:w="1437"/>
        <w:gridCol w:w="1347"/>
        <w:gridCol w:w="1326"/>
        <w:gridCol w:w="1376"/>
        <w:gridCol w:w="1527"/>
        <w:gridCol w:w="1407"/>
        <w:gridCol w:w="792"/>
        <w:gridCol w:w="1268"/>
        <w:gridCol w:w="1132"/>
      </w:tblGrid>
      <w:tr w:rsidR="00585B4F" w:rsidRPr="00585B4F" w:rsidTr="00534AB9">
        <w:trPr>
          <w:tblHeader/>
        </w:trPr>
        <w:tc>
          <w:tcPr>
            <w:tcW w:w="1295" w:type="dxa"/>
            <w:tcMar>
              <w:left w:w="115" w:type="dxa"/>
              <w:bottom w:w="29" w:type="dxa"/>
              <w:right w:w="115" w:type="dxa"/>
            </w:tcMar>
          </w:tcPr>
          <w:p w:rsidR="00585B4F" w:rsidRPr="00585B4F" w:rsidRDefault="00585B4F" w:rsidP="00204F47">
            <w:pPr>
              <w:rPr>
                <w:b/>
                <w:sz w:val="16"/>
                <w:szCs w:val="16"/>
              </w:rPr>
            </w:pPr>
            <w:r w:rsidRPr="00585B4F">
              <w:rPr>
                <w:b/>
                <w:sz w:val="16"/>
                <w:szCs w:val="16"/>
              </w:rPr>
              <w:t>Objective / Outcome</w:t>
            </w:r>
          </w:p>
        </w:tc>
        <w:tc>
          <w:tcPr>
            <w:tcW w:w="1274" w:type="dxa"/>
            <w:tcMar>
              <w:left w:w="115" w:type="dxa"/>
              <w:bottom w:w="29" w:type="dxa"/>
              <w:right w:w="115" w:type="dxa"/>
            </w:tcMar>
          </w:tcPr>
          <w:p w:rsidR="00585B4F" w:rsidRPr="00585B4F" w:rsidRDefault="004970A2" w:rsidP="00204F47">
            <w:pPr>
              <w:rPr>
                <w:b/>
                <w:sz w:val="16"/>
                <w:szCs w:val="16"/>
              </w:rPr>
            </w:pPr>
            <w:r>
              <w:rPr>
                <w:b/>
                <w:sz w:val="16"/>
                <w:szCs w:val="16"/>
              </w:rPr>
              <w:t>I</w:t>
            </w:r>
            <w:r w:rsidR="00585B4F" w:rsidRPr="00585B4F">
              <w:rPr>
                <w:b/>
                <w:sz w:val="16"/>
                <w:szCs w:val="16"/>
              </w:rPr>
              <w:t>ndicator</w:t>
            </w:r>
          </w:p>
        </w:tc>
        <w:tc>
          <w:tcPr>
            <w:tcW w:w="1437" w:type="dxa"/>
            <w:tcMar>
              <w:left w:w="115" w:type="dxa"/>
              <w:bottom w:w="29" w:type="dxa"/>
              <w:right w:w="115" w:type="dxa"/>
            </w:tcMar>
          </w:tcPr>
          <w:p w:rsidR="00585B4F" w:rsidRPr="00585B4F" w:rsidRDefault="00585B4F" w:rsidP="00204F47">
            <w:pPr>
              <w:rPr>
                <w:b/>
                <w:sz w:val="16"/>
                <w:szCs w:val="16"/>
              </w:rPr>
            </w:pPr>
            <w:r w:rsidRPr="00585B4F">
              <w:rPr>
                <w:b/>
                <w:sz w:val="16"/>
                <w:szCs w:val="16"/>
              </w:rPr>
              <w:t>Baseline Conditions</w:t>
            </w:r>
          </w:p>
        </w:tc>
        <w:tc>
          <w:tcPr>
            <w:tcW w:w="1347" w:type="dxa"/>
            <w:tcMar>
              <w:left w:w="115" w:type="dxa"/>
              <w:bottom w:w="29" w:type="dxa"/>
              <w:right w:w="115" w:type="dxa"/>
            </w:tcMar>
          </w:tcPr>
          <w:p w:rsidR="00585B4F" w:rsidRPr="00585B4F" w:rsidRDefault="00585B4F" w:rsidP="00204F47">
            <w:pPr>
              <w:rPr>
                <w:b/>
                <w:sz w:val="16"/>
                <w:szCs w:val="16"/>
              </w:rPr>
            </w:pPr>
            <w:proofErr w:type="spellStart"/>
            <w:r w:rsidRPr="00585B4F">
              <w:rPr>
                <w:b/>
                <w:sz w:val="16"/>
                <w:szCs w:val="16"/>
              </w:rPr>
              <w:t>Mid point</w:t>
            </w:r>
            <w:proofErr w:type="spellEnd"/>
            <w:r w:rsidRPr="00585B4F">
              <w:rPr>
                <w:b/>
                <w:sz w:val="16"/>
                <w:szCs w:val="16"/>
              </w:rPr>
              <w:t xml:space="preserve"> target (as relevant)</w:t>
            </w:r>
          </w:p>
        </w:tc>
        <w:tc>
          <w:tcPr>
            <w:tcW w:w="1326" w:type="dxa"/>
            <w:tcMar>
              <w:left w:w="115" w:type="dxa"/>
              <w:bottom w:w="29" w:type="dxa"/>
              <w:right w:w="115" w:type="dxa"/>
            </w:tcMar>
          </w:tcPr>
          <w:p w:rsidR="00585B4F" w:rsidRPr="00585B4F" w:rsidRDefault="00585B4F" w:rsidP="00204F47">
            <w:pPr>
              <w:rPr>
                <w:b/>
                <w:sz w:val="16"/>
                <w:szCs w:val="16"/>
              </w:rPr>
            </w:pPr>
            <w:r w:rsidRPr="00585B4F">
              <w:rPr>
                <w:b/>
                <w:sz w:val="16"/>
                <w:szCs w:val="16"/>
              </w:rPr>
              <w:t>End of Project Target</w:t>
            </w:r>
          </w:p>
        </w:tc>
        <w:tc>
          <w:tcPr>
            <w:tcW w:w="1376" w:type="dxa"/>
            <w:tcBorders>
              <w:bottom w:val="single" w:sz="4" w:space="0" w:color="auto"/>
            </w:tcBorders>
            <w:tcMar>
              <w:left w:w="115" w:type="dxa"/>
              <w:bottom w:w="29" w:type="dxa"/>
              <w:right w:w="115" w:type="dxa"/>
            </w:tcMar>
          </w:tcPr>
          <w:p w:rsidR="00585B4F" w:rsidRPr="00585B4F" w:rsidRDefault="00585B4F" w:rsidP="00204F47">
            <w:pPr>
              <w:rPr>
                <w:b/>
                <w:sz w:val="16"/>
                <w:szCs w:val="16"/>
              </w:rPr>
            </w:pPr>
            <w:r w:rsidRPr="00585B4F">
              <w:rPr>
                <w:b/>
                <w:sz w:val="16"/>
                <w:szCs w:val="16"/>
              </w:rPr>
              <w:t>Means of Verification</w:t>
            </w:r>
          </w:p>
        </w:tc>
        <w:tc>
          <w:tcPr>
            <w:tcW w:w="1527" w:type="dxa"/>
            <w:tcBorders>
              <w:bottom w:val="single" w:sz="4" w:space="0" w:color="auto"/>
            </w:tcBorders>
            <w:tcMar>
              <w:left w:w="115" w:type="dxa"/>
              <w:bottom w:w="29" w:type="dxa"/>
              <w:right w:w="115" w:type="dxa"/>
            </w:tcMar>
          </w:tcPr>
          <w:p w:rsidR="00585B4F" w:rsidRPr="00585B4F" w:rsidRDefault="005D3087" w:rsidP="00204F47">
            <w:pPr>
              <w:rPr>
                <w:b/>
                <w:sz w:val="16"/>
                <w:szCs w:val="16"/>
              </w:rPr>
            </w:pPr>
            <w:r>
              <w:rPr>
                <w:b/>
                <w:sz w:val="16"/>
                <w:szCs w:val="16"/>
              </w:rPr>
              <w:t>Implemented by</w:t>
            </w:r>
          </w:p>
        </w:tc>
        <w:tc>
          <w:tcPr>
            <w:tcW w:w="1407" w:type="dxa"/>
            <w:tcBorders>
              <w:bottom w:val="single" w:sz="4" w:space="0" w:color="auto"/>
            </w:tcBorders>
            <w:tcMar>
              <w:left w:w="115" w:type="dxa"/>
              <w:bottom w:w="29" w:type="dxa"/>
              <w:right w:w="115" w:type="dxa"/>
            </w:tcMar>
          </w:tcPr>
          <w:p w:rsidR="00585B4F" w:rsidRPr="00585B4F" w:rsidRDefault="00585B4F" w:rsidP="00204F47">
            <w:pPr>
              <w:rPr>
                <w:b/>
                <w:sz w:val="16"/>
                <w:szCs w:val="16"/>
              </w:rPr>
            </w:pPr>
            <w:r w:rsidRPr="00585B4F">
              <w:rPr>
                <w:b/>
                <w:sz w:val="16"/>
                <w:szCs w:val="16"/>
              </w:rPr>
              <w:t>Responsibility</w:t>
            </w:r>
          </w:p>
        </w:tc>
        <w:tc>
          <w:tcPr>
            <w:tcW w:w="792" w:type="dxa"/>
            <w:tcBorders>
              <w:bottom w:val="single" w:sz="4" w:space="0" w:color="auto"/>
            </w:tcBorders>
            <w:tcMar>
              <w:left w:w="115" w:type="dxa"/>
              <w:bottom w:w="29" w:type="dxa"/>
              <w:right w:w="115" w:type="dxa"/>
            </w:tcMar>
          </w:tcPr>
          <w:p w:rsidR="00585B4F" w:rsidRPr="00585B4F" w:rsidRDefault="00585B4F" w:rsidP="00204F47">
            <w:pPr>
              <w:rPr>
                <w:b/>
                <w:sz w:val="16"/>
                <w:szCs w:val="16"/>
              </w:rPr>
            </w:pPr>
            <w:r w:rsidRPr="00585B4F">
              <w:rPr>
                <w:b/>
                <w:sz w:val="16"/>
                <w:szCs w:val="16"/>
              </w:rPr>
              <w:t>Time frame</w:t>
            </w:r>
          </w:p>
        </w:tc>
        <w:tc>
          <w:tcPr>
            <w:tcW w:w="1268" w:type="dxa"/>
            <w:tcBorders>
              <w:bottom w:val="single" w:sz="4" w:space="0" w:color="auto"/>
            </w:tcBorders>
          </w:tcPr>
          <w:p w:rsidR="00585B4F" w:rsidRPr="00585B4F" w:rsidRDefault="00585B4F" w:rsidP="00204F47">
            <w:pPr>
              <w:rPr>
                <w:b/>
                <w:sz w:val="16"/>
                <w:szCs w:val="16"/>
              </w:rPr>
            </w:pPr>
            <w:r w:rsidRPr="00585B4F">
              <w:rPr>
                <w:b/>
                <w:sz w:val="16"/>
                <w:szCs w:val="16"/>
              </w:rPr>
              <w:t>Achievement status</w:t>
            </w:r>
          </w:p>
          <w:p w:rsidR="00585B4F" w:rsidRPr="00585B4F" w:rsidRDefault="0029120E" w:rsidP="004970A2">
            <w:pPr>
              <w:rPr>
                <w:b/>
                <w:sz w:val="16"/>
                <w:szCs w:val="16"/>
              </w:rPr>
            </w:pPr>
            <w:r>
              <w:rPr>
                <w:b/>
                <w:sz w:val="16"/>
                <w:szCs w:val="16"/>
              </w:rPr>
              <w:t xml:space="preserve">31 </w:t>
            </w:r>
            <w:r w:rsidR="004970A2">
              <w:rPr>
                <w:b/>
                <w:sz w:val="16"/>
                <w:szCs w:val="16"/>
              </w:rPr>
              <w:t>Sep</w:t>
            </w:r>
            <w:r w:rsidR="00585B4F" w:rsidRPr="00585B4F">
              <w:rPr>
                <w:b/>
                <w:sz w:val="16"/>
                <w:szCs w:val="16"/>
              </w:rPr>
              <w:t xml:space="preserve"> 201</w:t>
            </w:r>
            <w:r w:rsidR="004970A2">
              <w:rPr>
                <w:b/>
                <w:sz w:val="16"/>
                <w:szCs w:val="16"/>
              </w:rPr>
              <w:t>2</w:t>
            </w:r>
          </w:p>
        </w:tc>
        <w:tc>
          <w:tcPr>
            <w:tcW w:w="1132" w:type="dxa"/>
            <w:tcBorders>
              <w:bottom w:val="single" w:sz="4" w:space="0" w:color="auto"/>
            </w:tcBorders>
          </w:tcPr>
          <w:p w:rsidR="00585B4F" w:rsidRPr="00585B4F" w:rsidRDefault="00585B4F" w:rsidP="00204F47">
            <w:pPr>
              <w:rPr>
                <w:b/>
                <w:sz w:val="16"/>
                <w:szCs w:val="16"/>
              </w:rPr>
            </w:pPr>
            <w:r w:rsidRPr="00585B4F">
              <w:rPr>
                <w:b/>
                <w:sz w:val="16"/>
                <w:szCs w:val="16"/>
              </w:rPr>
              <w:t>Achievement status</w:t>
            </w:r>
          </w:p>
          <w:p w:rsidR="00585B4F" w:rsidRPr="00585B4F" w:rsidRDefault="0029120E" w:rsidP="004970A2">
            <w:pPr>
              <w:rPr>
                <w:b/>
                <w:sz w:val="16"/>
                <w:szCs w:val="16"/>
              </w:rPr>
            </w:pPr>
            <w:r>
              <w:rPr>
                <w:b/>
                <w:sz w:val="16"/>
                <w:szCs w:val="16"/>
              </w:rPr>
              <w:t xml:space="preserve">31 </w:t>
            </w:r>
            <w:r w:rsidR="004970A2">
              <w:rPr>
                <w:b/>
                <w:sz w:val="16"/>
                <w:szCs w:val="16"/>
              </w:rPr>
              <w:t>Mar</w:t>
            </w:r>
            <w:r w:rsidR="00585B4F" w:rsidRPr="00585B4F">
              <w:rPr>
                <w:b/>
                <w:sz w:val="16"/>
                <w:szCs w:val="16"/>
              </w:rPr>
              <w:t xml:space="preserve"> 201</w:t>
            </w:r>
            <w:r w:rsidR="004970A2">
              <w:rPr>
                <w:b/>
                <w:sz w:val="16"/>
                <w:szCs w:val="16"/>
              </w:rPr>
              <w:t>3</w:t>
            </w:r>
          </w:p>
        </w:tc>
      </w:tr>
      <w:tr w:rsidR="005D3087" w:rsidRPr="00A14D93" w:rsidTr="00534AB9">
        <w:trPr>
          <w:trHeight w:val="1010"/>
        </w:trPr>
        <w:tc>
          <w:tcPr>
            <w:tcW w:w="1295" w:type="dxa"/>
            <w:vMerge w:val="restart"/>
            <w:shd w:val="clear" w:color="auto" w:fill="auto"/>
            <w:tcMar>
              <w:left w:w="115" w:type="dxa"/>
              <w:bottom w:w="29" w:type="dxa"/>
              <w:right w:w="115" w:type="dxa"/>
            </w:tcMar>
          </w:tcPr>
          <w:p w:rsidR="005D3087" w:rsidRPr="0083403B" w:rsidRDefault="005D3087" w:rsidP="00204F47">
            <w:pPr>
              <w:rPr>
                <w:b/>
                <w:sz w:val="16"/>
                <w:szCs w:val="16"/>
              </w:rPr>
            </w:pPr>
            <w:r>
              <w:rPr>
                <w:b/>
                <w:sz w:val="16"/>
                <w:szCs w:val="16"/>
              </w:rPr>
              <w:t>Sub-goal</w:t>
            </w:r>
            <w:r w:rsidRPr="0083403B">
              <w:rPr>
                <w:b/>
                <w:sz w:val="16"/>
                <w:szCs w:val="16"/>
              </w:rPr>
              <w:t>:</w:t>
            </w:r>
          </w:p>
          <w:p w:rsidR="005D3087" w:rsidRPr="00A14D93" w:rsidRDefault="005D3087" w:rsidP="00204F47">
            <w:pPr>
              <w:rPr>
                <w:sz w:val="16"/>
                <w:szCs w:val="16"/>
              </w:rPr>
            </w:pPr>
            <w:r w:rsidRPr="00D72E55">
              <w:rPr>
                <w:sz w:val="16"/>
                <w:szCs w:val="16"/>
              </w:rPr>
              <w:t>Ensure that native pollination systems in eastern India are well understood in order to facilitate the conservation and improvement of native pollination services and protect the ecosystems on which they depend and benefit the local subsistence farming community</w:t>
            </w:r>
            <w:r>
              <w:rPr>
                <w:sz w:val="16"/>
                <w:szCs w:val="16"/>
              </w:rPr>
              <w:t>.</w:t>
            </w:r>
          </w:p>
        </w:tc>
        <w:tc>
          <w:tcPr>
            <w:tcW w:w="1274" w:type="dxa"/>
            <w:vMerge w:val="restart"/>
            <w:shd w:val="clear" w:color="auto" w:fill="auto"/>
            <w:tcMar>
              <w:left w:w="115" w:type="dxa"/>
              <w:bottom w:w="29" w:type="dxa"/>
              <w:right w:w="115" w:type="dxa"/>
            </w:tcMar>
          </w:tcPr>
          <w:p w:rsidR="005D3087" w:rsidRPr="0083403B" w:rsidRDefault="005D3087" w:rsidP="00204F47">
            <w:pPr>
              <w:rPr>
                <w:sz w:val="16"/>
                <w:szCs w:val="16"/>
              </w:rPr>
            </w:pPr>
            <w:r w:rsidRPr="005D3087">
              <w:rPr>
                <w:sz w:val="16"/>
                <w:szCs w:val="16"/>
              </w:rPr>
              <w:t>Increased understanding of native pollinator distribution and pollination ecology leads to improved management of pollinators both o</w:t>
            </w:r>
            <w:r>
              <w:rPr>
                <w:sz w:val="16"/>
                <w:szCs w:val="16"/>
              </w:rPr>
              <w:t>n farmland and in natural areas.</w:t>
            </w:r>
          </w:p>
        </w:tc>
        <w:tc>
          <w:tcPr>
            <w:tcW w:w="1437" w:type="dxa"/>
            <w:vMerge w:val="restart"/>
            <w:tcMar>
              <w:left w:w="115" w:type="dxa"/>
              <w:bottom w:w="29" w:type="dxa"/>
              <w:right w:w="115" w:type="dxa"/>
            </w:tcMar>
          </w:tcPr>
          <w:p w:rsidR="005D3087" w:rsidRPr="0083403B" w:rsidRDefault="005D3087" w:rsidP="00204F47">
            <w:pPr>
              <w:rPr>
                <w:sz w:val="16"/>
                <w:szCs w:val="16"/>
              </w:rPr>
            </w:pPr>
            <w:r>
              <w:rPr>
                <w:sz w:val="16"/>
                <w:szCs w:val="16"/>
              </w:rPr>
              <w:t>TBD</w:t>
            </w:r>
          </w:p>
          <w:p w:rsidR="005D3087" w:rsidRPr="00A14D93" w:rsidRDefault="005D3087" w:rsidP="00204F47">
            <w:pPr>
              <w:rPr>
                <w:sz w:val="16"/>
                <w:szCs w:val="16"/>
              </w:rPr>
            </w:pPr>
          </w:p>
        </w:tc>
        <w:tc>
          <w:tcPr>
            <w:tcW w:w="1347" w:type="dxa"/>
            <w:vMerge w:val="restart"/>
            <w:tcMar>
              <w:left w:w="115" w:type="dxa"/>
              <w:bottom w:w="29" w:type="dxa"/>
              <w:right w:w="115" w:type="dxa"/>
            </w:tcMar>
          </w:tcPr>
          <w:p w:rsidR="005D3087" w:rsidRPr="00632B6A" w:rsidRDefault="005D3087" w:rsidP="00204F47">
            <w:pPr>
              <w:spacing w:after="120"/>
              <w:rPr>
                <w:sz w:val="16"/>
                <w:szCs w:val="16"/>
              </w:rPr>
            </w:pPr>
            <w:r>
              <w:rPr>
                <w:sz w:val="16"/>
                <w:szCs w:val="16"/>
              </w:rPr>
              <w:t>TBD</w:t>
            </w:r>
          </w:p>
          <w:p w:rsidR="005D3087" w:rsidRPr="00A14D93" w:rsidRDefault="005D3087" w:rsidP="00204F47">
            <w:pPr>
              <w:rPr>
                <w:sz w:val="16"/>
                <w:szCs w:val="16"/>
              </w:rPr>
            </w:pPr>
          </w:p>
        </w:tc>
        <w:tc>
          <w:tcPr>
            <w:tcW w:w="1326" w:type="dxa"/>
            <w:vMerge w:val="restart"/>
            <w:tcMar>
              <w:left w:w="115" w:type="dxa"/>
              <w:bottom w:w="29" w:type="dxa"/>
              <w:right w:w="115" w:type="dxa"/>
            </w:tcMar>
          </w:tcPr>
          <w:p w:rsidR="005D3087" w:rsidRPr="00632B6A" w:rsidRDefault="005D3087" w:rsidP="00204F47">
            <w:pPr>
              <w:rPr>
                <w:sz w:val="16"/>
                <w:szCs w:val="16"/>
              </w:rPr>
            </w:pPr>
            <w:r>
              <w:rPr>
                <w:sz w:val="16"/>
                <w:szCs w:val="16"/>
              </w:rPr>
              <w:t>TBD</w:t>
            </w:r>
          </w:p>
          <w:p w:rsidR="005D3087" w:rsidRPr="00A14D93" w:rsidRDefault="005D3087" w:rsidP="00204F47">
            <w:pPr>
              <w:rPr>
                <w:sz w:val="16"/>
                <w:szCs w:val="16"/>
              </w:rPr>
            </w:pPr>
          </w:p>
        </w:tc>
        <w:tc>
          <w:tcPr>
            <w:tcW w:w="1376" w:type="dxa"/>
            <w:tcBorders>
              <w:bottom w:val="single" w:sz="4" w:space="0" w:color="auto"/>
            </w:tcBorders>
            <w:tcMar>
              <w:left w:w="115" w:type="dxa"/>
              <w:bottom w:w="29" w:type="dxa"/>
              <w:right w:w="115" w:type="dxa"/>
            </w:tcMar>
          </w:tcPr>
          <w:p w:rsidR="005D3087" w:rsidRPr="00A14D93" w:rsidRDefault="005D3087" w:rsidP="00204F47">
            <w:pPr>
              <w:rPr>
                <w:sz w:val="16"/>
                <w:szCs w:val="16"/>
              </w:rPr>
            </w:pPr>
            <w:r w:rsidRPr="005D3087">
              <w:rPr>
                <w:sz w:val="16"/>
                <w:szCs w:val="16"/>
              </w:rPr>
              <w:t>Pollinator monitoring scheme set-up in Orissa and Tripura together with a network of individuals trained in pollinator monitoring.</w:t>
            </w:r>
          </w:p>
        </w:tc>
        <w:tc>
          <w:tcPr>
            <w:tcW w:w="1527" w:type="dxa"/>
            <w:tcBorders>
              <w:bottom w:val="single" w:sz="4" w:space="0" w:color="auto"/>
            </w:tcBorders>
            <w:shd w:val="clear" w:color="auto" w:fill="auto"/>
            <w:tcMar>
              <w:left w:w="115" w:type="dxa"/>
              <w:bottom w:w="29" w:type="dxa"/>
              <w:right w:w="115" w:type="dxa"/>
            </w:tcMar>
          </w:tcPr>
          <w:p w:rsidR="005D3087" w:rsidRPr="00E9070E" w:rsidRDefault="005D3087" w:rsidP="00204F47">
            <w:pPr>
              <w:rPr>
                <w:sz w:val="16"/>
                <w:szCs w:val="16"/>
              </w:rPr>
            </w:pPr>
            <w:r w:rsidRPr="00E9070E">
              <w:rPr>
                <w:sz w:val="16"/>
                <w:szCs w:val="16"/>
              </w:rPr>
              <w:t>National and international experts.</w:t>
            </w:r>
          </w:p>
        </w:tc>
        <w:tc>
          <w:tcPr>
            <w:tcW w:w="1407" w:type="dxa"/>
            <w:shd w:val="clear" w:color="auto" w:fill="auto"/>
            <w:tcMar>
              <w:left w:w="115" w:type="dxa"/>
              <w:bottom w:w="29" w:type="dxa"/>
              <w:right w:w="115" w:type="dxa"/>
            </w:tcMar>
          </w:tcPr>
          <w:p w:rsidR="005D3087" w:rsidRPr="00E9070E" w:rsidRDefault="005D3087" w:rsidP="00204F47">
            <w:pPr>
              <w:rPr>
                <w:sz w:val="16"/>
                <w:szCs w:val="16"/>
              </w:rPr>
            </w:pPr>
            <w:r w:rsidRPr="00E9070E">
              <w:rPr>
                <w:sz w:val="16"/>
                <w:szCs w:val="16"/>
              </w:rPr>
              <w:t>Project co-leaders</w:t>
            </w:r>
          </w:p>
        </w:tc>
        <w:tc>
          <w:tcPr>
            <w:tcW w:w="792" w:type="dxa"/>
            <w:shd w:val="clear" w:color="auto" w:fill="auto"/>
            <w:tcMar>
              <w:left w:w="115" w:type="dxa"/>
              <w:bottom w:w="29" w:type="dxa"/>
              <w:right w:w="115" w:type="dxa"/>
            </w:tcMar>
          </w:tcPr>
          <w:p w:rsidR="005D3087" w:rsidRPr="00E9070E" w:rsidRDefault="005D3087" w:rsidP="00204F47">
            <w:pPr>
              <w:rPr>
                <w:sz w:val="16"/>
                <w:szCs w:val="16"/>
              </w:rPr>
            </w:pPr>
            <w:r w:rsidRPr="00E9070E">
              <w:rPr>
                <w:sz w:val="16"/>
                <w:szCs w:val="16"/>
              </w:rPr>
              <w:t xml:space="preserve">Within 12 months </w:t>
            </w:r>
          </w:p>
        </w:tc>
        <w:tc>
          <w:tcPr>
            <w:tcW w:w="1268" w:type="dxa"/>
            <w:tcBorders>
              <w:bottom w:val="single" w:sz="4" w:space="0" w:color="auto"/>
            </w:tcBorders>
          </w:tcPr>
          <w:p w:rsidR="005D3087" w:rsidRDefault="005D3087" w:rsidP="00204F47">
            <w:pPr>
              <w:rPr>
                <w:sz w:val="16"/>
                <w:szCs w:val="16"/>
              </w:rPr>
            </w:pPr>
          </w:p>
        </w:tc>
        <w:tc>
          <w:tcPr>
            <w:tcW w:w="1132" w:type="dxa"/>
            <w:tcBorders>
              <w:bottom w:val="single" w:sz="4" w:space="0" w:color="auto"/>
            </w:tcBorders>
          </w:tcPr>
          <w:p w:rsidR="005D3087" w:rsidRDefault="005D3087" w:rsidP="00204F47">
            <w:pPr>
              <w:rPr>
                <w:sz w:val="16"/>
                <w:szCs w:val="16"/>
              </w:rPr>
            </w:pPr>
          </w:p>
        </w:tc>
      </w:tr>
      <w:tr w:rsidR="0029120E" w:rsidRPr="00A14D93" w:rsidTr="00534AB9">
        <w:trPr>
          <w:trHeight w:val="736"/>
        </w:trPr>
        <w:tc>
          <w:tcPr>
            <w:tcW w:w="1295" w:type="dxa"/>
            <w:vMerge/>
            <w:shd w:val="clear" w:color="auto" w:fill="auto"/>
            <w:tcMar>
              <w:left w:w="115" w:type="dxa"/>
              <w:bottom w:w="29" w:type="dxa"/>
              <w:right w:w="115" w:type="dxa"/>
            </w:tcMar>
          </w:tcPr>
          <w:p w:rsidR="0029120E" w:rsidRPr="0083403B" w:rsidRDefault="0029120E" w:rsidP="00204F47">
            <w:pPr>
              <w:rPr>
                <w:b/>
                <w:sz w:val="16"/>
                <w:szCs w:val="16"/>
              </w:rPr>
            </w:pPr>
          </w:p>
        </w:tc>
        <w:tc>
          <w:tcPr>
            <w:tcW w:w="1274" w:type="dxa"/>
            <w:vMerge/>
            <w:shd w:val="clear" w:color="auto" w:fill="auto"/>
            <w:tcMar>
              <w:left w:w="115" w:type="dxa"/>
              <w:bottom w:w="29" w:type="dxa"/>
              <w:right w:w="115" w:type="dxa"/>
            </w:tcMar>
          </w:tcPr>
          <w:p w:rsidR="0029120E" w:rsidRPr="0083403B" w:rsidRDefault="0029120E" w:rsidP="00204F47">
            <w:pPr>
              <w:rPr>
                <w:sz w:val="16"/>
                <w:szCs w:val="16"/>
              </w:rPr>
            </w:pPr>
          </w:p>
        </w:tc>
        <w:tc>
          <w:tcPr>
            <w:tcW w:w="1437" w:type="dxa"/>
            <w:vMerge/>
            <w:tcMar>
              <w:left w:w="115" w:type="dxa"/>
              <w:bottom w:w="29" w:type="dxa"/>
              <w:right w:w="115" w:type="dxa"/>
            </w:tcMar>
          </w:tcPr>
          <w:p w:rsidR="0029120E" w:rsidRPr="0083403B" w:rsidRDefault="0029120E" w:rsidP="00204F47">
            <w:pPr>
              <w:rPr>
                <w:sz w:val="16"/>
                <w:szCs w:val="16"/>
              </w:rPr>
            </w:pPr>
          </w:p>
        </w:tc>
        <w:tc>
          <w:tcPr>
            <w:tcW w:w="1347" w:type="dxa"/>
            <w:vMerge/>
            <w:tcMar>
              <w:left w:w="115" w:type="dxa"/>
              <w:bottom w:w="29" w:type="dxa"/>
              <w:right w:w="115" w:type="dxa"/>
            </w:tcMar>
          </w:tcPr>
          <w:p w:rsidR="0029120E" w:rsidRPr="00632B6A" w:rsidRDefault="0029120E" w:rsidP="00204F47">
            <w:pPr>
              <w:spacing w:after="120"/>
              <w:rPr>
                <w:sz w:val="16"/>
                <w:szCs w:val="16"/>
              </w:rPr>
            </w:pPr>
          </w:p>
        </w:tc>
        <w:tc>
          <w:tcPr>
            <w:tcW w:w="1326" w:type="dxa"/>
            <w:vMerge/>
            <w:tcMar>
              <w:left w:w="115" w:type="dxa"/>
              <w:bottom w:w="29" w:type="dxa"/>
              <w:right w:w="115" w:type="dxa"/>
            </w:tcMar>
          </w:tcPr>
          <w:p w:rsidR="0029120E" w:rsidRPr="00632B6A" w:rsidRDefault="0029120E" w:rsidP="00204F47">
            <w:pPr>
              <w:rPr>
                <w:sz w:val="16"/>
                <w:szCs w:val="16"/>
              </w:rPr>
            </w:pPr>
          </w:p>
        </w:tc>
        <w:tc>
          <w:tcPr>
            <w:tcW w:w="1376" w:type="dxa"/>
            <w:tcBorders>
              <w:top w:val="single" w:sz="4" w:space="0" w:color="auto"/>
              <w:bottom w:val="single" w:sz="4" w:space="0" w:color="auto"/>
            </w:tcBorders>
            <w:tcMar>
              <w:left w:w="115" w:type="dxa"/>
              <w:bottom w:w="29" w:type="dxa"/>
              <w:right w:w="115" w:type="dxa"/>
            </w:tcMar>
          </w:tcPr>
          <w:p w:rsidR="0029120E" w:rsidRPr="00F10320" w:rsidRDefault="0029120E" w:rsidP="0029120E">
            <w:pPr>
              <w:rPr>
                <w:sz w:val="16"/>
                <w:szCs w:val="16"/>
              </w:rPr>
            </w:pPr>
            <w:r w:rsidRPr="0029120E">
              <w:rPr>
                <w:sz w:val="16"/>
                <w:szCs w:val="16"/>
              </w:rPr>
              <w:t>Database of base-line information cons</w:t>
            </w:r>
            <w:r>
              <w:rPr>
                <w:sz w:val="16"/>
                <w:szCs w:val="16"/>
              </w:rPr>
              <w:t>tructed and publicly available.</w:t>
            </w:r>
          </w:p>
        </w:tc>
        <w:tc>
          <w:tcPr>
            <w:tcW w:w="1527" w:type="dxa"/>
            <w:tcBorders>
              <w:top w:val="single" w:sz="4" w:space="0" w:color="auto"/>
              <w:bottom w:val="single" w:sz="4" w:space="0" w:color="auto"/>
            </w:tcBorders>
            <w:shd w:val="clear" w:color="auto" w:fill="auto"/>
            <w:tcMar>
              <w:left w:w="115" w:type="dxa"/>
              <w:bottom w:w="29" w:type="dxa"/>
              <w:right w:w="115" w:type="dxa"/>
            </w:tcMar>
          </w:tcPr>
          <w:p w:rsidR="0029120E" w:rsidRPr="00E9070E" w:rsidRDefault="0029120E" w:rsidP="00204F47">
            <w:pPr>
              <w:rPr>
                <w:sz w:val="16"/>
                <w:szCs w:val="16"/>
              </w:rPr>
            </w:pPr>
            <w:r w:rsidRPr="00E9070E">
              <w:rPr>
                <w:sz w:val="16"/>
                <w:szCs w:val="16"/>
              </w:rPr>
              <w:t>National and international experts.</w:t>
            </w:r>
          </w:p>
        </w:tc>
        <w:tc>
          <w:tcPr>
            <w:tcW w:w="1407" w:type="dxa"/>
            <w:shd w:val="clear" w:color="auto" w:fill="auto"/>
            <w:tcMar>
              <w:left w:w="115" w:type="dxa"/>
              <w:bottom w:w="29" w:type="dxa"/>
              <w:right w:w="115" w:type="dxa"/>
            </w:tcMar>
          </w:tcPr>
          <w:p w:rsidR="0029120E" w:rsidRPr="00E9070E" w:rsidRDefault="0029120E" w:rsidP="00D30274">
            <w:pPr>
              <w:rPr>
                <w:sz w:val="16"/>
                <w:szCs w:val="16"/>
              </w:rPr>
            </w:pPr>
            <w:r w:rsidRPr="00E9070E">
              <w:rPr>
                <w:sz w:val="16"/>
                <w:szCs w:val="16"/>
              </w:rPr>
              <w:t>Project co-leaders</w:t>
            </w:r>
          </w:p>
        </w:tc>
        <w:tc>
          <w:tcPr>
            <w:tcW w:w="792" w:type="dxa"/>
            <w:tcBorders>
              <w:bottom w:val="single" w:sz="4" w:space="0" w:color="auto"/>
            </w:tcBorders>
            <w:shd w:val="clear" w:color="auto" w:fill="auto"/>
            <w:tcMar>
              <w:left w:w="115" w:type="dxa"/>
              <w:bottom w:w="29" w:type="dxa"/>
              <w:right w:w="115" w:type="dxa"/>
            </w:tcMar>
          </w:tcPr>
          <w:p w:rsidR="0029120E" w:rsidRPr="00E9070E" w:rsidRDefault="0029120E" w:rsidP="00204F47">
            <w:pPr>
              <w:rPr>
                <w:sz w:val="16"/>
                <w:szCs w:val="16"/>
              </w:rPr>
            </w:pPr>
            <w:r w:rsidRPr="00E9070E">
              <w:rPr>
                <w:sz w:val="16"/>
                <w:szCs w:val="16"/>
              </w:rPr>
              <w:t>Within 12 months</w:t>
            </w:r>
          </w:p>
        </w:tc>
        <w:tc>
          <w:tcPr>
            <w:tcW w:w="1268" w:type="dxa"/>
            <w:tcBorders>
              <w:top w:val="single" w:sz="4" w:space="0" w:color="auto"/>
              <w:bottom w:val="single" w:sz="4" w:space="0" w:color="auto"/>
            </w:tcBorders>
          </w:tcPr>
          <w:p w:rsidR="0029120E" w:rsidRPr="00A14D93" w:rsidRDefault="0029120E" w:rsidP="00204F47">
            <w:pPr>
              <w:rPr>
                <w:sz w:val="16"/>
                <w:szCs w:val="16"/>
              </w:rPr>
            </w:pPr>
          </w:p>
        </w:tc>
        <w:tc>
          <w:tcPr>
            <w:tcW w:w="1132" w:type="dxa"/>
            <w:tcBorders>
              <w:top w:val="single" w:sz="4" w:space="0" w:color="auto"/>
              <w:bottom w:val="single" w:sz="4" w:space="0" w:color="auto"/>
            </w:tcBorders>
          </w:tcPr>
          <w:p w:rsidR="0029120E" w:rsidRPr="00A14D93" w:rsidRDefault="0029120E" w:rsidP="00204F47">
            <w:pPr>
              <w:rPr>
                <w:sz w:val="16"/>
                <w:szCs w:val="16"/>
              </w:rPr>
            </w:pPr>
          </w:p>
        </w:tc>
      </w:tr>
      <w:tr w:rsidR="0029120E" w:rsidRPr="00A14D93" w:rsidTr="00534AB9">
        <w:trPr>
          <w:trHeight w:val="366"/>
        </w:trPr>
        <w:tc>
          <w:tcPr>
            <w:tcW w:w="1295" w:type="dxa"/>
            <w:vMerge/>
            <w:shd w:val="clear" w:color="auto" w:fill="auto"/>
            <w:tcMar>
              <w:left w:w="115" w:type="dxa"/>
              <w:bottom w:w="29" w:type="dxa"/>
              <w:right w:w="115" w:type="dxa"/>
            </w:tcMar>
          </w:tcPr>
          <w:p w:rsidR="0029120E" w:rsidRPr="0083403B" w:rsidRDefault="0029120E" w:rsidP="00204F47">
            <w:pPr>
              <w:rPr>
                <w:b/>
                <w:sz w:val="16"/>
                <w:szCs w:val="16"/>
              </w:rPr>
            </w:pPr>
          </w:p>
        </w:tc>
        <w:tc>
          <w:tcPr>
            <w:tcW w:w="1274" w:type="dxa"/>
            <w:vMerge/>
            <w:shd w:val="clear" w:color="auto" w:fill="auto"/>
            <w:tcMar>
              <w:left w:w="115" w:type="dxa"/>
              <w:bottom w:w="29" w:type="dxa"/>
              <w:right w:w="115" w:type="dxa"/>
            </w:tcMar>
          </w:tcPr>
          <w:p w:rsidR="0029120E" w:rsidRPr="0083403B" w:rsidRDefault="0029120E" w:rsidP="00204F47">
            <w:pPr>
              <w:rPr>
                <w:sz w:val="16"/>
                <w:szCs w:val="16"/>
              </w:rPr>
            </w:pPr>
          </w:p>
        </w:tc>
        <w:tc>
          <w:tcPr>
            <w:tcW w:w="1437" w:type="dxa"/>
            <w:vMerge/>
            <w:tcMar>
              <w:left w:w="115" w:type="dxa"/>
              <w:bottom w:w="29" w:type="dxa"/>
              <w:right w:w="115" w:type="dxa"/>
            </w:tcMar>
          </w:tcPr>
          <w:p w:rsidR="0029120E" w:rsidRPr="0083403B" w:rsidRDefault="0029120E" w:rsidP="00204F47">
            <w:pPr>
              <w:rPr>
                <w:sz w:val="16"/>
                <w:szCs w:val="16"/>
              </w:rPr>
            </w:pPr>
          </w:p>
        </w:tc>
        <w:tc>
          <w:tcPr>
            <w:tcW w:w="1347" w:type="dxa"/>
            <w:vMerge/>
            <w:tcMar>
              <w:left w:w="115" w:type="dxa"/>
              <w:bottom w:w="29" w:type="dxa"/>
              <w:right w:w="115" w:type="dxa"/>
            </w:tcMar>
          </w:tcPr>
          <w:p w:rsidR="0029120E" w:rsidRPr="00632B6A" w:rsidRDefault="0029120E" w:rsidP="00204F47">
            <w:pPr>
              <w:spacing w:after="120"/>
              <w:rPr>
                <w:sz w:val="16"/>
                <w:szCs w:val="16"/>
              </w:rPr>
            </w:pPr>
          </w:p>
        </w:tc>
        <w:tc>
          <w:tcPr>
            <w:tcW w:w="1326" w:type="dxa"/>
            <w:vMerge/>
            <w:tcMar>
              <w:left w:w="115" w:type="dxa"/>
              <w:bottom w:w="29" w:type="dxa"/>
              <w:right w:w="115" w:type="dxa"/>
            </w:tcMar>
          </w:tcPr>
          <w:p w:rsidR="0029120E" w:rsidRPr="00632B6A" w:rsidRDefault="0029120E" w:rsidP="00204F47">
            <w:pPr>
              <w:rPr>
                <w:sz w:val="16"/>
                <w:szCs w:val="16"/>
              </w:rPr>
            </w:pPr>
          </w:p>
        </w:tc>
        <w:tc>
          <w:tcPr>
            <w:tcW w:w="1376" w:type="dxa"/>
            <w:tcBorders>
              <w:top w:val="single" w:sz="4" w:space="0" w:color="auto"/>
              <w:bottom w:val="single" w:sz="4" w:space="0" w:color="auto"/>
            </w:tcBorders>
            <w:tcMar>
              <w:left w:w="115" w:type="dxa"/>
              <w:bottom w:w="29" w:type="dxa"/>
              <w:right w:w="115" w:type="dxa"/>
            </w:tcMar>
          </w:tcPr>
          <w:p w:rsidR="0029120E" w:rsidRPr="004B66FB" w:rsidRDefault="0029120E" w:rsidP="0029120E">
            <w:pPr>
              <w:rPr>
                <w:sz w:val="16"/>
                <w:szCs w:val="16"/>
              </w:rPr>
            </w:pPr>
            <w:r w:rsidRPr="0029120E">
              <w:rPr>
                <w:sz w:val="16"/>
                <w:szCs w:val="16"/>
              </w:rPr>
              <w:t>Data analysis investigating the effect of farming on pollination completed and published.</w:t>
            </w:r>
          </w:p>
        </w:tc>
        <w:tc>
          <w:tcPr>
            <w:tcW w:w="1527" w:type="dxa"/>
            <w:tcBorders>
              <w:top w:val="single" w:sz="4" w:space="0" w:color="auto"/>
              <w:bottom w:val="single" w:sz="4" w:space="0" w:color="auto"/>
            </w:tcBorders>
            <w:shd w:val="clear" w:color="auto" w:fill="auto"/>
            <w:tcMar>
              <w:left w:w="115" w:type="dxa"/>
              <w:bottom w:w="29" w:type="dxa"/>
              <w:right w:w="115" w:type="dxa"/>
            </w:tcMar>
          </w:tcPr>
          <w:p w:rsidR="0029120E" w:rsidRPr="00E9070E" w:rsidRDefault="0029120E" w:rsidP="00204F47">
            <w:pPr>
              <w:rPr>
                <w:sz w:val="16"/>
                <w:szCs w:val="16"/>
              </w:rPr>
            </w:pPr>
            <w:r w:rsidRPr="00E9070E">
              <w:rPr>
                <w:sz w:val="16"/>
                <w:szCs w:val="16"/>
              </w:rPr>
              <w:t>National and international experts.</w:t>
            </w:r>
          </w:p>
        </w:tc>
        <w:tc>
          <w:tcPr>
            <w:tcW w:w="1407" w:type="dxa"/>
            <w:tcBorders>
              <w:bottom w:val="single" w:sz="4" w:space="0" w:color="auto"/>
            </w:tcBorders>
            <w:shd w:val="clear" w:color="auto" w:fill="auto"/>
            <w:tcMar>
              <w:left w:w="115" w:type="dxa"/>
              <w:bottom w:w="29" w:type="dxa"/>
              <w:right w:w="115" w:type="dxa"/>
            </w:tcMar>
          </w:tcPr>
          <w:p w:rsidR="0029120E" w:rsidRPr="00E9070E" w:rsidRDefault="0029120E" w:rsidP="00D30274">
            <w:pPr>
              <w:rPr>
                <w:sz w:val="16"/>
                <w:szCs w:val="16"/>
              </w:rPr>
            </w:pPr>
            <w:r w:rsidRPr="00E9070E">
              <w:rPr>
                <w:sz w:val="16"/>
                <w:szCs w:val="16"/>
              </w:rPr>
              <w:t>Project co-leaders</w:t>
            </w:r>
          </w:p>
        </w:tc>
        <w:tc>
          <w:tcPr>
            <w:tcW w:w="792" w:type="dxa"/>
            <w:tcBorders>
              <w:top w:val="single" w:sz="4" w:space="0" w:color="auto"/>
              <w:bottom w:val="single" w:sz="4" w:space="0" w:color="auto"/>
            </w:tcBorders>
            <w:shd w:val="clear" w:color="auto" w:fill="auto"/>
            <w:tcMar>
              <w:left w:w="115" w:type="dxa"/>
              <w:bottom w:w="29" w:type="dxa"/>
              <w:right w:w="115" w:type="dxa"/>
            </w:tcMar>
          </w:tcPr>
          <w:p w:rsidR="0029120E" w:rsidRPr="00E9070E" w:rsidRDefault="0029120E" w:rsidP="00534AB9">
            <w:pPr>
              <w:rPr>
                <w:sz w:val="16"/>
                <w:szCs w:val="16"/>
              </w:rPr>
            </w:pPr>
            <w:r w:rsidRPr="00E9070E">
              <w:rPr>
                <w:sz w:val="16"/>
                <w:szCs w:val="16"/>
              </w:rPr>
              <w:t xml:space="preserve">Within </w:t>
            </w:r>
            <w:r w:rsidR="00534AB9" w:rsidRPr="00E9070E">
              <w:rPr>
                <w:sz w:val="16"/>
                <w:szCs w:val="16"/>
              </w:rPr>
              <w:t>24</w:t>
            </w:r>
            <w:r w:rsidRPr="00E9070E">
              <w:rPr>
                <w:sz w:val="16"/>
                <w:szCs w:val="16"/>
              </w:rPr>
              <w:t xml:space="preserve"> months</w:t>
            </w:r>
          </w:p>
        </w:tc>
        <w:tc>
          <w:tcPr>
            <w:tcW w:w="1268" w:type="dxa"/>
            <w:tcBorders>
              <w:top w:val="single" w:sz="4" w:space="0" w:color="auto"/>
              <w:bottom w:val="single" w:sz="4" w:space="0" w:color="auto"/>
            </w:tcBorders>
          </w:tcPr>
          <w:p w:rsidR="0029120E" w:rsidRDefault="0029120E" w:rsidP="00204F47">
            <w:pPr>
              <w:rPr>
                <w:sz w:val="16"/>
                <w:szCs w:val="16"/>
              </w:rPr>
            </w:pPr>
          </w:p>
        </w:tc>
        <w:tc>
          <w:tcPr>
            <w:tcW w:w="1132" w:type="dxa"/>
            <w:tcBorders>
              <w:top w:val="single" w:sz="4" w:space="0" w:color="auto"/>
              <w:bottom w:val="single" w:sz="4" w:space="0" w:color="auto"/>
            </w:tcBorders>
          </w:tcPr>
          <w:p w:rsidR="0029120E" w:rsidRDefault="0029120E" w:rsidP="00204F47">
            <w:pPr>
              <w:rPr>
                <w:sz w:val="16"/>
                <w:szCs w:val="16"/>
              </w:rPr>
            </w:pPr>
          </w:p>
        </w:tc>
      </w:tr>
      <w:tr w:rsidR="00534AB9" w:rsidRPr="00A14D93" w:rsidTr="00D30274">
        <w:trPr>
          <w:trHeight w:val="2201"/>
        </w:trPr>
        <w:tc>
          <w:tcPr>
            <w:tcW w:w="1295" w:type="dxa"/>
            <w:vMerge/>
            <w:shd w:val="clear" w:color="auto" w:fill="auto"/>
            <w:tcMar>
              <w:left w:w="115" w:type="dxa"/>
              <w:bottom w:w="29" w:type="dxa"/>
              <w:right w:w="115" w:type="dxa"/>
            </w:tcMar>
          </w:tcPr>
          <w:p w:rsidR="00534AB9" w:rsidRPr="00A14D93" w:rsidRDefault="00534AB9" w:rsidP="00204F47">
            <w:pPr>
              <w:rPr>
                <w:sz w:val="16"/>
                <w:szCs w:val="16"/>
              </w:rPr>
            </w:pPr>
          </w:p>
        </w:tc>
        <w:tc>
          <w:tcPr>
            <w:tcW w:w="1274" w:type="dxa"/>
            <w:vMerge w:val="restart"/>
            <w:shd w:val="clear" w:color="auto" w:fill="auto"/>
            <w:tcMar>
              <w:left w:w="115" w:type="dxa"/>
              <w:bottom w:w="29" w:type="dxa"/>
              <w:right w:w="115" w:type="dxa"/>
            </w:tcMar>
          </w:tcPr>
          <w:p w:rsidR="00534AB9" w:rsidRPr="00A14D93" w:rsidRDefault="00534AB9" w:rsidP="00204F47">
            <w:pPr>
              <w:rPr>
                <w:sz w:val="16"/>
                <w:szCs w:val="16"/>
              </w:rPr>
            </w:pPr>
            <w:r w:rsidRPr="005D3087">
              <w:rPr>
                <w:sz w:val="16"/>
                <w:szCs w:val="16"/>
              </w:rPr>
              <w:t>Improved livelihood conditions of local communities engaged with the CPS.</w:t>
            </w:r>
          </w:p>
        </w:tc>
        <w:tc>
          <w:tcPr>
            <w:tcW w:w="1437" w:type="dxa"/>
            <w:vMerge w:val="restart"/>
            <w:tcBorders>
              <w:top w:val="single" w:sz="4" w:space="0" w:color="auto"/>
            </w:tcBorders>
            <w:tcMar>
              <w:left w:w="115" w:type="dxa"/>
              <w:bottom w:w="29" w:type="dxa"/>
              <w:right w:w="115" w:type="dxa"/>
            </w:tcMar>
          </w:tcPr>
          <w:p w:rsidR="00534AB9" w:rsidRPr="00A14D93" w:rsidRDefault="00534AB9" w:rsidP="00204F47">
            <w:pPr>
              <w:rPr>
                <w:sz w:val="16"/>
                <w:szCs w:val="16"/>
              </w:rPr>
            </w:pPr>
          </w:p>
        </w:tc>
        <w:tc>
          <w:tcPr>
            <w:tcW w:w="1347" w:type="dxa"/>
            <w:vMerge w:val="restart"/>
            <w:tcBorders>
              <w:top w:val="single" w:sz="4" w:space="0" w:color="auto"/>
            </w:tcBorders>
            <w:tcMar>
              <w:left w:w="115" w:type="dxa"/>
              <w:bottom w:w="29" w:type="dxa"/>
              <w:right w:w="115" w:type="dxa"/>
            </w:tcMar>
          </w:tcPr>
          <w:p w:rsidR="00534AB9" w:rsidRPr="00A14D93" w:rsidRDefault="00534AB9" w:rsidP="00204F47">
            <w:pPr>
              <w:rPr>
                <w:sz w:val="16"/>
                <w:szCs w:val="16"/>
              </w:rPr>
            </w:pPr>
          </w:p>
        </w:tc>
        <w:tc>
          <w:tcPr>
            <w:tcW w:w="1326" w:type="dxa"/>
            <w:vMerge w:val="restart"/>
            <w:tcBorders>
              <w:top w:val="single" w:sz="4" w:space="0" w:color="auto"/>
            </w:tcBorders>
            <w:tcMar>
              <w:left w:w="115" w:type="dxa"/>
              <w:bottom w:w="29" w:type="dxa"/>
              <w:right w:w="115" w:type="dxa"/>
            </w:tcMar>
          </w:tcPr>
          <w:p w:rsidR="00534AB9" w:rsidRPr="00A14D93" w:rsidRDefault="00534AB9" w:rsidP="00204F47">
            <w:pPr>
              <w:rPr>
                <w:sz w:val="16"/>
                <w:szCs w:val="16"/>
              </w:rPr>
            </w:pPr>
          </w:p>
        </w:tc>
        <w:tc>
          <w:tcPr>
            <w:tcW w:w="1376" w:type="dxa"/>
            <w:tcBorders>
              <w:top w:val="single" w:sz="4" w:space="0" w:color="auto"/>
            </w:tcBorders>
            <w:tcMar>
              <w:left w:w="115" w:type="dxa"/>
              <w:bottom w:w="29" w:type="dxa"/>
              <w:right w:w="115" w:type="dxa"/>
            </w:tcMar>
          </w:tcPr>
          <w:p w:rsidR="00534AB9" w:rsidRPr="00374933" w:rsidRDefault="00534AB9" w:rsidP="00204F47">
            <w:pPr>
              <w:rPr>
                <w:sz w:val="16"/>
                <w:szCs w:val="16"/>
              </w:rPr>
            </w:pPr>
            <w:r w:rsidRPr="00534AB9">
              <w:rPr>
                <w:sz w:val="16"/>
                <w:szCs w:val="16"/>
              </w:rPr>
              <w:t>Centre for Pollination Studies established.</w:t>
            </w:r>
          </w:p>
        </w:tc>
        <w:tc>
          <w:tcPr>
            <w:tcW w:w="1527" w:type="dxa"/>
            <w:tcBorders>
              <w:top w:val="single" w:sz="4" w:space="0" w:color="auto"/>
            </w:tcBorders>
            <w:shd w:val="clear" w:color="auto" w:fill="auto"/>
            <w:tcMar>
              <w:left w:w="115" w:type="dxa"/>
              <w:bottom w:w="29" w:type="dxa"/>
              <w:right w:w="115" w:type="dxa"/>
            </w:tcMar>
          </w:tcPr>
          <w:p w:rsidR="00534AB9" w:rsidRPr="00E9070E" w:rsidRDefault="00534AB9" w:rsidP="00204F47">
            <w:pPr>
              <w:rPr>
                <w:sz w:val="16"/>
                <w:szCs w:val="16"/>
              </w:rPr>
            </w:pPr>
            <w:r w:rsidRPr="00E9070E">
              <w:rPr>
                <w:sz w:val="16"/>
                <w:szCs w:val="16"/>
              </w:rPr>
              <w:t>Partner institutions with biosecurity responsibilities.</w:t>
            </w:r>
          </w:p>
          <w:p w:rsidR="00534AB9" w:rsidRPr="00E9070E" w:rsidRDefault="00534AB9" w:rsidP="00204F47">
            <w:pPr>
              <w:rPr>
                <w:sz w:val="16"/>
                <w:szCs w:val="16"/>
              </w:rPr>
            </w:pPr>
          </w:p>
        </w:tc>
        <w:tc>
          <w:tcPr>
            <w:tcW w:w="1407" w:type="dxa"/>
            <w:tcBorders>
              <w:top w:val="single" w:sz="4" w:space="0" w:color="auto"/>
            </w:tcBorders>
            <w:shd w:val="clear" w:color="auto" w:fill="auto"/>
            <w:tcMar>
              <w:left w:w="115" w:type="dxa"/>
              <w:bottom w:w="29" w:type="dxa"/>
              <w:right w:w="115" w:type="dxa"/>
            </w:tcMar>
          </w:tcPr>
          <w:p w:rsidR="00534AB9" w:rsidRPr="00E9070E" w:rsidRDefault="00534AB9" w:rsidP="00D30274">
            <w:pPr>
              <w:rPr>
                <w:sz w:val="16"/>
                <w:szCs w:val="16"/>
              </w:rPr>
            </w:pPr>
            <w:r w:rsidRPr="00E9070E">
              <w:rPr>
                <w:sz w:val="16"/>
                <w:szCs w:val="16"/>
              </w:rPr>
              <w:t>Project co-leaders</w:t>
            </w:r>
          </w:p>
        </w:tc>
        <w:tc>
          <w:tcPr>
            <w:tcW w:w="792" w:type="dxa"/>
            <w:shd w:val="clear" w:color="auto" w:fill="auto"/>
            <w:tcMar>
              <w:left w:w="115" w:type="dxa"/>
              <w:bottom w:w="29" w:type="dxa"/>
              <w:right w:w="115" w:type="dxa"/>
            </w:tcMar>
          </w:tcPr>
          <w:p w:rsidR="00534AB9" w:rsidRPr="00E9070E" w:rsidRDefault="00534AB9" w:rsidP="00534AB9">
            <w:pPr>
              <w:rPr>
                <w:sz w:val="16"/>
                <w:szCs w:val="16"/>
              </w:rPr>
            </w:pPr>
            <w:r w:rsidRPr="00E9070E">
              <w:rPr>
                <w:sz w:val="16"/>
                <w:szCs w:val="16"/>
              </w:rPr>
              <w:t xml:space="preserve">Within 6 months </w:t>
            </w:r>
          </w:p>
        </w:tc>
        <w:tc>
          <w:tcPr>
            <w:tcW w:w="1268" w:type="dxa"/>
          </w:tcPr>
          <w:p w:rsidR="00534AB9" w:rsidRDefault="00534AB9" w:rsidP="00204F47">
            <w:pPr>
              <w:rPr>
                <w:sz w:val="16"/>
                <w:szCs w:val="16"/>
              </w:rPr>
            </w:pPr>
          </w:p>
        </w:tc>
        <w:tc>
          <w:tcPr>
            <w:tcW w:w="1132" w:type="dxa"/>
          </w:tcPr>
          <w:p w:rsidR="00534AB9" w:rsidRDefault="00534AB9" w:rsidP="00204F47">
            <w:pPr>
              <w:rPr>
                <w:sz w:val="16"/>
                <w:szCs w:val="16"/>
              </w:rPr>
            </w:pPr>
          </w:p>
        </w:tc>
      </w:tr>
      <w:tr w:rsidR="0029120E" w:rsidRPr="00A14D93" w:rsidTr="00534AB9">
        <w:trPr>
          <w:trHeight w:val="919"/>
        </w:trPr>
        <w:tc>
          <w:tcPr>
            <w:tcW w:w="1295" w:type="dxa"/>
            <w:vMerge/>
            <w:shd w:val="clear" w:color="auto" w:fill="auto"/>
            <w:tcMar>
              <w:left w:w="115" w:type="dxa"/>
              <w:bottom w:w="29" w:type="dxa"/>
              <w:right w:w="115" w:type="dxa"/>
            </w:tcMar>
          </w:tcPr>
          <w:p w:rsidR="0029120E" w:rsidRPr="00A14D93" w:rsidRDefault="0029120E" w:rsidP="00204F47">
            <w:pPr>
              <w:rPr>
                <w:sz w:val="16"/>
                <w:szCs w:val="16"/>
              </w:rPr>
            </w:pPr>
          </w:p>
        </w:tc>
        <w:tc>
          <w:tcPr>
            <w:tcW w:w="1274" w:type="dxa"/>
            <w:vMerge/>
            <w:shd w:val="clear" w:color="auto" w:fill="auto"/>
            <w:tcMar>
              <w:left w:w="115" w:type="dxa"/>
              <w:bottom w:w="29" w:type="dxa"/>
              <w:right w:w="115" w:type="dxa"/>
            </w:tcMar>
          </w:tcPr>
          <w:p w:rsidR="0029120E" w:rsidRPr="00A14D93" w:rsidRDefault="0029120E" w:rsidP="00204F47">
            <w:pPr>
              <w:rPr>
                <w:sz w:val="16"/>
                <w:szCs w:val="16"/>
              </w:rPr>
            </w:pPr>
          </w:p>
        </w:tc>
        <w:tc>
          <w:tcPr>
            <w:tcW w:w="1437" w:type="dxa"/>
            <w:vMerge/>
            <w:tcBorders>
              <w:top w:val="single" w:sz="4" w:space="0" w:color="auto"/>
            </w:tcBorders>
            <w:tcMar>
              <w:left w:w="115" w:type="dxa"/>
              <w:bottom w:w="29" w:type="dxa"/>
              <w:right w:w="115" w:type="dxa"/>
            </w:tcMar>
          </w:tcPr>
          <w:p w:rsidR="0029120E" w:rsidRPr="00632B6A" w:rsidRDefault="0029120E" w:rsidP="00204F47">
            <w:pPr>
              <w:rPr>
                <w:sz w:val="16"/>
                <w:szCs w:val="16"/>
              </w:rPr>
            </w:pPr>
          </w:p>
        </w:tc>
        <w:tc>
          <w:tcPr>
            <w:tcW w:w="1347" w:type="dxa"/>
            <w:vMerge/>
            <w:tcBorders>
              <w:top w:val="single" w:sz="4" w:space="0" w:color="auto"/>
            </w:tcBorders>
            <w:tcMar>
              <w:left w:w="115" w:type="dxa"/>
              <w:bottom w:w="29" w:type="dxa"/>
              <w:right w:w="115" w:type="dxa"/>
            </w:tcMar>
          </w:tcPr>
          <w:p w:rsidR="0029120E" w:rsidRPr="00632B6A" w:rsidRDefault="0029120E" w:rsidP="00204F47">
            <w:pPr>
              <w:rPr>
                <w:sz w:val="16"/>
                <w:szCs w:val="16"/>
              </w:rPr>
            </w:pPr>
          </w:p>
        </w:tc>
        <w:tc>
          <w:tcPr>
            <w:tcW w:w="1326" w:type="dxa"/>
            <w:vMerge/>
            <w:tcBorders>
              <w:top w:val="single" w:sz="4" w:space="0" w:color="auto"/>
            </w:tcBorders>
            <w:tcMar>
              <w:left w:w="115" w:type="dxa"/>
              <w:bottom w:w="29" w:type="dxa"/>
              <w:right w:w="115" w:type="dxa"/>
            </w:tcMar>
          </w:tcPr>
          <w:p w:rsidR="0029120E" w:rsidRPr="00632B6A" w:rsidRDefault="0029120E" w:rsidP="00204F47">
            <w:pPr>
              <w:rPr>
                <w:sz w:val="16"/>
                <w:szCs w:val="16"/>
              </w:rPr>
            </w:pPr>
          </w:p>
        </w:tc>
        <w:tc>
          <w:tcPr>
            <w:tcW w:w="1376" w:type="dxa"/>
            <w:tcBorders>
              <w:top w:val="single" w:sz="4" w:space="0" w:color="auto"/>
              <w:bottom w:val="single" w:sz="4" w:space="0" w:color="auto"/>
            </w:tcBorders>
            <w:tcMar>
              <w:left w:w="115" w:type="dxa"/>
              <w:bottom w:w="29" w:type="dxa"/>
              <w:right w:w="115" w:type="dxa"/>
            </w:tcMar>
          </w:tcPr>
          <w:p w:rsidR="0029120E" w:rsidRPr="00AE4C67" w:rsidRDefault="0029120E" w:rsidP="00204F47">
            <w:pPr>
              <w:rPr>
                <w:sz w:val="16"/>
                <w:szCs w:val="16"/>
              </w:rPr>
            </w:pPr>
          </w:p>
        </w:tc>
        <w:tc>
          <w:tcPr>
            <w:tcW w:w="1527" w:type="dxa"/>
            <w:tcBorders>
              <w:top w:val="single" w:sz="4" w:space="0" w:color="auto"/>
              <w:bottom w:val="single" w:sz="4" w:space="0" w:color="auto"/>
            </w:tcBorders>
            <w:shd w:val="clear" w:color="auto" w:fill="auto"/>
            <w:tcMar>
              <w:left w:w="115" w:type="dxa"/>
              <w:bottom w:w="29" w:type="dxa"/>
              <w:right w:w="115" w:type="dxa"/>
            </w:tcMar>
          </w:tcPr>
          <w:p w:rsidR="0029120E" w:rsidRDefault="0029120E" w:rsidP="00204F47">
            <w:pPr>
              <w:rPr>
                <w:sz w:val="16"/>
                <w:szCs w:val="16"/>
              </w:rPr>
            </w:pPr>
          </w:p>
        </w:tc>
        <w:tc>
          <w:tcPr>
            <w:tcW w:w="1407" w:type="dxa"/>
            <w:tcBorders>
              <w:top w:val="single" w:sz="4" w:space="0" w:color="auto"/>
              <w:bottom w:val="single" w:sz="4" w:space="0" w:color="auto"/>
            </w:tcBorders>
            <w:shd w:val="clear" w:color="auto" w:fill="auto"/>
            <w:tcMar>
              <w:left w:w="115" w:type="dxa"/>
              <w:bottom w:w="29" w:type="dxa"/>
              <w:right w:w="115" w:type="dxa"/>
            </w:tcMar>
          </w:tcPr>
          <w:p w:rsidR="0029120E" w:rsidRDefault="0029120E" w:rsidP="00204F47">
            <w:pPr>
              <w:rPr>
                <w:sz w:val="16"/>
                <w:szCs w:val="16"/>
              </w:rPr>
            </w:pPr>
          </w:p>
        </w:tc>
        <w:tc>
          <w:tcPr>
            <w:tcW w:w="792" w:type="dxa"/>
            <w:tcBorders>
              <w:top w:val="single" w:sz="4" w:space="0" w:color="auto"/>
              <w:bottom w:val="single" w:sz="4" w:space="0" w:color="auto"/>
            </w:tcBorders>
            <w:shd w:val="clear" w:color="auto" w:fill="auto"/>
            <w:tcMar>
              <w:left w:w="115" w:type="dxa"/>
              <w:bottom w:w="29" w:type="dxa"/>
              <w:right w:w="115" w:type="dxa"/>
            </w:tcMar>
          </w:tcPr>
          <w:p w:rsidR="0029120E" w:rsidRPr="00A14D93" w:rsidRDefault="0029120E" w:rsidP="00204F47">
            <w:pPr>
              <w:rPr>
                <w:sz w:val="16"/>
                <w:szCs w:val="16"/>
              </w:rPr>
            </w:pPr>
          </w:p>
        </w:tc>
        <w:tc>
          <w:tcPr>
            <w:tcW w:w="1268" w:type="dxa"/>
            <w:tcBorders>
              <w:top w:val="single" w:sz="4" w:space="0" w:color="auto"/>
              <w:bottom w:val="single" w:sz="4" w:space="0" w:color="auto"/>
            </w:tcBorders>
          </w:tcPr>
          <w:p w:rsidR="0029120E" w:rsidRDefault="0029120E" w:rsidP="00204F47">
            <w:pPr>
              <w:rPr>
                <w:sz w:val="16"/>
                <w:szCs w:val="16"/>
              </w:rPr>
            </w:pPr>
          </w:p>
        </w:tc>
        <w:tc>
          <w:tcPr>
            <w:tcW w:w="1132" w:type="dxa"/>
            <w:tcBorders>
              <w:top w:val="single" w:sz="4" w:space="0" w:color="auto"/>
              <w:bottom w:val="single" w:sz="4" w:space="0" w:color="auto"/>
            </w:tcBorders>
          </w:tcPr>
          <w:p w:rsidR="0029120E" w:rsidRDefault="0029120E" w:rsidP="00204F47">
            <w:pPr>
              <w:rPr>
                <w:sz w:val="16"/>
                <w:szCs w:val="16"/>
              </w:rPr>
            </w:pPr>
          </w:p>
        </w:tc>
      </w:tr>
      <w:tr w:rsidR="0029120E" w:rsidRPr="00A14D93" w:rsidTr="00534AB9">
        <w:trPr>
          <w:trHeight w:val="674"/>
        </w:trPr>
        <w:tc>
          <w:tcPr>
            <w:tcW w:w="1295" w:type="dxa"/>
            <w:vMerge/>
            <w:shd w:val="clear" w:color="auto" w:fill="auto"/>
            <w:tcMar>
              <w:left w:w="115" w:type="dxa"/>
              <w:bottom w:w="29" w:type="dxa"/>
              <w:right w:w="115" w:type="dxa"/>
            </w:tcMar>
          </w:tcPr>
          <w:p w:rsidR="0029120E" w:rsidRPr="00A14D93" w:rsidRDefault="0029120E" w:rsidP="00204F47">
            <w:pPr>
              <w:rPr>
                <w:sz w:val="16"/>
                <w:szCs w:val="16"/>
              </w:rPr>
            </w:pPr>
          </w:p>
        </w:tc>
        <w:tc>
          <w:tcPr>
            <w:tcW w:w="1274" w:type="dxa"/>
            <w:vMerge/>
            <w:shd w:val="clear" w:color="auto" w:fill="auto"/>
            <w:tcMar>
              <w:left w:w="115" w:type="dxa"/>
              <w:bottom w:w="29" w:type="dxa"/>
              <w:right w:w="115" w:type="dxa"/>
            </w:tcMar>
          </w:tcPr>
          <w:p w:rsidR="0029120E" w:rsidRPr="00A14D93" w:rsidRDefault="0029120E" w:rsidP="00204F47">
            <w:pPr>
              <w:rPr>
                <w:sz w:val="16"/>
                <w:szCs w:val="16"/>
              </w:rPr>
            </w:pPr>
          </w:p>
        </w:tc>
        <w:tc>
          <w:tcPr>
            <w:tcW w:w="1437" w:type="dxa"/>
            <w:vMerge/>
            <w:tcBorders>
              <w:top w:val="single" w:sz="4" w:space="0" w:color="auto"/>
              <w:bottom w:val="single" w:sz="4" w:space="0" w:color="auto"/>
            </w:tcBorders>
            <w:tcMar>
              <w:left w:w="115" w:type="dxa"/>
              <w:bottom w:w="29" w:type="dxa"/>
              <w:right w:w="115" w:type="dxa"/>
            </w:tcMar>
          </w:tcPr>
          <w:p w:rsidR="0029120E" w:rsidRPr="00632B6A" w:rsidRDefault="0029120E" w:rsidP="00204F47">
            <w:pPr>
              <w:rPr>
                <w:sz w:val="16"/>
                <w:szCs w:val="16"/>
              </w:rPr>
            </w:pPr>
          </w:p>
        </w:tc>
        <w:tc>
          <w:tcPr>
            <w:tcW w:w="1347" w:type="dxa"/>
            <w:vMerge/>
            <w:tcBorders>
              <w:top w:val="single" w:sz="4" w:space="0" w:color="auto"/>
              <w:bottom w:val="single" w:sz="4" w:space="0" w:color="auto"/>
            </w:tcBorders>
            <w:tcMar>
              <w:left w:w="115" w:type="dxa"/>
              <w:bottom w:w="29" w:type="dxa"/>
              <w:right w:w="115" w:type="dxa"/>
            </w:tcMar>
          </w:tcPr>
          <w:p w:rsidR="0029120E" w:rsidRPr="00632B6A" w:rsidRDefault="0029120E" w:rsidP="00204F47">
            <w:pPr>
              <w:rPr>
                <w:sz w:val="16"/>
                <w:szCs w:val="16"/>
              </w:rPr>
            </w:pPr>
          </w:p>
        </w:tc>
        <w:tc>
          <w:tcPr>
            <w:tcW w:w="1326" w:type="dxa"/>
            <w:vMerge/>
            <w:tcBorders>
              <w:top w:val="single" w:sz="4" w:space="0" w:color="auto"/>
              <w:bottom w:val="single" w:sz="4" w:space="0" w:color="auto"/>
            </w:tcBorders>
            <w:tcMar>
              <w:left w:w="115" w:type="dxa"/>
              <w:bottom w:w="29" w:type="dxa"/>
              <w:right w:w="115" w:type="dxa"/>
            </w:tcMar>
          </w:tcPr>
          <w:p w:rsidR="0029120E" w:rsidRPr="00632B6A" w:rsidRDefault="0029120E" w:rsidP="00204F47">
            <w:pPr>
              <w:rPr>
                <w:sz w:val="16"/>
                <w:szCs w:val="16"/>
              </w:rPr>
            </w:pPr>
          </w:p>
        </w:tc>
        <w:tc>
          <w:tcPr>
            <w:tcW w:w="1376" w:type="dxa"/>
            <w:tcBorders>
              <w:top w:val="single" w:sz="4" w:space="0" w:color="auto"/>
              <w:bottom w:val="single" w:sz="4" w:space="0" w:color="auto"/>
            </w:tcBorders>
            <w:tcMar>
              <w:left w:w="115" w:type="dxa"/>
              <w:bottom w:w="29" w:type="dxa"/>
              <w:right w:w="115" w:type="dxa"/>
            </w:tcMar>
          </w:tcPr>
          <w:p w:rsidR="0029120E" w:rsidRPr="00AE4C67" w:rsidRDefault="0029120E" w:rsidP="00204F47">
            <w:pPr>
              <w:rPr>
                <w:sz w:val="16"/>
                <w:szCs w:val="16"/>
              </w:rPr>
            </w:pPr>
          </w:p>
        </w:tc>
        <w:tc>
          <w:tcPr>
            <w:tcW w:w="1527" w:type="dxa"/>
            <w:tcBorders>
              <w:top w:val="single" w:sz="4" w:space="0" w:color="auto"/>
              <w:bottom w:val="single" w:sz="4" w:space="0" w:color="auto"/>
            </w:tcBorders>
            <w:shd w:val="clear" w:color="auto" w:fill="auto"/>
            <w:tcMar>
              <w:left w:w="115" w:type="dxa"/>
              <w:bottom w:w="29" w:type="dxa"/>
              <w:right w:w="115" w:type="dxa"/>
            </w:tcMar>
          </w:tcPr>
          <w:p w:rsidR="0029120E" w:rsidRDefault="0029120E" w:rsidP="00204F47">
            <w:pPr>
              <w:rPr>
                <w:sz w:val="16"/>
                <w:szCs w:val="16"/>
              </w:rPr>
            </w:pPr>
          </w:p>
        </w:tc>
        <w:tc>
          <w:tcPr>
            <w:tcW w:w="1407" w:type="dxa"/>
            <w:tcBorders>
              <w:top w:val="single" w:sz="4" w:space="0" w:color="auto"/>
              <w:bottom w:val="single" w:sz="4" w:space="0" w:color="auto"/>
            </w:tcBorders>
            <w:shd w:val="clear" w:color="auto" w:fill="auto"/>
            <w:tcMar>
              <w:left w:w="115" w:type="dxa"/>
              <w:bottom w:w="29" w:type="dxa"/>
              <w:right w:w="115" w:type="dxa"/>
            </w:tcMar>
          </w:tcPr>
          <w:p w:rsidR="0029120E" w:rsidRDefault="0029120E" w:rsidP="00204F47">
            <w:pPr>
              <w:rPr>
                <w:sz w:val="16"/>
                <w:szCs w:val="16"/>
              </w:rPr>
            </w:pPr>
          </w:p>
        </w:tc>
        <w:tc>
          <w:tcPr>
            <w:tcW w:w="792" w:type="dxa"/>
            <w:tcBorders>
              <w:top w:val="single" w:sz="4" w:space="0" w:color="auto"/>
              <w:bottom w:val="single" w:sz="4" w:space="0" w:color="auto"/>
            </w:tcBorders>
            <w:shd w:val="clear" w:color="auto" w:fill="auto"/>
            <w:tcMar>
              <w:left w:w="115" w:type="dxa"/>
              <w:bottom w:w="29" w:type="dxa"/>
              <w:right w:w="115" w:type="dxa"/>
            </w:tcMar>
          </w:tcPr>
          <w:p w:rsidR="0029120E" w:rsidRDefault="0029120E" w:rsidP="00204F47">
            <w:pPr>
              <w:rPr>
                <w:sz w:val="16"/>
                <w:szCs w:val="16"/>
              </w:rPr>
            </w:pPr>
          </w:p>
        </w:tc>
        <w:tc>
          <w:tcPr>
            <w:tcW w:w="1268" w:type="dxa"/>
            <w:tcBorders>
              <w:top w:val="single" w:sz="4" w:space="0" w:color="auto"/>
              <w:bottom w:val="single" w:sz="4" w:space="0" w:color="auto"/>
            </w:tcBorders>
          </w:tcPr>
          <w:p w:rsidR="0029120E" w:rsidRDefault="0029120E" w:rsidP="00204F47">
            <w:pPr>
              <w:rPr>
                <w:sz w:val="16"/>
                <w:szCs w:val="16"/>
              </w:rPr>
            </w:pPr>
          </w:p>
        </w:tc>
        <w:tc>
          <w:tcPr>
            <w:tcW w:w="1132" w:type="dxa"/>
            <w:tcBorders>
              <w:top w:val="single" w:sz="4" w:space="0" w:color="auto"/>
              <w:bottom w:val="single" w:sz="4" w:space="0" w:color="auto"/>
            </w:tcBorders>
          </w:tcPr>
          <w:p w:rsidR="0029120E" w:rsidRDefault="0029120E" w:rsidP="00204F47">
            <w:pPr>
              <w:rPr>
                <w:sz w:val="16"/>
                <w:szCs w:val="16"/>
              </w:rPr>
            </w:pPr>
          </w:p>
        </w:tc>
      </w:tr>
    </w:tbl>
    <w:p w:rsidR="00585B4F" w:rsidRDefault="00585B4F" w:rsidP="00204F47">
      <w:pPr>
        <w:autoSpaceDE w:val="0"/>
        <w:autoSpaceDN w:val="0"/>
        <w:adjustRightInd w:val="0"/>
        <w:rPr>
          <w:rFonts w:ascii="Times New Roman" w:hAnsi="Times New Roman"/>
        </w:rPr>
      </w:pPr>
    </w:p>
    <w:p w:rsidR="00AF4F4A" w:rsidRDefault="00AF4F4A">
      <w:pPr>
        <w:rPr>
          <w:sz w:val="20"/>
          <w:szCs w:val="20"/>
        </w:rPr>
      </w:pPr>
      <w:r>
        <w:rPr>
          <w:sz w:val="20"/>
          <w:szCs w:val="20"/>
        </w:rPr>
        <w:br w:type="page"/>
      </w:r>
    </w:p>
    <w:p w:rsidR="00AF4F4A" w:rsidRPr="00DE2FA7" w:rsidRDefault="00AF4F4A" w:rsidP="00AF4F4A">
      <w:pPr>
        <w:pStyle w:val="Caption"/>
      </w:pPr>
      <w:bookmarkStart w:id="109" w:name="_Toc351736282"/>
      <w:r>
        <w:lastRenderedPageBreak/>
        <w:t>Annex 3.</w:t>
      </w:r>
      <w:fldSimple w:instr=" SEQ Annex_3 \* ARABIC ">
        <w:r w:rsidR="006A0B93">
          <w:rPr>
            <w:noProof/>
          </w:rPr>
          <w:t>2</w:t>
        </w:r>
      </w:fldSimple>
      <w:r>
        <w:t>:</w:t>
      </w:r>
      <w:r>
        <w:tab/>
        <w:t>Monitoring Journal</w:t>
      </w:r>
      <w:r w:rsidRPr="00DE2FA7">
        <w:t xml:space="preserve"> </w:t>
      </w:r>
      <w:r>
        <w:t>(excerpt)</w:t>
      </w:r>
      <w:bookmarkEnd w:id="109"/>
    </w:p>
    <w:tbl>
      <w:tblPr>
        <w:tblW w:w="9390" w:type="dxa"/>
        <w:tblInd w:w="93" w:type="dxa"/>
        <w:tblLook w:val="04A0" w:firstRow="1" w:lastRow="0" w:firstColumn="1" w:lastColumn="0" w:noHBand="0" w:noVBand="1"/>
      </w:tblPr>
      <w:tblGrid>
        <w:gridCol w:w="734"/>
        <w:gridCol w:w="743"/>
        <w:gridCol w:w="1406"/>
        <w:gridCol w:w="998"/>
        <w:gridCol w:w="1129"/>
        <w:gridCol w:w="1085"/>
        <w:gridCol w:w="995"/>
        <w:gridCol w:w="1501"/>
        <w:gridCol w:w="1210"/>
        <w:gridCol w:w="1406"/>
        <w:gridCol w:w="1170"/>
        <w:gridCol w:w="1291"/>
      </w:tblGrid>
      <w:tr w:rsidR="006A0B93" w:rsidRPr="006A0B93" w:rsidTr="006A0B93">
        <w:trPr>
          <w:trHeight w:val="1815"/>
        </w:trPr>
        <w:tc>
          <w:tcPr>
            <w:tcW w:w="536" w:type="dxa"/>
            <w:tcBorders>
              <w:top w:val="nil"/>
              <w:left w:val="nil"/>
              <w:bottom w:val="nil"/>
              <w:right w:val="nil"/>
            </w:tcBorders>
            <w:shd w:val="clear" w:color="000000" w:fill="666699"/>
            <w:hideMark/>
          </w:tcPr>
          <w:p w:rsidR="006A0B93" w:rsidRPr="006A0B93" w:rsidRDefault="006A0B93" w:rsidP="006A0B93">
            <w:pPr>
              <w:spacing w:after="0" w:line="240" w:lineRule="auto"/>
              <w:rPr>
                <w:rFonts w:ascii="Calibri" w:eastAsia="Times New Roman" w:hAnsi="Calibri" w:cs="Times New Roman"/>
                <w:b/>
                <w:bCs/>
                <w:color w:val="FFFFFF"/>
                <w:szCs w:val="28"/>
                <w:u w:val="single"/>
                <w:lang w:eastAsia="en-GB"/>
              </w:rPr>
            </w:pPr>
            <w:r w:rsidRPr="006A0B93">
              <w:rPr>
                <w:rFonts w:ascii="Calibri" w:eastAsia="Times New Roman" w:hAnsi="Calibri" w:cs="Times New Roman"/>
                <w:b/>
                <w:bCs/>
                <w:color w:val="FFFFFF"/>
                <w:szCs w:val="28"/>
                <w:u w:val="single"/>
                <w:lang w:eastAsia="en-GB"/>
              </w:rPr>
              <w:t>CODE</w:t>
            </w:r>
          </w:p>
        </w:tc>
        <w:tc>
          <w:tcPr>
            <w:tcW w:w="460" w:type="dxa"/>
            <w:tcBorders>
              <w:top w:val="nil"/>
              <w:left w:val="nil"/>
              <w:bottom w:val="nil"/>
              <w:right w:val="nil"/>
            </w:tcBorders>
            <w:shd w:val="clear" w:color="000000" w:fill="666699"/>
            <w:hideMark/>
          </w:tcPr>
          <w:p w:rsidR="006A0B93" w:rsidRPr="006A0B93" w:rsidRDefault="006A0B93" w:rsidP="006A0B93">
            <w:pPr>
              <w:spacing w:after="0" w:line="240" w:lineRule="auto"/>
              <w:rPr>
                <w:rFonts w:ascii="Calibri" w:eastAsia="Times New Roman" w:hAnsi="Calibri" w:cs="Times New Roman"/>
                <w:b/>
                <w:bCs/>
                <w:color w:val="FFFFFF"/>
                <w:szCs w:val="28"/>
                <w:u w:val="single"/>
                <w:lang w:eastAsia="en-GB"/>
              </w:rPr>
            </w:pPr>
            <w:r w:rsidRPr="006A0B93">
              <w:rPr>
                <w:rFonts w:ascii="Calibri" w:eastAsia="Times New Roman" w:hAnsi="Calibri" w:cs="Times New Roman"/>
                <w:b/>
                <w:bCs/>
                <w:color w:val="FFFFFF"/>
                <w:szCs w:val="28"/>
                <w:u w:val="single"/>
                <w:lang w:eastAsia="en-GB"/>
              </w:rPr>
              <w:t>DATE</w:t>
            </w:r>
          </w:p>
        </w:tc>
        <w:tc>
          <w:tcPr>
            <w:tcW w:w="1002" w:type="dxa"/>
            <w:tcBorders>
              <w:top w:val="nil"/>
              <w:left w:val="nil"/>
              <w:bottom w:val="nil"/>
              <w:right w:val="nil"/>
            </w:tcBorders>
            <w:shd w:val="clear" w:color="000000" w:fill="666699"/>
            <w:hideMark/>
          </w:tcPr>
          <w:p w:rsidR="006A0B93" w:rsidRPr="006A0B93" w:rsidRDefault="006A0B93" w:rsidP="006A0B93">
            <w:pPr>
              <w:spacing w:after="0" w:line="240" w:lineRule="auto"/>
              <w:rPr>
                <w:rFonts w:ascii="Calibri" w:eastAsia="Times New Roman" w:hAnsi="Calibri" w:cs="Times New Roman"/>
                <w:b/>
                <w:bCs/>
                <w:color w:val="FFFFFF"/>
                <w:lang w:eastAsia="en-GB"/>
              </w:rPr>
            </w:pPr>
            <w:r w:rsidRPr="006A0B93">
              <w:rPr>
                <w:rFonts w:ascii="Calibri" w:eastAsia="Times New Roman" w:hAnsi="Calibri" w:cs="Times New Roman"/>
                <w:b/>
                <w:bCs/>
                <w:color w:val="FFFFFF"/>
                <w:szCs w:val="28"/>
                <w:u w:val="single"/>
                <w:lang w:eastAsia="en-GB"/>
              </w:rPr>
              <w:t>WHAT</w:t>
            </w:r>
            <w:r w:rsidRPr="006A0B93">
              <w:rPr>
                <w:rFonts w:ascii="Calibri" w:eastAsia="Times New Roman" w:hAnsi="Calibri" w:cs="Times New Roman"/>
                <w:b/>
                <w:bCs/>
                <w:color w:val="FFFFFF"/>
                <w:szCs w:val="28"/>
                <w:lang w:eastAsia="en-GB"/>
              </w:rPr>
              <w:t xml:space="preserve"> </w:t>
            </w:r>
            <w:r w:rsidRPr="006A0B93">
              <w:rPr>
                <w:rFonts w:ascii="Calibri" w:eastAsia="Times New Roman" w:hAnsi="Calibri" w:cs="Times New Roman"/>
                <w:b/>
                <w:bCs/>
                <w:color w:val="FFFFFF"/>
                <w:lang w:eastAsia="en-GB"/>
              </w:rPr>
              <w:br/>
            </w:r>
            <w:r w:rsidRPr="006A0B93">
              <w:rPr>
                <w:rFonts w:ascii="Calibri" w:eastAsia="Times New Roman" w:hAnsi="Calibri" w:cs="Times New Roman"/>
                <w:b/>
                <w:bCs/>
                <w:color w:val="FFFFFF"/>
                <w:szCs w:val="24"/>
                <w:lang w:eastAsia="en-GB"/>
              </w:rPr>
              <w:t xml:space="preserve">Narrative of event / activity / task. </w:t>
            </w:r>
            <w:r w:rsidRPr="006A0B93">
              <w:rPr>
                <w:rFonts w:ascii="Calibri" w:eastAsia="Times New Roman" w:hAnsi="Calibri" w:cs="Times New Roman"/>
                <w:b/>
                <w:bCs/>
                <w:color w:val="FFFFFF"/>
                <w:szCs w:val="24"/>
                <w:lang w:eastAsia="en-GB"/>
              </w:rPr>
              <w:br/>
              <w:t>i.e. "WHAT happened"</w:t>
            </w:r>
          </w:p>
        </w:tc>
        <w:tc>
          <w:tcPr>
            <w:tcW w:w="611" w:type="dxa"/>
            <w:tcBorders>
              <w:top w:val="nil"/>
              <w:left w:val="nil"/>
              <w:bottom w:val="nil"/>
              <w:right w:val="nil"/>
            </w:tcBorders>
            <w:shd w:val="clear" w:color="000000" w:fill="666699"/>
            <w:hideMark/>
          </w:tcPr>
          <w:p w:rsidR="006A0B93" w:rsidRPr="006A0B93" w:rsidRDefault="006A0B93" w:rsidP="006A0B93">
            <w:pPr>
              <w:spacing w:after="0" w:line="240" w:lineRule="auto"/>
              <w:rPr>
                <w:rFonts w:ascii="Calibri" w:eastAsia="Times New Roman" w:hAnsi="Calibri" w:cs="Times New Roman"/>
                <w:b/>
                <w:bCs/>
                <w:color w:val="FFFFFF"/>
                <w:lang w:eastAsia="en-GB"/>
              </w:rPr>
            </w:pPr>
            <w:r w:rsidRPr="006A0B93">
              <w:rPr>
                <w:rFonts w:ascii="Calibri" w:eastAsia="Times New Roman" w:hAnsi="Calibri" w:cs="Times New Roman"/>
                <w:b/>
                <w:bCs/>
                <w:color w:val="FFFFFF"/>
                <w:szCs w:val="28"/>
                <w:u w:val="single"/>
                <w:lang w:eastAsia="en-GB"/>
              </w:rPr>
              <w:t>WHO (CPS)</w:t>
            </w:r>
            <w:r w:rsidRPr="006A0B93">
              <w:rPr>
                <w:rFonts w:ascii="Calibri" w:eastAsia="Times New Roman" w:hAnsi="Calibri" w:cs="Times New Roman"/>
                <w:b/>
                <w:bCs/>
                <w:color w:val="FFFFFF"/>
                <w:lang w:eastAsia="en-GB"/>
              </w:rPr>
              <w:br/>
            </w:r>
            <w:r w:rsidRPr="006A0B93">
              <w:rPr>
                <w:rFonts w:ascii="Calibri" w:eastAsia="Times New Roman" w:hAnsi="Calibri" w:cs="Times New Roman"/>
                <w:b/>
                <w:bCs/>
                <w:color w:val="FFFFFF"/>
                <w:szCs w:val="24"/>
                <w:lang w:eastAsia="en-GB"/>
              </w:rPr>
              <w:t>Who from CPS was involved</w:t>
            </w:r>
          </w:p>
        </w:tc>
        <w:tc>
          <w:tcPr>
            <w:tcW w:w="707" w:type="dxa"/>
            <w:tcBorders>
              <w:top w:val="nil"/>
              <w:left w:val="nil"/>
              <w:bottom w:val="nil"/>
              <w:right w:val="nil"/>
            </w:tcBorders>
            <w:shd w:val="clear" w:color="000000" w:fill="666699"/>
            <w:hideMark/>
          </w:tcPr>
          <w:p w:rsidR="006A0B93" w:rsidRPr="006A0B93" w:rsidRDefault="006A0B93" w:rsidP="006A0B93">
            <w:pPr>
              <w:spacing w:after="0" w:line="240" w:lineRule="auto"/>
              <w:rPr>
                <w:rFonts w:ascii="Calibri" w:eastAsia="Times New Roman" w:hAnsi="Calibri" w:cs="Times New Roman"/>
                <w:b/>
                <w:bCs/>
                <w:color w:val="FFFFFF"/>
                <w:lang w:eastAsia="en-GB"/>
              </w:rPr>
            </w:pPr>
            <w:r w:rsidRPr="006A0B93">
              <w:rPr>
                <w:rFonts w:ascii="Calibri" w:eastAsia="Times New Roman" w:hAnsi="Calibri" w:cs="Times New Roman"/>
                <w:b/>
                <w:bCs/>
                <w:color w:val="FFFFFF"/>
                <w:szCs w:val="28"/>
                <w:u w:val="single"/>
                <w:lang w:eastAsia="en-GB"/>
              </w:rPr>
              <w:t>WHO (BP)</w:t>
            </w:r>
            <w:r w:rsidRPr="006A0B93">
              <w:rPr>
                <w:rFonts w:ascii="Calibri" w:eastAsia="Times New Roman" w:hAnsi="Calibri" w:cs="Times New Roman"/>
                <w:b/>
                <w:bCs/>
                <w:color w:val="FFFFFF"/>
                <w:lang w:eastAsia="en-GB"/>
              </w:rPr>
              <w:br/>
            </w:r>
            <w:r w:rsidRPr="006A0B93">
              <w:rPr>
                <w:rFonts w:ascii="Calibri" w:eastAsia="Times New Roman" w:hAnsi="Calibri" w:cs="Times New Roman"/>
                <w:b/>
                <w:bCs/>
                <w:color w:val="FFFFFF"/>
                <w:szCs w:val="24"/>
                <w:lang w:eastAsia="en-GB"/>
              </w:rPr>
              <w:t>Which Boundary Partner(s) was involved</w:t>
            </w:r>
          </w:p>
        </w:tc>
        <w:tc>
          <w:tcPr>
            <w:tcW w:w="783" w:type="dxa"/>
            <w:tcBorders>
              <w:top w:val="nil"/>
              <w:left w:val="nil"/>
              <w:bottom w:val="nil"/>
              <w:right w:val="nil"/>
            </w:tcBorders>
            <w:shd w:val="clear" w:color="000000" w:fill="666699"/>
            <w:hideMark/>
          </w:tcPr>
          <w:p w:rsidR="006A0B93" w:rsidRPr="006A0B93" w:rsidRDefault="006A0B93" w:rsidP="006A0B93">
            <w:pPr>
              <w:spacing w:after="0" w:line="240" w:lineRule="auto"/>
              <w:rPr>
                <w:rFonts w:ascii="Calibri" w:eastAsia="Times New Roman" w:hAnsi="Calibri" w:cs="Times New Roman"/>
                <w:b/>
                <w:bCs/>
                <w:color w:val="FFFFFF"/>
                <w:lang w:eastAsia="en-GB"/>
              </w:rPr>
            </w:pPr>
            <w:r w:rsidRPr="006A0B93">
              <w:rPr>
                <w:rFonts w:ascii="Calibri" w:eastAsia="Times New Roman" w:hAnsi="Calibri" w:cs="Times New Roman"/>
                <w:b/>
                <w:bCs/>
                <w:color w:val="FFFFFF"/>
                <w:szCs w:val="28"/>
                <w:u w:val="single"/>
                <w:lang w:eastAsia="en-GB"/>
              </w:rPr>
              <w:t>WHO (OTHERS)</w:t>
            </w:r>
            <w:r w:rsidRPr="006A0B93">
              <w:rPr>
                <w:rFonts w:ascii="Calibri" w:eastAsia="Times New Roman" w:hAnsi="Calibri" w:cs="Times New Roman"/>
                <w:b/>
                <w:bCs/>
                <w:color w:val="FFFFFF"/>
                <w:lang w:eastAsia="en-GB"/>
              </w:rPr>
              <w:br/>
            </w:r>
            <w:r w:rsidRPr="006A0B93">
              <w:rPr>
                <w:rFonts w:ascii="Calibri" w:eastAsia="Times New Roman" w:hAnsi="Calibri" w:cs="Times New Roman"/>
                <w:b/>
                <w:bCs/>
                <w:color w:val="FFFFFF"/>
                <w:szCs w:val="24"/>
                <w:lang w:eastAsia="en-GB"/>
              </w:rPr>
              <w:t>Which other social actors(s) was involved</w:t>
            </w:r>
          </w:p>
        </w:tc>
        <w:tc>
          <w:tcPr>
            <w:tcW w:w="617" w:type="dxa"/>
            <w:tcBorders>
              <w:top w:val="nil"/>
              <w:left w:val="nil"/>
              <w:bottom w:val="nil"/>
              <w:right w:val="nil"/>
            </w:tcBorders>
            <w:shd w:val="clear" w:color="000000" w:fill="666699"/>
            <w:hideMark/>
          </w:tcPr>
          <w:p w:rsidR="006A0B93" w:rsidRPr="006A0B93" w:rsidRDefault="006A0B93" w:rsidP="006A0B93">
            <w:pPr>
              <w:spacing w:after="0" w:line="240" w:lineRule="auto"/>
              <w:rPr>
                <w:rFonts w:ascii="Calibri" w:eastAsia="Times New Roman" w:hAnsi="Calibri" w:cs="Times New Roman"/>
                <w:b/>
                <w:bCs/>
                <w:color w:val="FFFFFF"/>
                <w:lang w:eastAsia="en-GB"/>
              </w:rPr>
            </w:pPr>
            <w:r w:rsidRPr="006A0B93">
              <w:rPr>
                <w:rFonts w:ascii="Calibri" w:eastAsia="Times New Roman" w:hAnsi="Calibri" w:cs="Times New Roman"/>
                <w:b/>
                <w:bCs/>
                <w:color w:val="FFFFFF"/>
                <w:szCs w:val="28"/>
                <w:u w:val="single"/>
                <w:lang w:eastAsia="en-GB"/>
              </w:rPr>
              <w:t>WHERE</w:t>
            </w:r>
            <w:r w:rsidRPr="006A0B93">
              <w:rPr>
                <w:rFonts w:ascii="Calibri" w:eastAsia="Times New Roman" w:hAnsi="Calibri" w:cs="Times New Roman"/>
                <w:b/>
                <w:bCs/>
                <w:color w:val="FFFFFF"/>
                <w:lang w:eastAsia="en-GB"/>
              </w:rPr>
              <w:br/>
            </w:r>
            <w:r w:rsidRPr="006A0B93">
              <w:rPr>
                <w:rFonts w:ascii="Calibri" w:eastAsia="Times New Roman" w:hAnsi="Calibri" w:cs="Times New Roman"/>
                <w:b/>
                <w:bCs/>
                <w:color w:val="FFFFFF"/>
                <w:szCs w:val="24"/>
                <w:lang w:eastAsia="en-GB"/>
              </w:rPr>
              <w:t>Location of the event / activity / task</w:t>
            </w:r>
          </w:p>
        </w:tc>
        <w:tc>
          <w:tcPr>
            <w:tcW w:w="1143" w:type="dxa"/>
            <w:tcBorders>
              <w:top w:val="nil"/>
              <w:left w:val="nil"/>
              <w:bottom w:val="nil"/>
              <w:right w:val="nil"/>
            </w:tcBorders>
            <w:shd w:val="clear" w:color="000000" w:fill="666699"/>
            <w:hideMark/>
          </w:tcPr>
          <w:p w:rsidR="006A0B93" w:rsidRPr="006A0B93" w:rsidRDefault="006A0B93" w:rsidP="006A0B93">
            <w:pPr>
              <w:spacing w:after="0" w:line="240" w:lineRule="auto"/>
              <w:rPr>
                <w:rFonts w:ascii="Calibri" w:eastAsia="Times New Roman" w:hAnsi="Calibri" w:cs="Times New Roman"/>
                <w:b/>
                <w:bCs/>
                <w:color w:val="FFFFFF"/>
                <w:lang w:eastAsia="en-GB"/>
              </w:rPr>
            </w:pPr>
            <w:r w:rsidRPr="006A0B93">
              <w:rPr>
                <w:rFonts w:ascii="Calibri" w:eastAsia="Times New Roman" w:hAnsi="Calibri" w:cs="Times New Roman"/>
                <w:b/>
                <w:bCs/>
                <w:color w:val="FFFFFF"/>
                <w:szCs w:val="28"/>
                <w:u w:val="single"/>
                <w:lang w:eastAsia="en-GB"/>
              </w:rPr>
              <w:t>SIGNIFICANCE</w:t>
            </w:r>
            <w:r w:rsidRPr="006A0B93">
              <w:rPr>
                <w:rFonts w:ascii="Calibri" w:eastAsia="Times New Roman" w:hAnsi="Calibri" w:cs="Times New Roman"/>
                <w:b/>
                <w:bCs/>
                <w:color w:val="FFFFFF"/>
                <w:lang w:eastAsia="en-GB"/>
              </w:rPr>
              <w:br/>
            </w:r>
            <w:r w:rsidRPr="006A0B93">
              <w:rPr>
                <w:rFonts w:ascii="Calibri" w:eastAsia="Times New Roman" w:hAnsi="Calibri" w:cs="Times New Roman"/>
                <w:b/>
                <w:bCs/>
                <w:color w:val="FFFFFF"/>
                <w:szCs w:val="24"/>
                <w:lang w:eastAsia="en-GB"/>
              </w:rPr>
              <w:t>How does the event contribute to specific activities, outcomes or objectives</w:t>
            </w:r>
            <w:r w:rsidRPr="006A0B93">
              <w:rPr>
                <w:rFonts w:ascii="Calibri" w:eastAsia="Times New Roman" w:hAnsi="Calibri" w:cs="Times New Roman"/>
                <w:b/>
                <w:bCs/>
                <w:color w:val="FFFFFF"/>
                <w:szCs w:val="24"/>
                <w:lang w:eastAsia="en-GB"/>
              </w:rPr>
              <w:br/>
              <w:t>(optional)</w:t>
            </w:r>
          </w:p>
        </w:tc>
        <w:tc>
          <w:tcPr>
            <w:tcW w:w="891" w:type="dxa"/>
            <w:tcBorders>
              <w:top w:val="nil"/>
              <w:left w:val="nil"/>
              <w:bottom w:val="nil"/>
              <w:right w:val="nil"/>
            </w:tcBorders>
            <w:shd w:val="clear" w:color="000000" w:fill="666699"/>
            <w:hideMark/>
          </w:tcPr>
          <w:p w:rsidR="006A0B93" w:rsidRPr="006A0B93" w:rsidRDefault="006A0B93" w:rsidP="006A0B93">
            <w:pPr>
              <w:spacing w:after="0" w:line="240" w:lineRule="auto"/>
              <w:rPr>
                <w:rFonts w:ascii="Calibri" w:eastAsia="Times New Roman" w:hAnsi="Calibri" w:cs="Times New Roman"/>
                <w:b/>
                <w:bCs/>
                <w:color w:val="FFFFFF"/>
                <w:szCs w:val="28"/>
                <w:u w:val="single"/>
                <w:lang w:eastAsia="en-GB"/>
              </w:rPr>
            </w:pPr>
            <w:r w:rsidRPr="006A0B93">
              <w:rPr>
                <w:rFonts w:ascii="Calibri" w:eastAsia="Times New Roman" w:hAnsi="Calibri" w:cs="Times New Roman"/>
                <w:b/>
                <w:bCs/>
                <w:color w:val="FFFFFF"/>
                <w:szCs w:val="28"/>
                <w:u w:val="single"/>
                <w:lang w:eastAsia="en-GB"/>
              </w:rPr>
              <w:t>CATEGORY</w:t>
            </w:r>
          </w:p>
        </w:tc>
        <w:tc>
          <w:tcPr>
            <w:tcW w:w="1002" w:type="dxa"/>
            <w:tcBorders>
              <w:top w:val="nil"/>
              <w:left w:val="nil"/>
              <w:bottom w:val="nil"/>
              <w:right w:val="nil"/>
            </w:tcBorders>
            <w:shd w:val="clear" w:color="000000" w:fill="666699"/>
            <w:hideMark/>
          </w:tcPr>
          <w:p w:rsidR="006A0B93" w:rsidRPr="006A0B93" w:rsidRDefault="006A0B93" w:rsidP="006A0B93">
            <w:pPr>
              <w:spacing w:after="0" w:line="240" w:lineRule="auto"/>
              <w:rPr>
                <w:rFonts w:ascii="Calibri" w:eastAsia="Times New Roman" w:hAnsi="Calibri" w:cs="Times New Roman"/>
                <w:b/>
                <w:bCs/>
                <w:color w:val="FFFFFF"/>
                <w:szCs w:val="28"/>
                <w:u w:val="single"/>
                <w:lang w:eastAsia="en-GB"/>
              </w:rPr>
            </w:pPr>
            <w:r w:rsidRPr="006A0B93">
              <w:rPr>
                <w:rFonts w:ascii="Calibri" w:eastAsia="Times New Roman" w:hAnsi="Calibri" w:cs="Times New Roman"/>
                <w:b/>
                <w:bCs/>
                <w:color w:val="FFFFFF"/>
                <w:szCs w:val="28"/>
                <w:u w:val="single"/>
                <w:lang w:eastAsia="en-GB"/>
              </w:rPr>
              <w:t>NOTES</w:t>
            </w:r>
            <w:r w:rsidRPr="006A0B93">
              <w:rPr>
                <w:rFonts w:ascii="Calibri" w:eastAsia="Times New Roman" w:hAnsi="Calibri" w:cs="Times New Roman"/>
                <w:b/>
                <w:bCs/>
                <w:color w:val="FFFFFF"/>
                <w:szCs w:val="28"/>
                <w:u w:val="single"/>
                <w:lang w:eastAsia="en-GB"/>
              </w:rPr>
              <w:br/>
            </w:r>
            <w:r w:rsidRPr="006A0B93">
              <w:rPr>
                <w:rFonts w:ascii="Calibri" w:eastAsia="Times New Roman" w:hAnsi="Calibri" w:cs="Times New Roman"/>
                <w:b/>
                <w:bCs/>
                <w:color w:val="FFFFFF"/>
                <w:szCs w:val="24"/>
                <w:lang w:eastAsia="en-GB"/>
              </w:rPr>
              <w:t>Further relevant information including details of social actors where the "multiple" option is selected for columns D-F</w:t>
            </w:r>
          </w:p>
        </w:tc>
        <w:tc>
          <w:tcPr>
            <w:tcW w:w="809" w:type="dxa"/>
            <w:tcBorders>
              <w:top w:val="nil"/>
              <w:left w:val="nil"/>
              <w:bottom w:val="nil"/>
              <w:right w:val="nil"/>
            </w:tcBorders>
            <w:shd w:val="clear" w:color="000000" w:fill="666699"/>
            <w:hideMark/>
          </w:tcPr>
          <w:p w:rsidR="006A0B93" w:rsidRPr="006A0B93" w:rsidRDefault="006A0B93" w:rsidP="006A0B93">
            <w:pPr>
              <w:spacing w:after="0" w:line="240" w:lineRule="auto"/>
              <w:rPr>
                <w:rFonts w:ascii="Calibri" w:eastAsia="Times New Roman" w:hAnsi="Calibri" w:cs="Times New Roman"/>
                <w:b/>
                <w:bCs/>
                <w:color w:val="FFFFFF"/>
                <w:szCs w:val="28"/>
                <w:u w:val="single"/>
                <w:lang w:eastAsia="en-GB"/>
              </w:rPr>
            </w:pPr>
            <w:r w:rsidRPr="006A0B93">
              <w:rPr>
                <w:rFonts w:ascii="Calibri" w:eastAsia="Times New Roman" w:hAnsi="Calibri" w:cs="Times New Roman"/>
                <w:b/>
                <w:bCs/>
                <w:color w:val="FFFFFF"/>
                <w:szCs w:val="28"/>
                <w:u w:val="single"/>
                <w:lang w:eastAsia="en-GB"/>
              </w:rPr>
              <w:t>FOLLOW-UP ACTIONS</w:t>
            </w:r>
            <w:r w:rsidRPr="006A0B93">
              <w:rPr>
                <w:rFonts w:ascii="Calibri" w:eastAsia="Times New Roman" w:hAnsi="Calibri" w:cs="Times New Roman"/>
                <w:b/>
                <w:bCs/>
                <w:color w:val="FFFFFF"/>
                <w:szCs w:val="28"/>
                <w:u w:val="single"/>
                <w:lang w:eastAsia="en-GB"/>
              </w:rPr>
              <w:br/>
            </w:r>
            <w:r w:rsidRPr="006A0B93">
              <w:rPr>
                <w:rFonts w:ascii="Calibri" w:eastAsia="Times New Roman" w:hAnsi="Calibri" w:cs="Times New Roman"/>
                <w:b/>
                <w:bCs/>
                <w:color w:val="FFFFFF"/>
                <w:szCs w:val="24"/>
                <w:lang w:eastAsia="en-GB"/>
              </w:rPr>
              <w:t>Who will do what, when, where and with whom to follow up on this event</w:t>
            </w:r>
          </w:p>
        </w:tc>
        <w:tc>
          <w:tcPr>
            <w:tcW w:w="829" w:type="dxa"/>
            <w:tcBorders>
              <w:top w:val="nil"/>
              <w:left w:val="nil"/>
              <w:bottom w:val="nil"/>
              <w:right w:val="nil"/>
            </w:tcBorders>
            <w:shd w:val="clear" w:color="000000" w:fill="666699"/>
            <w:hideMark/>
          </w:tcPr>
          <w:p w:rsidR="006A0B93" w:rsidRPr="006A0B93" w:rsidRDefault="006A0B93" w:rsidP="006A0B93">
            <w:pPr>
              <w:spacing w:after="0" w:line="240" w:lineRule="auto"/>
              <w:rPr>
                <w:rFonts w:ascii="Calibri" w:eastAsia="Times New Roman" w:hAnsi="Calibri" w:cs="Times New Roman"/>
                <w:b/>
                <w:bCs/>
                <w:color w:val="FFFFFF"/>
                <w:szCs w:val="28"/>
                <w:lang w:eastAsia="en-GB"/>
              </w:rPr>
            </w:pPr>
            <w:r w:rsidRPr="006A0B93">
              <w:rPr>
                <w:rFonts w:ascii="Calibri" w:eastAsia="Times New Roman" w:hAnsi="Calibri" w:cs="Times New Roman"/>
                <w:b/>
                <w:bCs/>
                <w:color w:val="FFFFFF"/>
                <w:szCs w:val="28"/>
                <w:u w:val="single"/>
                <w:lang w:eastAsia="en-GB"/>
              </w:rPr>
              <w:t>LINKS</w:t>
            </w:r>
            <w:r w:rsidRPr="006A0B93">
              <w:rPr>
                <w:rFonts w:ascii="Calibri" w:eastAsia="Times New Roman" w:hAnsi="Calibri" w:cs="Times New Roman"/>
                <w:b/>
                <w:bCs/>
                <w:color w:val="FFFFFF"/>
                <w:szCs w:val="28"/>
                <w:lang w:eastAsia="en-GB"/>
              </w:rPr>
              <w:br/>
            </w:r>
            <w:r w:rsidRPr="006A0B93">
              <w:rPr>
                <w:rFonts w:ascii="Calibri" w:eastAsia="Times New Roman" w:hAnsi="Calibri" w:cs="Times New Roman"/>
                <w:b/>
                <w:bCs/>
                <w:color w:val="FFFFFF"/>
                <w:szCs w:val="24"/>
                <w:lang w:eastAsia="en-GB"/>
              </w:rPr>
              <w:t>To supporting documents, URLs, etc.</w:t>
            </w:r>
          </w:p>
        </w:tc>
      </w:tr>
      <w:tr w:rsidR="006A0B93" w:rsidRPr="006A0B93" w:rsidTr="006A0B93">
        <w:trPr>
          <w:trHeight w:val="645"/>
        </w:trPr>
        <w:tc>
          <w:tcPr>
            <w:tcW w:w="536" w:type="dxa"/>
            <w:tcBorders>
              <w:top w:val="single" w:sz="8" w:space="0" w:color="auto"/>
              <w:left w:val="single" w:sz="4" w:space="0" w:color="auto"/>
              <w:bottom w:val="single" w:sz="4" w:space="0" w:color="auto"/>
              <w:right w:val="single" w:sz="4" w:space="0" w:color="auto"/>
            </w:tcBorders>
            <w:shd w:val="clear" w:color="000000" w:fill="008080"/>
            <w:noWrap/>
            <w:hideMark/>
          </w:tcPr>
          <w:p w:rsidR="006A0B93" w:rsidRPr="006A0B93" w:rsidRDefault="006A0B93" w:rsidP="006A0B93">
            <w:pPr>
              <w:spacing w:after="0" w:line="240" w:lineRule="auto"/>
              <w:rPr>
                <w:rFonts w:ascii="Calibri" w:eastAsia="Times New Roman" w:hAnsi="Calibri" w:cs="Times New Roman"/>
                <w:sz w:val="20"/>
                <w:szCs w:val="20"/>
                <w:lang w:eastAsia="en-GB"/>
              </w:rPr>
            </w:pPr>
            <w:r w:rsidRPr="006A0B93">
              <w:rPr>
                <w:rFonts w:ascii="Calibri" w:eastAsia="Times New Roman" w:hAnsi="Calibri" w:cs="Times New Roman"/>
                <w:sz w:val="20"/>
                <w:szCs w:val="20"/>
                <w:lang w:eastAsia="en-GB"/>
              </w:rPr>
              <w:t>JoMA-1</w:t>
            </w:r>
          </w:p>
        </w:tc>
        <w:tc>
          <w:tcPr>
            <w:tcW w:w="460" w:type="dxa"/>
            <w:tcBorders>
              <w:top w:val="single" w:sz="8" w:space="0" w:color="auto"/>
              <w:left w:val="nil"/>
              <w:bottom w:val="single" w:sz="4" w:space="0" w:color="auto"/>
              <w:right w:val="single" w:sz="4" w:space="0" w:color="auto"/>
            </w:tcBorders>
            <w:shd w:val="clear" w:color="auto" w:fill="auto"/>
            <w:hideMark/>
          </w:tcPr>
          <w:p w:rsidR="006A0B93" w:rsidRPr="006A0B93" w:rsidRDefault="006A0B93" w:rsidP="006A0B93">
            <w:pPr>
              <w:spacing w:after="0" w:line="240" w:lineRule="auto"/>
              <w:rPr>
                <w:rFonts w:ascii="Calibri" w:eastAsia="Times New Roman" w:hAnsi="Calibri" w:cs="Times New Roman"/>
                <w:sz w:val="20"/>
                <w:szCs w:val="20"/>
                <w:lang w:eastAsia="en-GB"/>
              </w:rPr>
            </w:pPr>
            <w:r w:rsidRPr="006A0B93">
              <w:rPr>
                <w:rFonts w:ascii="Calibri" w:eastAsia="Times New Roman" w:hAnsi="Calibri" w:cs="Times New Roman"/>
                <w:sz w:val="20"/>
                <w:szCs w:val="20"/>
                <w:lang w:eastAsia="en-GB"/>
              </w:rPr>
              <w:t>15 March 2013</w:t>
            </w:r>
          </w:p>
        </w:tc>
        <w:tc>
          <w:tcPr>
            <w:tcW w:w="1002" w:type="dxa"/>
            <w:tcBorders>
              <w:top w:val="single" w:sz="8" w:space="0" w:color="auto"/>
              <w:left w:val="nil"/>
              <w:bottom w:val="single" w:sz="4" w:space="0" w:color="auto"/>
              <w:right w:val="single" w:sz="4" w:space="0" w:color="auto"/>
            </w:tcBorders>
            <w:shd w:val="clear" w:color="auto" w:fill="auto"/>
            <w:hideMark/>
          </w:tcPr>
          <w:p w:rsidR="006A0B93" w:rsidRPr="006A0B93" w:rsidRDefault="006A0B93" w:rsidP="006A0B93">
            <w:pPr>
              <w:spacing w:after="0" w:line="240" w:lineRule="auto"/>
              <w:rPr>
                <w:rFonts w:ascii="Calibri" w:eastAsia="Times New Roman" w:hAnsi="Calibri" w:cs="Times New Roman"/>
                <w:sz w:val="20"/>
                <w:szCs w:val="20"/>
                <w:lang w:eastAsia="en-GB"/>
              </w:rPr>
            </w:pPr>
            <w:r w:rsidRPr="006A0B93">
              <w:rPr>
                <w:rFonts w:ascii="Calibri" w:eastAsia="Times New Roman" w:hAnsi="Calibri" w:cs="Times New Roman"/>
                <w:sz w:val="20"/>
                <w:szCs w:val="20"/>
                <w:lang w:eastAsia="en-GB"/>
              </w:rPr>
              <w:t>Barbara Smith and John Mauremootoo discussed the CPS PME system via Skype</w:t>
            </w:r>
          </w:p>
        </w:tc>
        <w:tc>
          <w:tcPr>
            <w:tcW w:w="611" w:type="dxa"/>
            <w:tcBorders>
              <w:top w:val="single" w:sz="8" w:space="0" w:color="auto"/>
              <w:left w:val="nil"/>
              <w:bottom w:val="single" w:sz="4" w:space="0" w:color="auto"/>
              <w:right w:val="single" w:sz="4" w:space="0" w:color="auto"/>
            </w:tcBorders>
            <w:shd w:val="clear" w:color="auto" w:fill="auto"/>
            <w:hideMark/>
          </w:tcPr>
          <w:p w:rsidR="006A0B93" w:rsidRPr="006A0B93" w:rsidRDefault="006A0B93" w:rsidP="006A0B93">
            <w:pPr>
              <w:spacing w:after="0" w:line="240" w:lineRule="auto"/>
              <w:rPr>
                <w:rFonts w:ascii="Calibri" w:eastAsia="Times New Roman" w:hAnsi="Calibri" w:cs="Times New Roman"/>
                <w:sz w:val="20"/>
                <w:szCs w:val="20"/>
                <w:lang w:eastAsia="en-GB"/>
              </w:rPr>
            </w:pPr>
            <w:r w:rsidRPr="006A0B93">
              <w:rPr>
                <w:rFonts w:ascii="Calibri" w:eastAsia="Times New Roman" w:hAnsi="Calibri" w:cs="Times New Roman"/>
                <w:sz w:val="20"/>
                <w:szCs w:val="20"/>
                <w:lang w:eastAsia="en-GB"/>
              </w:rPr>
              <w:t>Multiple</w:t>
            </w:r>
          </w:p>
        </w:tc>
        <w:tc>
          <w:tcPr>
            <w:tcW w:w="707" w:type="dxa"/>
            <w:tcBorders>
              <w:top w:val="single" w:sz="8" w:space="0" w:color="auto"/>
              <w:left w:val="nil"/>
              <w:bottom w:val="single" w:sz="4" w:space="0" w:color="auto"/>
              <w:right w:val="single" w:sz="4" w:space="0" w:color="auto"/>
            </w:tcBorders>
            <w:shd w:val="clear" w:color="auto" w:fill="auto"/>
            <w:hideMark/>
          </w:tcPr>
          <w:p w:rsidR="006A0B93" w:rsidRPr="006A0B93" w:rsidRDefault="006A0B93" w:rsidP="006A0B93">
            <w:pPr>
              <w:spacing w:after="0" w:line="240" w:lineRule="auto"/>
              <w:rPr>
                <w:rFonts w:ascii="Calibri" w:eastAsia="Times New Roman" w:hAnsi="Calibri" w:cs="Times New Roman"/>
                <w:sz w:val="20"/>
                <w:szCs w:val="20"/>
                <w:lang w:eastAsia="en-GB"/>
              </w:rPr>
            </w:pPr>
            <w:r w:rsidRPr="006A0B93">
              <w:rPr>
                <w:rFonts w:ascii="Calibri" w:eastAsia="Times New Roman" w:hAnsi="Calibri" w:cs="Times New Roman"/>
                <w:sz w:val="20"/>
                <w:szCs w:val="20"/>
                <w:lang w:eastAsia="en-GB"/>
              </w:rPr>
              <w:t>N/A</w:t>
            </w:r>
          </w:p>
        </w:tc>
        <w:tc>
          <w:tcPr>
            <w:tcW w:w="783" w:type="dxa"/>
            <w:tcBorders>
              <w:top w:val="single" w:sz="8" w:space="0" w:color="auto"/>
              <w:left w:val="nil"/>
              <w:bottom w:val="single" w:sz="4" w:space="0" w:color="auto"/>
              <w:right w:val="single" w:sz="4" w:space="0" w:color="auto"/>
            </w:tcBorders>
            <w:shd w:val="clear" w:color="auto" w:fill="auto"/>
            <w:hideMark/>
          </w:tcPr>
          <w:p w:rsidR="006A0B93" w:rsidRPr="006A0B93" w:rsidRDefault="006A0B93" w:rsidP="006A0B93">
            <w:pPr>
              <w:spacing w:after="0" w:line="240" w:lineRule="auto"/>
              <w:rPr>
                <w:rFonts w:ascii="Calibri" w:eastAsia="Times New Roman" w:hAnsi="Calibri" w:cs="Times New Roman"/>
                <w:sz w:val="20"/>
                <w:szCs w:val="20"/>
                <w:lang w:eastAsia="en-GB"/>
              </w:rPr>
            </w:pPr>
            <w:r w:rsidRPr="006A0B93">
              <w:rPr>
                <w:rFonts w:ascii="Calibri" w:eastAsia="Times New Roman" w:hAnsi="Calibri" w:cs="Times New Roman"/>
                <w:sz w:val="20"/>
                <w:szCs w:val="20"/>
                <w:lang w:eastAsia="en-GB"/>
              </w:rPr>
              <w:t>NA</w:t>
            </w:r>
          </w:p>
        </w:tc>
        <w:tc>
          <w:tcPr>
            <w:tcW w:w="617" w:type="dxa"/>
            <w:tcBorders>
              <w:top w:val="single" w:sz="8" w:space="0" w:color="auto"/>
              <w:left w:val="nil"/>
              <w:bottom w:val="single" w:sz="4" w:space="0" w:color="auto"/>
              <w:right w:val="single" w:sz="4" w:space="0" w:color="auto"/>
            </w:tcBorders>
            <w:shd w:val="clear" w:color="auto" w:fill="auto"/>
            <w:hideMark/>
          </w:tcPr>
          <w:p w:rsidR="006A0B93" w:rsidRPr="006A0B93" w:rsidRDefault="006A0B93" w:rsidP="006A0B93">
            <w:pPr>
              <w:spacing w:after="0" w:line="240" w:lineRule="auto"/>
              <w:rPr>
                <w:rFonts w:ascii="Calibri" w:eastAsia="Times New Roman" w:hAnsi="Calibri" w:cs="Times New Roman"/>
                <w:sz w:val="20"/>
                <w:szCs w:val="20"/>
                <w:lang w:eastAsia="en-GB"/>
              </w:rPr>
            </w:pPr>
            <w:r w:rsidRPr="006A0B93">
              <w:rPr>
                <w:rFonts w:ascii="Calibri" w:eastAsia="Times New Roman" w:hAnsi="Calibri" w:cs="Times New Roman"/>
                <w:sz w:val="20"/>
                <w:szCs w:val="20"/>
                <w:lang w:eastAsia="en-GB"/>
              </w:rPr>
              <w:t>N/A</w:t>
            </w:r>
          </w:p>
        </w:tc>
        <w:tc>
          <w:tcPr>
            <w:tcW w:w="1143" w:type="dxa"/>
            <w:tcBorders>
              <w:top w:val="single" w:sz="8" w:space="0" w:color="auto"/>
              <w:left w:val="nil"/>
              <w:bottom w:val="single" w:sz="4" w:space="0" w:color="auto"/>
              <w:right w:val="single" w:sz="4" w:space="0" w:color="auto"/>
            </w:tcBorders>
            <w:shd w:val="clear" w:color="auto" w:fill="auto"/>
            <w:hideMark/>
          </w:tcPr>
          <w:p w:rsidR="006A0B93" w:rsidRPr="006A0B93" w:rsidRDefault="006A0B93" w:rsidP="006A0B93">
            <w:pPr>
              <w:spacing w:after="0" w:line="240" w:lineRule="auto"/>
              <w:rPr>
                <w:rFonts w:ascii="Calibri" w:eastAsia="Times New Roman" w:hAnsi="Calibri" w:cs="Times New Roman"/>
                <w:sz w:val="20"/>
                <w:szCs w:val="20"/>
                <w:lang w:eastAsia="en-GB"/>
              </w:rPr>
            </w:pPr>
            <w:r w:rsidRPr="006A0B93">
              <w:rPr>
                <w:rFonts w:ascii="Calibri" w:eastAsia="Times New Roman" w:hAnsi="Calibri" w:cs="Times New Roman"/>
                <w:sz w:val="20"/>
                <w:szCs w:val="20"/>
                <w:lang w:eastAsia="en-GB"/>
              </w:rPr>
              <w:t> </w:t>
            </w:r>
          </w:p>
        </w:tc>
        <w:tc>
          <w:tcPr>
            <w:tcW w:w="891" w:type="dxa"/>
            <w:tcBorders>
              <w:top w:val="single" w:sz="8" w:space="0" w:color="auto"/>
              <w:left w:val="nil"/>
              <w:bottom w:val="single" w:sz="4" w:space="0" w:color="auto"/>
              <w:right w:val="single" w:sz="4" w:space="0" w:color="auto"/>
            </w:tcBorders>
            <w:shd w:val="clear" w:color="auto" w:fill="auto"/>
            <w:hideMark/>
          </w:tcPr>
          <w:p w:rsidR="006A0B93" w:rsidRPr="006A0B93" w:rsidRDefault="006A0B93" w:rsidP="006A0B93">
            <w:pPr>
              <w:spacing w:after="0" w:line="240" w:lineRule="auto"/>
              <w:rPr>
                <w:rFonts w:ascii="Calibri" w:eastAsia="Times New Roman" w:hAnsi="Calibri" w:cs="Times New Roman"/>
                <w:sz w:val="20"/>
                <w:szCs w:val="20"/>
                <w:lang w:eastAsia="en-GB"/>
              </w:rPr>
            </w:pPr>
            <w:r w:rsidRPr="006A0B93">
              <w:rPr>
                <w:rFonts w:ascii="Calibri" w:eastAsia="Times New Roman" w:hAnsi="Calibri" w:cs="Times New Roman"/>
                <w:sz w:val="20"/>
                <w:szCs w:val="20"/>
                <w:lang w:eastAsia="en-GB"/>
              </w:rPr>
              <w:t>CPS meeting</w:t>
            </w:r>
          </w:p>
        </w:tc>
        <w:tc>
          <w:tcPr>
            <w:tcW w:w="1002" w:type="dxa"/>
            <w:tcBorders>
              <w:top w:val="single" w:sz="8" w:space="0" w:color="auto"/>
              <w:left w:val="nil"/>
              <w:bottom w:val="single" w:sz="4" w:space="0" w:color="auto"/>
              <w:right w:val="single" w:sz="4" w:space="0" w:color="auto"/>
            </w:tcBorders>
            <w:shd w:val="clear" w:color="auto" w:fill="auto"/>
            <w:hideMark/>
          </w:tcPr>
          <w:p w:rsidR="006A0B93" w:rsidRPr="006A0B93" w:rsidRDefault="006A0B93" w:rsidP="006A0B93">
            <w:pPr>
              <w:spacing w:after="0" w:line="240" w:lineRule="auto"/>
              <w:rPr>
                <w:rFonts w:ascii="Calibri" w:eastAsia="Times New Roman" w:hAnsi="Calibri" w:cs="Times New Roman"/>
                <w:sz w:val="20"/>
                <w:szCs w:val="20"/>
                <w:lang w:eastAsia="en-GB"/>
              </w:rPr>
            </w:pPr>
            <w:r w:rsidRPr="006A0B93">
              <w:rPr>
                <w:rFonts w:ascii="Calibri" w:eastAsia="Times New Roman" w:hAnsi="Calibri" w:cs="Times New Roman"/>
                <w:sz w:val="20"/>
                <w:szCs w:val="20"/>
                <w:lang w:eastAsia="en-GB"/>
              </w:rPr>
              <w:t>Who CPS: CPS - Barbara Smith &amp; John Mauremootoo</w:t>
            </w:r>
          </w:p>
        </w:tc>
        <w:tc>
          <w:tcPr>
            <w:tcW w:w="809" w:type="dxa"/>
            <w:tcBorders>
              <w:top w:val="single" w:sz="8" w:space="0" w:color="auto"/>
              <w:left w:val="nil"/>
              <w:bottom w:val="single" w:sz="4" w:space="0" w:color="auto"/>
              <w:right w:val="nil"/>
            </w:tcBorders>
            <w:shd w:val="clear" w:color="auto" w:fill="auto"/>
            <w:hideMark/>
          </w:tcPr>
          <w:p w:rsidR="006A0B93" w:rsidRPr="006A0B93" w:rsidRDefault="006A0B93" w:rsidP="006A0B93">
            <w:pPr>
              <w:spacing w:after="0" w:line="240" w:lineRule="auto"/>
              <w:rPr>
                <w:rFonts w:ascii="Calibri" w:eastAsia="Times New Roman" w:hAnsi="Calibri" w:cs="Times New Roman"/>
                <w:sz w:val="20"/>
                <w:szCs w:val="20"/>
                <w:lang w:eastAsia="en-GB"/>
              </w:rPr>
            </w:pPr>
            <w:proofErr w:type="spellStart"/>
            <w:r w:rsidRPr="006A0B93">
              <w:rPr>
                <w:rFonts w:ascii="Calibri" w:eastAsia="Times New Roman" w:hAnsi="Calibri" w:cs="Times New Roman"/>
                <w:sz w:val="20"/>
                <w:szCs w:val="20"/>
                <w:lang w:eastAsia="en-GB"/>
              </w:rPr>
              <w:t>JoMa</w:t>
            </w:r>
            <w:proofErr w:type="spellEnd"/>
            <w:r w:rsidRPr="006A0B93">
              <w:rPr>
                <w:rFonts w:ascii="Calibri" w:eastAsia="Times New Roman" w:hAnsi="Calibri" w:cs="Times New Roman"/>
                <w:sz w:val="20"/>
                <w:szCs w:val="20"/>
                <w:lang w:eastAsia="en-GB"/>
              </w:rPr>
              <w:t xml:space="preserve"> to incorporate changes discussed and to circulate document to </w:t>
            </w:r>
            <w:proofErr w:type="spellStart"/>
            <w:r w:rsidRPr="006A0B93">
              <w:rPr>
                <w:rFonts w:ascii="Calibri" w:eastAsia="Times New Roman" w:hAnsi="Calibri" w:cs="Times New Roman"/>
                <w:sz w:val="20"/>
                <w:szCs w:val="20"/>
                <w:lang w:eastAsia="en-GB"/>
              </w:rPr>
              <w:t>PaBa</w:t>
            </w:r>
            <w:proofErr w:type="spellEnd"/>
            <w:r w:rsidRPr="006A0B93">
              <w:rPr>
                <w:rFonts w:ascii="Calibri" w:eastAsia="Times New Roman" w:hAnsi="Calibri" w:cs="Times New Roman"/>
                <w:sz w:val="20"/>
                <w:szCs w:val="20"/>
                <w:lang w:eastAsia="en-GB"/>
              </w:rPr>
              <w:t xml:space="preserve">, </w:t>
            </w:r>
            <w:proofErr w:type="spellStart"/>
            <w:r w:rsidRPr="006A0B93">
              <w:rPr>
                <w:rFonts w:ascii="Calibri" w:eastAsia="Times New Roman" w:hAnsi="Calibri" w:cs="Times New Roman"/>
                <w:sz w:val="20"/>
                <w:szCs w:val="20"/>
                <w:lang w:eastAsia="en-GB"/>
              </w:rPr>
              <w:t>JaCr</w:t>
            </w:r>
            <w:proofErr w:type="spellEnd"/>
            <w:r w:rsidRPr="006A0B93">
              <w:rPr>
                <w:rFonts w:ascii="Calibri" w:eastAsia="Times New Roman" w:hAnsi="Calibri" w:cs="Times New Roman"/>
                <w:sz w:val="20"/>
                <w:szCs w:val="20"/>
                <w:lang w:eastAsia="en-GB"/>
              </w:rPr>
              <w:t xml:space="preserve"> &amp; </w:t>
            </w:r>
            <w:proofErr w:type="spellStart"/>
            <w:r w:rsidRPr="006A0B93">
              <w:rPr>
                <w:rFonts w:ascii="Calibri" w:eastAsia="Times New Roman" w:hAnsi="Calibri" w:cs="Times New Roman"/>
                <w:sz w:val="20"/>
                <w:szCs w:val="20"/>
                <w:lang w:eastAsia="en-GB"/>
              </w:rPr>
              <w:t>BaSm</w:t>
            </w:r>
            <w:proofErr w:type="spellEnd"/>
          </w:p>
        </w:tc>
        <w:tc>
          <w:tcPr>
            <w:tcW w:w="829" w:type="dxa"/>
            <w:tcBorders>
              <w:top w:val="single" w:sz="8" w:space="0" w:color="auto"/>
              <w:left w:val="single" w:sz="4" w:space="0" w:color="auto"/>
              <w:bottom w:val="single" w:sz="4" w:space="0" w:color="auto"/>
              <w:right w:val="single" w:sz="8" w:space="0" w:color="auto"/>
            </w:tcBorders>
            <w:shd w:val="clear" w:color="auto" w:fill="auto"/>
            <w:hideMark/>
          </w:tcPr>
          <w:p w:rsidR="006A0B93" w:rsidRPr="006A0B93" w:rsidRDefault="006A0B93" w:rsidP="006A0B93">
            <w:pPr>
              <w:spacing w:after="0" w:line="240" w:lineRule="auto"/>
              <w:rPr>
                <w:rFonts w:ascii="Calibri" w:eastAsia="Times New Roman" w:hAnsi="Calibri" w:cs="Times New Roman"/>
                <w:sz w:val="20"/>
                <w:szCs w:val="20"/>
                <w:lang w:eastAsia="en-GB"/>
              </w:rPr>
            </w:pPr>
            <w:r w:rsidRPr="006A0B93">
              <w:rPr>
                <w:rFonts w:ascii="Calibri" w:eastAsia="Times New Roman" w:hAnsi="Calibri" w:cs="Times New Roman"/>
                <w:sz w:val="20"/>
                <w:szCs w:val="20"/>
                <w:lang w:eastAsia="en-GB"/>
              </w:rPr>
              <w:t>None</w:t>
            </w:r>
          </w:p>
        </w:tc>
      </w:tr>
    </w:tbl>
    <w:p w:rsidR="00941DC8" w:rsidRPr="00CA1838" w:rsidRDefault="00AF4F4A" w:rsidP="00CA1838">
      <w:pPr>
        <w:rPr>
          <w:sz w:val="20"/>
          <w:szCs w:val="20"/>
        </w:rPr>
        <w:sectPr w:rsidR="00941DC8" w:rsidRPr="00CA1838" w:rsidSect="00B913CE">
          <w:pgSz w:w="16838" w:h="11906" w:orient="landscape"/>
          <w:pgMar w:top="1440" w:right="1440" w:bottom="1440" w:left="1440" w:header="708" w:footer="708" w:gutter="0"/>
          <w:cols w:space="708"/>
          <w:docGrid w:linePitch="360"/>
        </w:sectPr>
      </w:pPr>
      <w:r>
        <w:rPr>
          <w:sz w:val="20"/>
          <w:szCs w:val="20"/>
        </w:rPr>
        <w:br/>
      </w:r>
    </w:p>
    <w:p w:rsidR="000A39D7" w:rsidRPr="00DE2FA7" w:rsidRDefault="00AF4F4A" w:rsidP="006A0B93">
      <w:pPr>
        <w:pStyle w:val="Caption"/>
        <w:keepNext/>
      </w:pPr>
      <w:bookmarkStart w:id="110" w:name="_Toc346702973"/>
      <w:r>
        <w:lastRenderedPageBreak/>
        <w:t xml:space="preserve"> </w:t>
      </w:r>
      <w:bookmarkStart w:id="111" w:name="_Toc351736283"/>
      <w:r>
        <w:t>Annex 3.</w:t>
      </w:r>
      <w:fldSimple w:instr=" SEQ Annex_3 \* ARABIC ">
        <w:r w:rsidR="006A0B93">
          <w:rPr>
            <w:noProof/>
          </w:rPr>
          <w:t>3</w:t>
        </w:r>
      </w:fldSimple>
      <w:r w:rsidR="00204F47">
        <w:t>:</w:t>
      </w:r>
      <w:r w:rsidR="00204F47">
        <w:tab/>
      </w:r>
      <w:r w:rsidR="004209E8">
        <w:t>Media</w:t>
      </w:r>
      <w:r w:rsidR="0070508D" w:rsidRPr="00DE2FA7">
        <w:t xml:space="preserve"> tracking form template</w:t>
      </w:r>
      <w:bookmarkEnd w:id="110"/>
      <w:bookmarkEnd w:id="111"/>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598"/>
        <w:gridCol w:w="2142"/>
        <w:gridCol w:w="1803"/>
        <w:gridCol w:w="1535"/>
        <w:gridCol w:w="976"/>
        <w:gridCol w:w="1813"/>
        <w:gridCol w:w="1333"/>
        <w:gridCol w:w="1260"/>
        <w:gridCol w:w="1231"/>
      </w:tblGrid>
      <w:tr w:rsidR="004209E8" w:rsidTr="00204F47">
        <w:tc>
          <w:tcPr>
            <w:tcW w:w="483"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No</w:t>
            </w:r>
          </w:p>
        </w:tc>
        <w:tc>
          <w:tcPr>
            <w:tcW w:w="1598"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Type</w:t>
            </w:r>
          </w:p>
        </w:tc>
        <w:tc>
          <w:tcPr>
            <w:tcW w:w="2142"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Title</w:t>
            </w:r>
          </w:p>
        </w:tc>
        <w:tc>
          <w:tcPr>
            <w:tcW w:w="1803"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Author(s) Editor(s)</w:t>
            </w:r>
          </w:p>
        </w:tc>
        <w:tc>
          <w:tcPr>
            <w:tcW w:w="1535"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Publisher</w:t>
            </w:r>
          </w:p>
        </w:tc>
        <w:tc>
          <w:tcPr>
            <w:tcW w:w="976"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ISBN</w:t>
            </w:r>
          </w:p>
        </w:tc>
        <w:tc>
          <w:tcPr>
            <w:tcW w:w="1813"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Publication date</w:t>
            </w:r>
          </w:p>
        </w:tc>
        <w:tc>
          <w:tcPr>
            <w:tcW w:w="1333"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Status (draft, complete)</w:t>
            </w:r>
          </w:p>
        </w:tc>
        <w:tc>
          <w:tcPr>
            <w:tcW w:w="1260"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Follow-up action</w:t>
            </w:r>
          </w:p>
        </w:tc>
        <w:tc>
          <w:tcPr>
            <w:tcW w:w="1231"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Notes</w:t>
            </w:r>
          </w:p>
        </w:tc>
      </w:tr>
      <w:tr w:rsidR="004209E8" w:rsidTr="00204F47">
        <w:tc>
          <w:tcPr>
            <w:tcW w:w="483" w:type="dxa"/>
          </w:tcPr>
          <w:p w:rsidR="004209E8" w:rsidRDefault="004209E8" w:rsidP="00204F47">
            <w:pPr>
              <w:rPr>
                <w:rFonts w:ascii="Arial" w:hAnsi="Arial" w:cs="Arial"/>
                <w:sz w:val="20"/>
                <w:szCs w:val="20"/>
              </w:rPr>
            </w:pPr>
          </w:p>
        </w:tc>
        <w:tc>
          <w:tcPr>
            <w:tcW w:w="1598" w:type="dxa"/>
          </w:tcPr>
          <w:p w:rsidR="004209E8" w:rsidRDefault="004209E8" w:rsidP="00204F47">
            <w:pPr>
              <w:rPr>
                <w:rFonts w:ascii="Arial" w:hAnsi="Arial" w:cs="Arial"/>
                <w:sz w:val="20"/>
                <w:szCs w:val="20"/>
              </w:rPr>
            </w:pPr>
          </w:p>
        </w:tc>
        <w:tc>
          <w:tcPr>
            <w:tcW w:w="2142" w:type="dxa"/>
          </w:tcPr>
          <w:p w:rsidR="004209E8" w:rsidRDefault="004209E8" w:rsidP="00204F47">
            <w:pPr>
              <w:rPr>
                <w:rFonts w:ascii="Arial" w:hAnsi="Arial" w:cs="Arial"/>
                <w:sz w:val="20"/>
                <w:szCs w:val="20"/>
              </w:rPr>
            </w:pPr>
          </w:p>
        </w:tc>
        <w:tc>
          <w:tcPr>
            <w:tcW w:w="1803" w:type="dxa"/>
          </w:tcPr>
          <w:p w:rsidR="004209E8" w:rsidRDefault="004209E8" w:rsidP="00204F47">
            <w:pPr>
              <w:rPr>
                <w:rFonts w:ascii="Arial" w:hAnsi="Arial" w:cs="Arial"/>
                <w:sz w:val="20"/>
                <w:szCs w:val="20"/>
              </w:rPr>
            </w:pPr>
          </w:p>
        </w:tc>
        <w:tc>
          <w:tcPr>
            <w:tcW w:w="1535" w:type="dxa"/>
          </w:tcPr>
          <w:p w:rsidR="004209E8" w:rsidRDefault="004209E8" w:rsidP="00204F47">
            <w:pPr>
              <w:rPr>
                <w:rFonts w:ascii="Arial" w:hAnsi="Arial" w:cs="Arial"/>
                <w:sz w:val="20"/>
                <w:szCs w:val="20"/>
              </w:rPr>
            </w:pPr>
          </w:p>
        </w:tc>
        <w:tc>
          <w:tcPr>
            <w:tcW w:w="976" w:type="dxa"/>
          </w:tcPr>
          <w:p w:rsidR="004209E8" w:rsidRDefault="004209E8" w:rsidP="00204F47">
            <w:pPr>
              <w:rPr>
                <w:rFonts w:ascii="Arial" w:hAnsi="Arial" w:cs="Arial"/>
                <w:sz w:val="20"/>
                <w:szCs w:val="20"/>
              </w:rPr>
            </w:pPr>
          </w:p>
        </w:tc>
        <w:tc>
          <w:tcPr>
            <w:tcW w:w="1813" w:type="dxa"/>
          </w:tcPr>
          <w:p w:rsidR="004209E8" w:rsidRDefault="004209E8" w:rsidP="00204F47">
            <w:pPr>
              <w:rPr>
                <w:rFonts w:ascii="Arial" w:hAnsi="Arial" w:cs="Arial"/>
                <w:sz w:val="20"/>
                <w:szCs w:val="20"/>
              </w:rPr>
            </w:pPr>
          </w:p>
        </w:tc>
        <w:tc>
          <w:tcPr>
            <w:tcW w:w="1333" w:type="dxa"/>
          </w:tcPr>
          <w:p w:rsidR="004209E8" w:rsidRDefault="004209E8" w:rsidP="00204F47">
            <w:pPr>
              <w:rPr>
                <w:rFonts w:ascii="Arial" w:hAnsi="Arial" w:cs="Arial"/>
                <w:sz w:val="20"/>
                <w:szCs w:val="20"/>
              </w:rPr>
            </w:pPr>
          </w:p>
        </w:tc>
        <w:tc>
          <w:tcPr>
            <w:tcW w:w="1260" w:type="dxa"/>
          </w:tcPr>
          <w:p w:rsidR="004209E8" w:rsidRDefault="004209E8" w:rsidP="00204F47">
            <w:pPr>
              <w:rPr>
                <w:rFonts w:ascii="Arial" w:hAnsi="Arial" w:cs="Arial"/>
                <w:sz w:val="20"/>
                <w:szCs w:val="20"/>
              </w:rPr>
            </w:pPr>
          </w:p>
        </w:tc>
        <w:tc>
          <w:tcPr>
            <w:tcW w:w="1231" w:type="dxa"/>
          </w:tcPr>
          <w:p w:rsidR="004209E8" w:rsidRDefault="004209E8" w:rsidP="00204F47">
            <w:pPr>
              <w:rPr>
                <w:rFonts w:ascii="Arial" w:hAnsi="Arial" w:cs="Arial"/>
                <w:sz w:val="20"/>
                <w:szCs w:val="20"/>
              </w:rPr>
            </w:pPr>
          </w:p>
        </w:tc>
      </w:tr>
      <w:tr w:rsidR="004209E8" w:rsidTr="00204F47">
        <w:tc>
          <w:tcPr>
            <w:tcW w:w="483" w:type="dxa"/>
          </w:tcPr>
          <w:p w:rsidR="004209E8" w:rsidRDefault="004209E8" w:rsidP="00204F47">
            <w:pPr>
              <w:rPr>
                <w:rFonts w:ascii="Arial" w:hAnsi="Arial" w:cs="Arial"/>
                <w:sz w:val="20"/>
                <w:szCs w:val="20"/>
              </w:rPr>
            </w:pPr>
          </w:p>
        </w:tc>
        <w:tc>
          <w:tcPr>
            <w:tcW w:w="1598" w:type="dxa"/>
          </w:tcPr>
          <w:p w:rsidR="004209E8" w:rsidRDefault="004209E8" w:rsidP="00204F47">
            <w:pPr>
              <w:rPr>
                <w:rFonts w:ascii="Arial" w:hAnsi="Arial" w:cs="Arial"/>
                <w:sz w:val="20"/>
                <w:szCs w:val="20"/>
              </w:rPr>
            </w:pPr>
          </w:p>
        </w:tc>
        <w:tc>
          <w:tcPr>
            <w:tcW w:w="2142" w:type="dxa"/>
          </w:tcPr>
          <w:p w:rsidR="004209E8" w:rsidRDefault="004209E8" w:rsidP="00204F47">
            <w:pPr>
              <w:rPr>
                <w:rFonts w:ascii="Arial" w:hAnsi="Arial" w:cs="Arial"/>
                <w:sz w:val="20"/>
                <w:szCs w:val="20"/>
              </w:rPr>
            </w:pPr>
          </w:p>
        </w:tc>
        <w:tc>
          <w:tcPr>
            <w:tcW w:w="1803" w:type="dxa"/>
          </w:tcPr>
          <w:p w:rsidR="004209E8" w:rsidRDefault="004209E8" w:rsidP="00204F47">
            <w:pPr>
              <w:rPr>
                <w:rFonts w:ascii="Arial" w:hAnsi="Arial" w:cs="Arial"/>
                <w:sz w:val="20"/>
                <w:szCs w:val="20"/>
              </w:rPr>
            </w:pPr>
          </w:p>
        </w:tc>
        <w:tc>
          <w:tcPr>
            <w:tcW w:w="1535" w:type="dxa"/>
          </w:tcPr>
          <w:p w:rsidR="004209E8" w:rsidRDefault="004209E8" w:rsidP="00204F47">
            <w:pPr>
              <w:rPr>
                <w:rFonts w:ascii="Arial" w:hAnsi="Arial" w:cs="Arial"/>
                <w:sz w:val="20"/>
                <w:szCs w:val="20"/>
              </w:rPr>
            </w:pPr>
          </w:p>
        </w:tc>
        <w:tc>
          <w:tcPr>
            <w:tcW w:w="976" w:type="dxa"/>
          </w:tcPr>
          <w:p w:rsidR="004209E8" w:rsidRDefault="004209E8" w:rsidP="00204F47">
            <w:pPr>
              <w:rPr>
                <w:rFonts w:ascii="Arial" w:hAnsi="Arial" w:cs="Arial"/>
                <w:sz w:val="20"/>
                <w:szCs w:val="20"/>
              </w:rPr>
            </w:pPr>
          </w:p>
        </w:tc>
        <w:tc>
          <w:tcPr>
            <w:tcW w:w="1813" w:type="dxa"/>
          </w:tcPr>
          <w:p w:rsidR="004209E8" w:rsidRDefault="004209E8" w:rsidP="00204F47">
            <w:pPr>
              <w:rPr>
                <w:rFonts w:ascii="Arial" w:hAnsi="Arial" w:cs="Arial"/>
                <w:sz w:val="20"/>
                <w:szCs w:val="20"/>
              </w:rPr>
            </w:pPr>
          </w:p>
        </w:tc>
        <w:tc>
          <w:tcPr>
            <w:tcW w:w="1333" w:type="dxa"/>
          </w:tcPr>
          <w:p w:rsidR="004209E8" w:rsidRDefault="004209E8" w:rsidP="00204F47">
            <w:pPr>
              <w:rPr>
                <w:rFonts w:ascii="Arial" w:hAnsi="Arial" w:cs="Arial"/>
                <w:sz w:val="20"/>
                <w:szCs w:val="20"/>
              </w:rPr>
            </w:pPr>
          </w:p>
        </w:tc>
        <w:tc>
          <w:tcPr>
            <w:tcW w:w="1260" w:type="dxa"/>
          </w:tcPr>
          <w:p w:rsidR="004209E8" w:rsidRDefault="004209E8" w:rsidP="00204F47">
            <w:pPr>
              <w:rPr>
                <w:rFonts w:ascii="Arial" w:hAnsi="Arial" w:cs="Arial"/>
                <w:sz w:val="20"/>
                <w:szCs w:val="20"/>
              </w:rPr>
            </w:pPr>
          </w:p>
        </w:tc>
        <w:tc>
          <w:tcPr>
            <w:tcW w:w="1231" w:type="dxa"/>
          </w:tcPr>
          <w:p w:rsidR="004209E8" w:rsidRDefault="004209E8" w:rsidP="00204F47">
            <w:pPr>
              <w:rPr>
                <w:rFonts w:ascii="Arial" w:hAnsi="Arial" w:cs="Arial"/>
                <w:sz w:val="20"/>
                <w:szCs w:val="20"/>
              </w:rPr>
            </w:pPr>
          </w:p>
        </w:tc>
      </w:tr>
    </w:tbl>
    <w:p w:rsidR="004209E8" w:rsidRDefault="004209E8" w:rsidP="004209E8">
      <w:pPr>
        <w:rPr>
          <w:rFonts w:ascii="Arial" w:hAnsi="Arial" w:cs="Arial"/>
          <w:sz w:val="20"/>
          <w:szCs w:val="20"/>
        </w:rPr>
      </w:pPr>
    </w:p>
    <w:p w:rsidR="004209E8" w:rsidRPr="00DE2FA7" w:rsidRDefault="00AF4F4A" w:rsidP="00AF4F4A">
      <w:pPr>
        <w:pStyle w:val="Caption"/>
      </w:pPr>
      <w:bookmarkStart w:id="112" w:name="_Toc346702974"/>
      <w:bookmarkStart w:id="113" w:name="_Toc351736284"/>
      <w:r>
        <w:t>Annex 3.</w:t>
      </w:r>
      <w:fldSimple w:instr=" SEQ Annex_3 \* ARABIC ">
        <w:r w:rsidR="006A0B93">
          <w:rPr>
            <w:noProof/>
          </w:rPr>
          <w:t>4</w:t>
        </w:r>
      </w:fldSimple>
      <w:r w:rsidR="00204F47">
        <w:t>:</w:t>
      </w:r>
      <w:r w:rsidR="00204F47">
        <w:tab/>
      </w:r>
      <w:r w:rsidR="00DF6EEA">
        <w:t>Meeting</w:t>
      </w:r>
      <w:r w:rsidR="004209E8" w:rsidRPr="00DE2FA7">
        <w:t xml:space="preserve"> tracking form template</w:t>
      </w:r>
      <w:bookmarkEnd w:id="112"/>
      <w:bookmarkEnd w:id="1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899"/>
        <w:gridCol w:w="849"/>
        <w:gridCol w:w="989"/>
        <w:gridCol w:w="847"/>
        <w:gridCol w:w="1274"/>
        <w:gridCol w:w="1274"/>
        <w:gridCol w:w="1555"/>
        <w:gridCol w:w="1268"/>
        <w:gridCol w:w="1161"/>
        <w:gridCol w:w="961"/>
        <w:gridCol w:w="964"/>
        <w:gridCol w:w="949"/>
      </w:tblGrid>
      <w:tr w:rsidR="004209E8" w:rsidTr="00204F47">
        <w:tc>
          <w:tcPr>
            <w:tcW w:w="1184"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Meeting type</w:t>
            </w:r>
          </w:p>
        </w:tc>
        <w:tc>
          <w:tcPr>
            <w:tcW w:w="899"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Title</w:t>
            </w:r>
          </w:p>
        </w:tc>
        <w:tc>
          <w:tcPr>
            <w:tcW w:w="849"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Venue</w:t>
            </w:r>
          </w:p>
        </w:tc>
        <w:tc>
          <w:tcPr>
            <w:tcW w:w="989"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Date</w:t>
            </w:r>
          </w:p>
          <w:p w:rsidR="004209E8" w:rsidRDefault="004209E8" w:rsidP="00204F47">
            <w:pPr>
              <w:rPr>
                <w:rFonts w:ascii="Arial" w:hAnsi="Arial" w:cs="Arial"/>
                <w:b/>
                <w:sz w:val="20"/>
                <w:szCs w:val="20"/>
              </w:rPr>
            </w:pPr>
            <w:r>
              <w:rPr>
                <w:rFonts w:ascii="Arial" w:hAnsi="Arial" w:cs="Arial"/>
                <w:b/>
                <w:sz w:val="20"/>
                <w:szCs w:val="20"/>
              </w:rPr>
              <w:t>(start)</w:t>
            </w:r>
          </w:p>
        </w:tc>
        <w:tc>
          <w:tcPr>
            <w:tcW w:w="847"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Date</w:t>
            </w:r>
          </w:p>
          <w:p w:rsidR="004209E8" w:rsidRDefault="004209E8" w:rsidP="00204F47">
            <w:pPr>
              <w:rPr>
                <w:rFonts w:ascii="Arial" w:hAnsi="Arial" w:cs="Arial"/>
                <w:b/>
                <w:sz w:val="20"/>
                <w:szCs w:val="20"/>
              </w:rPr>
            </w:pPr>
            <w:r>
              <w:rPr>
                <w:rFonts w:ascii="Arial" w:hAnsi="Arial" w:cs="Arial"/>
                <w:b/>
                <w:sz w:val="20"/>
                <w:szCs w:val="20"/>
              </w:rPr>
              <w:t>(end)</w:t>
            </w:r>
          </w:p>
        </w:tc>
        <w:tc>
          <w:tcPr>
            <w:tcW w:w="1274"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Convened by</w:t>
            </w:r>
          </w:p>
        </w:tc>
        <w:tc>
          <w:tcPr>
            <w:tcW w:w="1274"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Organized by</w:t>
            </w:r>
          </w:p>
        </w:tc>
        <w:tc>
          <w:tcPr>
            <w:tcW w:w="1555"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Number of participants</w:t>
            </w:r>
          </w:p>
        </w:tc>
        <w:tc>
          <w:tcPr>
            <w:tcW w:w="1268"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Report issued Yes/No</w:t>
            </w:r>
          </w:p>
        </w:tc>
        <w:tc>
          <w:tcPr>
            <w:tcW w:w="1161"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Language</w:t>
            </w:r>
          </w:p>
        </w:tc>
        <w:tc>
          <w:tcPr>
            <w:tcW w:w="961"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Dated</w:t>
            </w:r>
          </w:p>
        </w:tc>
        <w:tc>
          <w:tcPr>
            <w:tcW w:w="964"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Follow-up action</w:t>
            </w:r>
          </w:p>
        </w:tc>
        <w:tc>
          <w:tcPr>
            <w:tcW w:w="949"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Notes</w:t>
            </w:r>
          </w:p>
        </w:tc>
      </w:tr>
      <w:tr w:rsidR="004209E8" w:rsidTr="00204F47">
        <w:tc>
          <w:tcPr>
            <w:tcW w:w="1184" w:type="dxa"/>
          </w:tcPr>
          <w:p w:rsidR="004209E8" w:rsidRDefault="004209E8" w:rsidP="00204F47">
            <w:pPr>
              <w:rPr>
                <w:rFonts w:ascii="Arial" w:hAnsi="Arial" w:cs="Arial"/>
                <w:sz w:val="20"/>
                <w:szCs w:val="20"/>
              </w:rPr>
            </w:pPr>
          </w:p>
        </w:tc>
        <w:tc>
          <w:tcPr>
            <w:tcW w:w="899" w:type="dxa"/>
          </w:tcPr>
          <w:p w:rsidR="004209E8" w:rsidRDefault="004209E8" w:rsidP="00204F47">
            <w:pPr>
              <w:rPr>
                <w:rFonts w:ascii="Arial" w:hAnsi="Arial" w:cs="Arial"/>
                <w:sz w:val="20"/>
                <w:szCs w:val="20"/>
              </w:rPr>
            </w:pPr>
          </w:p>
        </w:tc>
        <w:tc>
          <w:tcPr>
            <w:tcW w:w="849" w:type="dxa"/>
          </w:tcPr>
          <w:p w:rsidR="004209E8" w:rsidRDefault="004209E8" w:rsidP="00204F47">
            <w:pPr>
              <w:rPr>
                <w:rFonts w:ascii="Arial" w:hAnsi="Arial" w:cs="Arial"/>
                <w:sz w:val="20"/>
                <w:szCs w:val="20"/>
              </w:rPr>
            </w:pPr>
          </w:p>
        </w:tc>
        <w:tc>
          <w:tcPr>
            <w:tcW w:w="989" w:type="dxa"/>
          </w:tcPr>
          <w:p w:rsidR="004209E8" w:rsidRDefault="004209E8" w:rsidP="00204F47">
            <w:pPr>
              <w:rPr>
                <w:rFonts w:ascii="Arial" w:hAnsi="Arial" w:cs="Arial"/>
                <w:sz w:val="20"/>
                <w:szCs w:val="20"/>
              </w:rPr>
            </w:pPr>
          </w:p>
        </w:tc>
        <w:tc>
          <w:tcPr>
            <w:tcW w:w="847" w:type="dxa"/>
          </w:tcPr>
          <w:p w:rsidR="004209E8" w:rsidRDefault="004209E8" w:rsidP="00204F47">
            <w:pPr>
              <w:rPr>
                <w:rFonts w:ascii="Arial" w:hAnsi="Arial" w:cs="Arial"/>
                <w:sz w:val="20"/>
                <w:szCs w:val="20"/>
              </w:rPr>
            </w:pPr>
          </w:p>
        </w:tc>
        <w:tc>
          <w:tcPr>
            <w:tcW w:w="1274" w:type="dxa"/>
          </w:tcPr>
          <w:p w:rsidR="004209E8" w:rsidRDefault="004209E8" w:rsidP="00204F47">
            <w:pPr>
              <w:rPr>
                <w:rFonts w:ascii="Arial" w:hAnsi="Arial" w:cs="Arial"/>
                <w:sz w:val="20"/>
                <w:szCs w:val="20"/>
              </w:rPr>
            </w:pPr>
          </w:p>
        </w:tc>
        <w:tc>
          <w:tcPr>
            <w:tcW w:w="1274" w:type="dxa"/>
          </w:tcPr>
          <w:p w:rsidR="004209E8" w:rsidRDefault="004209E8" w:rsidP="00204F47">
            <w:pPr>
              <w:rPr>
                <w:rFonts w:ascii="Arial" w:hAnsi="Arial" w:cs="Arial"/>
                <w:sz w:val="20"/>
                <w:szCs w:val="20"/>
              </w:rPr>
            </w:pPr>
          </w:p>
        </w:tc>
        <w:tc>
          <w:tcPr>
            <w:tcW w:w="1555" w:type="dxa"/>
          </w:tcPr>
          <w:p w:rsidR="004209E8" w:rsidRDefault="004209E8" w:rsidP="00204F47">
            <w:pPr>
              <w:rPr>
                <w:rFonts w:ascii="Arial" w:hAnsi="Arial" w:cs="Arial"/>
                <w:sz w:val="20"/>
                <w:szCs w:val="20"/>
              </w:rPr>
            </w:pPr>
          </w:p>
        </w:tc>
        <w:tc>
          <w:tcPr>
            <w:tcW w:w="1268" w:type="dxa"/>
          </w:tcPr>
          <w:p w:rsidR="004209E8" w:rsidRDefault="004209E8" w:rsidP="00204F47">
            <w:pPr>
              <w:rPr>
                <w:rFonts w:ascii="Arial" w:hAnsi="Arial" w:cs="Arial"/>
                <w:sz w:val="20"/>
                <w:szCs w:val="20"/>
              </w:rPr>
            </w:pPr>
          </w:p>
        </w:tc>
        <w:tc>
          <w:tcPr>
            <w:tcW w:w="1161" w:type="dxa"/>
          </w:tcPr>
          <w:p w:rsidR="004209E8" w:rsidRDefault="004209E8" w:rsidP="00204F47">
            <w:pPr>
              <w:rPr>
                <w:rFonts w:ascii="Arial" w:hAnsi="Arial" w:cs="Arial"/>
                <w:sz w:val="20"/>
                <w:szCs w:val="20"/>
              </w:rPr>
            </w:pPr>
          </w:p>
        </w:tc>
        <w:tc>
          <w:tcPr>
            <w:tcW w:w="961" w:type="dxa"/>
          </w:tcPr>
          <w:p w:rsidR="004209E8" w:rsidRDefault="004209E8" w:rsidP="00204F47">
            <w:pPr>
              <w:rPr>
                <w:rFonts w:ascii="Arial" w:hAnsi="Arial" w:cs="Arial"/>
                <w:sz w:val="20"/>
                <w:szCs w:val="20"/>
              </w:rPr>
            </w:pPr>
          </w:p>
        </w:tc>
        <w:tc>
          <w:tcPr>
            <w:tcW w:w="964" w:type="dxa"/>
          </w:tcPr>
          <w:p w:rsidR="004209E8" w:rsidRDefault="004209E8" w:rsidP="00204F47">
            <w:pPr>
              <w:rPr>
                <w:rFonts w:ascii="Arial" w:hAnsi="Arial" w:cs="Arial"/>
                <w:sz w:val="20"/>
                <w:szCs w:val="20"/>
              </w:rPr>
            </w:pPr>
          </w:p>
        </w:tc>
        <w:tc>
          <w:tcPr>
            <w:tcW w:w="949" w:type="dxa"/>
          </w:tcPr>
          <w:p w:rsidR="004209E8" w:rsidRDefault="004209E8" w:rsidP="00204F47">
            <w:pPr>
              <w:rPr>
                <w:rFonts w:ascii="Arial" w:hAnsi="Arial" w:cs="Arial"/>
                <w:sz w:val="20"/>
                <w:szCs w:val="20"/>
              </w:rPr>
            </w:pPr>
          </w:p>
        </w:tc>
      </w:tr>
      <w:tr w:rsidR="004209E8" w:rsidTr="00204F47">
        <w:tc>
          <w:tcPr>
            <w:tcW w:w="1184" w:type="dxa"/>
          </w:tcPr>
          <w:p w:rsidR="004209E8" w:rsidRDefault="004209E8" w:rsidP="00204F47">
            <w:pPr>
              <w:rPr>
                <w:rFonts w:ascii="Arial" w:hAnsi="Arial" w:cs="Arial"/>
                <w:sz w:val="20"/>
                <w:szCs w:val="20"/>
              </w:rPr>
            </w:pPr>
          </w:p>
        </w:tc>
        <w:tc>
          <w:tcPr>
            <w:tcW w:w="899" w:type="dxa"/>
          </w:tcPr>
          <w:p w:rsidR="004209E8" w:rsidRDefault="004209E8" w:rsidP="00204F47">
            <w:pPr>
              <w:rPr>
                <w:rFonts w:ascii="Arial" w:hAnsi="Arial" w:cs="Arial"/>
                <w:sz w:val="20"/>
                <w:szCs w:val="20"/>
              </w:rPr>
            </w:pPr>
          </w:p>
        </w:tc>
        <w:tc>
          <w:tcPr>
            <w:tcW w:w="849" w:type="dxa"/>
          </w:tcPr>
          <w:p w:rsidR="004209E8" w:rsidRDefault="004209E8" w:rsidP="00204F47">
            <w:pPr>
              <w:rPr>
                <w:rFonts w:ascii="Arial" w:hAnsi="Arial" w:cs="Arial"/>
                <w:sz w:val="20"/>
                <w:szCs w:val="20"/>
              </w:rPr>
            </w:pPr>
          </w:p>
        </w:tc>
        <w:tc>
          <w:tcPr>
            <w:tcW w:w="989" w:type="dxa"/>
          </w:tcPr>
          <w:p w:rsidR="004209E8" w:rsidRDefault="004209E8" w:rsidP="00204F47">
            <w:pPr>
              <w:rPr>
                <w:rFonts w:ascii="Arial" w:hAnsi="Arial" w:cs="Arial"/>
                <w:sz w:val="20"/>
                <w:szCs w:val="20"/>
              </w:rPr>
            </w:pPr>
          </w:p>
        </w:tc>
        <w:tc>
          <w:tcPr>
            <w:tcW w:w="847" w:type="dxa"/>
          </w:tcPr>
          <w:p w:rsidR="004209E8" w:rsidRDefault="004209E8" w:rsidP="00204F47">
            <w:pPr>
              <w:rPr>
                <w:rFonts w:ascii="Arial" w:hAnsi="Arial" w:cs="Arial"/>
                <w:sz w:val="20"/>
                <w:szCs w:val="20"/>
              </w:rPr>
            </w:pPr>
          </w:p>
        </w:tc>
        <w:tc>
          <w:tcPr>
            <w:tcW w:w="1274" w:type="dxa"/>
          </w:tcPr>
          <w:p w:rsidR="004209E8" w:rsidRDefault="004209E8" w:rsidP="00204F47">
            <w:pPr>
              <w:rPr>
                <w:rFonts w:ascii="Arial" w:hAnsi="Arial" w:cs="Arial"/>
                <w:sz w:val="20"/>
                <w:szCs w:val="20"/>
              </w:rPr>
            </w:pPr>
          </w:p>
        </w:tc>
        <w:tc>
          <w:tcPr>
            <w:tcW w:w="1274" w:type="dxa"/>
          </w:tcPr>
          <w:p w:rsidR="004209E8" w:rsidRDefault="004209E8" w:rsidP="00204F47">
            <w:pPr>
              <w:rPr>
                <w:rFonts w:ascii="Arial" w:hAnsi="Arial" w:cs="Arial"/>
                <w:sz w:val="20"/>
                <w:szCs w:val="20"/>
              </w:rPr>
            </w:pPr>
          </w:p>
        </w:tc>
        <w:tc>
          <w:tcPr>
            <w:tcW w:w="1555" w:type="dxa"/>
          </w:tcPr>
          <w:p w:rsidR="004209E8" w:rsidRDefault="004209E8" w:rsidP="00204F47">
            <w:pPr>
              <w:rPr>
                <w:rFonts w:ascii="Arial" w:hAnsi="Arial" w:cs="Arial"/>
                <w:sz w:val="20"/>
                <w:szCs w:val="20"/>
              </w:rPr>
            </w:pPr>
          </w:p>
        </w:tc>
        <w:tc>
          <w:tcPr>
            <w:tcW w:w="1268" w:type="dxa"/>
          </w:tcPr>
          <w:p w:rsidR="004209E8" w:rsidRDefault="004209E8" w:rsidP="00204F47">
            <w:pPr>
              <w:rPr>
                <w:rFonts w:ascii="Arial" w:hAnsi="Arial" w:cs="Arial"/>
                <w:sz w:val="20"/>
                <w:szCs w:val="20"/>
              </w:rPr>
            </w:pPr>
          </w:p>
        </w:tc>
        <w:tc>
          <w:tcPr>
            <w:tcW w:w="1161" w:type="dxa"/>
          </w:tcPr>
          <w:p w:rsidR="004209E8" w:rsidRDefault="004209E8" w:rsidP="00204F47">
            <w:pPr>
              <w:rPr>
                <w:rFonts w:ascii="Arial" w:hAnsi="Arial" w:cs="Arial"/>
                <w:sz w:val="20"/>
                <w:szCs w:val="20"/>
              </w:rPr>
            </w:pPr>
          </w:p>
        </w:tc>
        <w:tc>
          <w:tcPr>
            <w:tcW w:w="961" w:type="dxa"/>
          </w:tcPr>
          <w:p w:rsidR="004209E8" w:rsidRDefault="004209E8" w:rsidP="00204F47">
            <w:pPr>
              <w:rPr>
                <w:rFonts w:ascii="Arial" w:hAnsi="Arial" w:cs="Arial"/>
                <w:sz w:val="20"/>
                <w:szCs w:val="20"/>
              </w:rPr>
            </w:pPr>
          </w:p>
        </w:tc>
        <w:tc>
          <w:tcPr>
            <w:tcW w:w="964" w:type="dxa"/>
          </w:tcPr>
          <w:p w:rsidR="004209E8" w:rsidRDefault="004209E8" w:rsidP="00204F47">
            <w:pPr>
              <w:rPr>
                <w:rFonts w:ascii="Arial" w:hAnsi="Arial" w:cs="Arial"/>
                <w:sz w:val="20"/>
                <w:szCs w:val="20"/>
              </w:rPr>
            </w:pPr>
          </w:p>
        </w:tc>
        <w:tc>
          <w:tcPr>
            <w:tcW w:w="949" w:type="dxa"/>
          </w:tcPr>
          <w:p w:rsidR="004209E8" w:rsidRDefault="004209E8" w:rsidP="00204F47">
            <w:pPr>
              <w:rPr>
                <w:rFonts w:ascii="Arial" w:hAnsi="Arial" w:cs="Arial"/>
                <w:sz w:val="20"/>
                <w:szCs w:val="20"/>
              </w:rPr>
            </w:pPr>
          </w:p>
        </w:tc>
      </w:tr>
    </w:tbl>
    <w:p w:rsidR="004209E8" w:rsidRDefault="004209E8" w:rsidP="004209E8">
      <w:pPr>
        <w:rPr>
          <w:rFonts w:ascii="Arial" w:hAnsi="Arial" w:cs="Arial"/>
          <w:sz w:val="20"/>
          <w:szCs w:val="20"/>
        </w:rPr>
      </w:pPr>
    </w:p>
    <w:p w:rsidR="004209E8" w:rsidRPr="00DE2FA7" w:rsidRDefault="006A0B93" w:rsidP="00AF4F4A">
      <w:pPr>
        <w:pStyle w:val="Caption"/>
      </w:pPr>
      <w:bookmarkStart w:id="114" w:name="_Toc346702975"/>
      <w:bookmarkStart w:id="115" w:name="_Toc351736285"/>
      <w:r>
        <w:t>Annex 3.</w:t>
      </w:r>
      <w:fldSimple w:instr=" SEQ Annex_3 \* ARABIC ">
        <w:r>
          <w:rPr>
            <w:noProof/>
          </w:rPr>
          <w:t>5</w:t>
        </w:r>
      </w:fldSimple>
      <w:r w:rsidR="00204F47" w:rsidRPr="000D41EE">
        <w:t>:</w:t>
      </w:r>
      <w:r w:rsidR="00204F47" w:rsidRPr="000D41EE">
        <w:tab/>
      </w:r>
      <w:r w:rsidR="00DF6EEA" w:rsidRPr="000D41EE">
        <w:t>Meeting</w:t>
      </w:r>
      <w:r w:rsidR="004209E8" w:rsidRPr="000D41EE">
        <w:t xml:space="preserve"> </w:t>
      </w:r>
      <w:r w:rsidR="00DF6EEA" w:rsidRPr="000D41EE">
        <w:t xml:space="preserve">participants </w:t>
      </w:r>
      <w:r w:rsidR="004209E8" w:rsidRPr="000D41EE">
        <w:t>tracking form template</w:t>
      </w:r>
      <w:bookmarkEnd w:id="114"/>
      <w:bookmarkEnd w:id="115"/>
    </w:p>
    <w:tbl>
      <w:tblPr>
        <w:tblW w:w="14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353"/>
        <w:gridCol w:w="1345"/>
        <w:gridCol w:w="1556"/>
        <w:gridCol w:w="1123"/>
        <w:gridCol w:w="771"/>
        <w:gridCol w:w="771"/>
        <w:gridCol w:w="1361"/>
        <w:gridCol w:w="1559"/>
        <w:gridCol w:w="1345"/>
        <w:gridCol w:w="1361"/>
      </w:tblGrid>
      <w:tr w:rsidR="004209E8" w:rsidTr="004209E8">
        <w:tc>
          <w:tcPr>
            <w:tcW w:w="540"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No.</w:t>
            </w:r>
          </w:p>
        </w:tc>
        <w:tc>
          <w:tcPr>
            <w:tcW w:w="2353"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Name of participant</w:t>
            </w:r>
          </w:p>
        </w:tc>
        <w:tc>
          <w:tcPr>
            <w:tcW w:w="1345"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Nationality</w:t>
            </w:r>
          </w:p>
        </w:tc>
        <w:tc>
          <w:tcPr>
            <w:tcW w:w="1556"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Organisation</w:t>
            </w:r>
          </w:p>
        </w:tc>
        <w:tc>
          <w:tcPr>
            <w:tcW w:w="1123"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Address</w:t>
            </w:r>
          </w:p>
        </w:tc>
        <w:tc>
          <w:tcPr>
            <w:tcW w:w="771"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Tel 1</w:t>
            </w:r>
          </w:p>
        </w:tc>
        <w:tc>
          <w:tcPr>
            <w:tcW w:w="771"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Tel 2</w:t>
            </w:r>
          </w:p>
        </w:tc>
        <w:tc>
          <w:tcPr>
            <w:tcW w:w="1361"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Meeting 01</w:t>
            </w:r>
          </w:p>
        </w:tc>
        <w:tc>
          <w:tcPr>
            <w:tcW w:w="1559" w:type="dxa"/>
            <w:shd w:val="clear" w:color="auto" w:fill="E6E6E6"/>
          </w:tcPr>
          <w:p w:rsidR="004209E8" w:rsidRDefault="004209E8" w:rsidP="00204F47">
            <w:pPr>
              <w:rPr>
                <w:rFonts w:ascii="Arial" w:hAnsi="Arial" w:cs="Arial"/>
                <w:b/>
                <w:sz w:val="20"/>
                <w:szCs w:val="20"/>
              </w:rPr>
            </w:pPr>
            <w:r>
              <w:rPr>
                <w:rFonts w:ascii="Arial" w:hAnsi="Arial" w:cs="Arial"/>
                <w:b/>
                <w:sz w:val="20"/>
                <w:szCs w:val="20"/>
              </w:rPr>
              <w:t>Meeting 02</w:t>
            </w:r>
          </w:p>
        </w:tc>
        <w:tc>
          <w:tcPr>
            <w:tcW w:w="1345" w:type="dxa"/>
            <w:shd w:val="clear" w:color="auto" w:fill="E6E6E6"/>
          </w:tcPr>
          <w:p w:rsidR="004209E8" w:rsidRDefault="004209E8" w:rsidP="00DF6EEA">
            <w:pPr>
              <w:rPr>
                <w:rFonts w:ascii="Arial" w:hAnsi="Arial" w:cs="Arial"/>
                <w:b/>
                <w:sz w:val="20"/>
                <w:szCs w:val="20"/>
              </w:rPr>
            </w:pPr>
            <w:r>
              <w:rPr>
                <w:rFonts w:ascii="Arial" w:hAnsi="Arial" w:cs="Arial"/>
                <w:b/>
                <w:sz w:val="20"/>
                <w:szCs w:val="20"/>
              </w:rPr>
              <w:t>Meeting 0</w:t>
            </w:r>
            <w:r w:rsidR="00DF6EEA">
              <w:rPr>
                <w:rFonts w:ascii="Arial" w:hAnsi="Arial" w:cs="Arial"/>
                <w:b/>
                <w:sz w:val="20"/>
                <w:szCs w:val="20"/>
              </w:rPr>
              <w:t>3</w:t>
            </w:r>
          </w:p>
        </w:tc>
        <w:tc>
          <w:tcPr>
            <w:tcW w:w="1361" w:type="dxa"/>
            <w:shd w:val="clear" w:color="auto" w:fill="E6E6E6"/>
          </w:tcPr>
          <w:p w:rsidR="004209E8" w:rsidRDefault="004209E8" w:rsidP="00DF6EEA">
            <w:pPr>
              <w:rPr>
                <w:rFonts w:ascii="Arial" w:hAnsi="Arial" w:cs="Arial"/>
                <w:b/>
                <w:sz w:val="20"/>
                <w:szCs w:val="20"/>
              </w:rPr>
            </w:pPr>
            <w:r>
              <w:rPr>
                <w:rFonts w:ascii="Arial" w:hAnsi="Arial" w:cs="Arial"/>
                <w:b/>
                <w:sz w:val="20"/>
                <w:szCs w:val="20"/>
              </w:rPr>
              <w:t>Meeting 0</w:t>
            </w:r>
            <w:r w:rsidR="00DF6EEA">
              <w:rPr>
                <w:rFonts w:ascii="Arial" w:hAnsi="Arial" w:cs="Arial"/>
                <w:b/>
                <w:sz w:val="20"/>
                <w:szCs w:val="20"/>
              </w:rPr>
              <w:t>4</w:t>
            </w:r>
          </w:p>
        </w:tc>
      </w:tr>
      <w:tr w:rsidR="004209E8" w:rsidTr="004209E8">
        <w:tc>
          <w:tcPr>
            <w:tcW w:w="540" w:type="dxa"/>
          </w:tcPr>
          <w:p w:rsidR="004209E8" w:rsidRDefault="004209E8" w:rsidP="00204F47">
            <w:pPr>
              <w:rPr>
                <w:rFonts w:ascii="Arial" w:hAnsi="Arial" w:cs="Arial"/>
                <w:sz w:val="20"/>
                <w:szCs w:val="20"/>
              </w:rPr>
            </w:pPr>
          </w:p>
        </w:tc>
        <w:tc>
          <w:tcPr>
            <w:tcW w:w="2353" w:type="dxa"/>
          </w:tcPr>
          <w:p w:rsidR="004209E8" w:rsidRDefault="004209E8" w:rsidP="00204F47">
            <w:pPr>
              <w:rPr>
                <w:rFonts w:ascii="Arial" w:hAnsi="Arial" w:cs="Arial"/>
                <w:sz w:val="20"/>
                <w:szCs w:val="20"/>
              </w:rPr>
            </w:pPr>
          </w:p>
        </w:tc>
        <w:tc>
          <w:tcPr>
            <w:tcW w:w="1345" w:type="dxa"/>
          </w:tcPr>
          <w:p w:rsidR="004209E8" w:rsidRDefault="004209E8" w:rsidP="00204F47">
            <w:pPr>
              <w:rPr>
                <w:rFonts w:ascii="Arial" w:hAnsi="Arial" w:cs="Arial"/>
                <w:sz w:val="20"/>
                <w:szCs w:val="20"/>
              </w:rPr>
            </w:pPr>
          </w:p>
        </w:tc>
        <w:tc>
          <w:tcPr>
            <w:tcW w:w="1556" w:type="dxa"/>
          </w:tcPr>
          <w:p w:rsidR="004209E8" w:rsidRDefault="004209E8" w:rsidP="00204F47">
            <w:pPr>
              <w:rPr>
                <w:rFonts w:ascii="Arial" w:hAnsi="Arial" w:cs="Arial"/>
                <w:sz w:val="20"/>
                <w:szCs w:val="20"/>
              </w:rPr>
            </w:pPr>
          </w:p>
        </w:tc>
        <w:tc>
          <w:tcPr>
            <w:tcW w:w="1123" w:type="dxa"/>
          </w:tcPr>
          <w:p w:rsidR="004209E8" w:rsidRDefault="004209E8" w:rsidP="00204F47">
            <w:pPr>
              <w:rPr>
                <w:rFonts w:ascii="Arial" w:hAnsi="Arial" w:cs="Arial"/>
                <w:sz w:val="20"/>
                <w:szCs w:val="20"/>
              </w:rPr>
            </w:pPr>
          </w:p>
        </w:tc>
        <w:tc>
          <w:tcPr>
            <w:tcW w:w="771" w:type="dxa"/>
          </w:tcPr>
          <w:p w:rsidR="004209E8" w:rsidRDefault="004209E8" w:rsidP="00204F47">
            <w:pPr>
              <w:rPr>
                <w:rFonts w:ascii="Arial" w:hAnsi="Arial" w:cs="Arial"/>
                <w:sz w:val="20"/>
                <w:szCs w:val="20"/>
              </w:rPr>
            </w:pPr>
          </w:p>
        </w:tc>
        <w:tc>
          <w:tcPr>
            <w:tcW w:w="771" w:type="dxa"/>
          </w:tcPr>
          <w:p w:rsidR="004209E8" w:rsidRDefault="004209E8" w:rsidP="00204F47">
            <w:pPr>
              <w:rPr>
                <w:rFonts w:ascii="Arial" w:hAnsi="Arial" w:cs="Arial"/>
                <w:sz w:val="20"/>
                <w:szCs w:val="20"/>
              </w:rPr>
            </w:pPr>
          </w:p>
        </w:tc>
        <w:tc>
          <w:tcPr>
            <w:tcW w:w="1361" w:type="dxa"/>
          </w:tcPr>
          <w:p w:rsidR="004209E8" w:rsidRDefault="004209E8" w:rsidP="00204F47">
            <w:pPr>
              <w:rPr>
                <w:rFonts w:ascii="Arial" w:hAnsi="Arial" w:cs="Arial"/>
                <w:sz w:val="20"/>
                <w:szCs w:val="20"/>
              </w:rPr>
            </w:pPr>
          </w:p>
        </w:tc>
        <w:tc>
          <w:tcPr>
            <w:tcW w:w="1559" w:type="dxa"/>
          </w:tcPr>
          <w:p w:rsidR="004209E8" w:rsidRDefault="004209E8" w:rsidP="00204F47">
            <w:pPr>
              <w:rPr>
                <w:rFonts w:ascii="Arial" w:hAnsi="Arial" w:cs="Arial"/>
                <w:sz w:val="20"/>
                <w:szCs w:val="20"/>
              </w:rPr>
            </w:pPr>
          </w:p>
        </w:tc>
        <w:tc>
          <w:tcPr>
            <w:tcW w:w="1345" w:type="dxa"/>
          </w:tcPr>
          <w:p w:rsidR="004209E8" w:rsidRDefault="004209E8" w:rsidP="00204F47">
            <w:pPr>
              <w:rPr>
                <w:rFonts w:ascii="Arial" w:hAnsi="Arial" w:cs="Arial"/>
                <w:sz w:val="20"/>
                <w:szCs w:val="20"/>
              </w:rPr>
            </w:pPr>
          </w:p>
        </w:tc>
        <w:tc>
          <w:tcPr>
            <w:tcW w:w="1361" w:type="dxa"/>
          </w:tcPr>
          <w:p w:rsidR="004209E8" w:rsidRDefault="004209E8" w:rsidP="00204F47">
            <w:pPr>
              <w:rPr>
                <w:rFonts w:ascii="Arial" w:hAnsi="Arial" w:cs="Arial"/>
                <w:sz w:val="20"/>
                <w:szCs w:val="20"/>
              </w:rPr>
            </w:pPr>
          </w:p>
        </w:tc>
      </w:tr>
      <w:tr w:rsidR="004209E8" w:rsidTr="004209E8">
        <w:tc>
          <w:tcPr>
            <w:tcW w:w="540" w:type="dxa"/>
          </w:tcPr>
          <w:p w:rsidR="004209E8" w:rsidRDefault="004209E8" w:rsidP="00204F47">
            <w:pPr>
              <w:rPr>
                <w:rFonts w:ascii="Arial" w:hAnsi="Arial" w:cs="Arial"/>
                <w:sz w:val="20"/>
                <w:szCs w:val="20"/>
              </w:rPr>
            </w:pPr>
          </w:p>
        </w:tc>
        <w:tc>
          <w:tcPr>
            <w:tcW w:w="2353" w:type="dxa"/>
          </w:tcPr>
          <w:p w:rsidR="004209E8" w:rsidRDefault="004209E8" w:rsidP="00204F47">
            <w:pPr>
              <w:rPr>
                <w:rFonts w:ascii="Arial" w:hAnsi="Arial" w:cs="Arial"/>
                <w:sz w:val="20"/>
                <w:szCs w:val="20"/>
              </w:rPr>
            </w:pPr>
          </w:p>
        </w:tc>
        <w:tc>
          <w:tcPr>
            <w:tcW w:w="1345" w:type="dxa"/>
          </w:tcPr>
          <w:p w:rsidR="004209E8" w:rsidRDefault="004209E8" w:rsidP="00204F47">
            <w:pPr>
              <w:rPr>
                <w:rFonts w:ascii="Arial" w:hAnsi="Arial" w:cs="Arial"/>
                <w:sz w:val="20"/>
                <w:szCs w:val="20"/>
              </w:rPr>
            </w:pPr>
          </w:p>
        </w:tc>
        <w:tc>
          <w:tcPr>
            <w:tcW w:w="1556" w:type="dxa"/>
          </w:tcPr>
          <w:p w:rsidR="004209E8" w:rsidRDefault="004209E8" w:rsidP="00204F47">
            <w:pPr>
              <w:rPr>
                <w:rFonts w:ascii="Arial" w:hAnsi="Arial" w:cs="Arial"/>
                <w:sz w:val="20"/>
                <w:szCs w:val="20"/>
              </w:rPr>
            </w:pPr>
          </w:p>
        </w:tc>
        <w:tc>
          <w:tcPr>
            <w:tcW w:w="1123" w:type="dxa"/>
          </w:tcPr>
          <w:p w:rsidR="004209E8" w:rsidRDefault="004209E8" w:rsidP="00204F47">
            <w:pPr>
              <w:rPr>
                <w:rFonts w:ascii="Arial" w:hAnsi="Arial" w:cs="Arial"/>
                <w:sz w:val="20"/>
                <w:szCs w:val="20"/>
              </w:rPr>
            </w:pPr>
          </w:p>
        </w:tc>
        <w:tc>
          <w:tcPr>
            <w:tcW w:w="771" w:type="dxa"/>
          </w:tcPr>
          <w:p w:rsidR="004209E8" w:rsidRDefault="004209E8" w:rsidP="00204F47">
            <w:pPr>
              <w:rPr>
                <w:rFonts w:ascii="Arial" w:hAnsi="Arial" w:cs="Arial"/>
                <w:sz w:val="20"/>
                <w:szCs w:val="20"/>
              </w:rPr>
            </w:pPr>
          </w:p>
        </w:tc>
        <w:tc>
          <w:tcPr>
            <w:tcW w:w="771" w:type="dxa"/>
          </w:tcPr>
          <w:p w:rsidR="004209E8" w:rsidRDefault="004209E8" w:rsidP="00204F47">
            <w:pPr>
              <w:rPr>
                <w:rFonts w:ascii="Arial" w:hAnsi="Arial" w:cs="Arial"/>
                <w:sz w:val="20"/>
                <w:szCs w:val="20"/>
              </w:rPr>
            </w:pPr>
          </w:p>
        </w:tc>
        <w:tc>
          <w:tcPr>
            <w:tcW w:w="1361" w:type="dxa"/>
          </w:tcPr>
          <w:p w:rsidR="004209E8" w:rsidRDefault="004209E8" w:rsidP="00204F47">
            <w:pPr>
              <w:rPr>
                <w:rFonts w:ascii="Arial" w:hAnsi="Arial" w:cs="Arial"/>
                <w:sz w:val="20"/>
                <w:szCs w:val="20"/>
              </w:rPr>
            </w:pPr>
          </w:p>
        </w:tc>
        <w:tc>
          <w:tcPr>
            <w:tcW w:w="1559" w:type="dxa"/>
          </w:tcPr>
          <w:p w:rsidR="004209E8" w:rsidRDefault="004209E8" w:rsidP="00204F47">
            <w:pPr>
              <w:rPr>
                <w:rFonts w:ascii="Arial" w:hAnsi="Arial" w:cs="Arial"/>
                <w:sz w:val="20"/>
                <w:szCs w:val="20"/>
              </w:rPr>
            </w:pPr>
          </w:p>
        </w:tc>
        <w:tc>
          <w:tcPr>
            <w:tcW w:w="1345" w:type="dxa"/>
          </w:tcPr>
          <w:p w:rsidR="004209E8" w:rsidRDefault="004209E8" w:rsidP="00204F47">
            <w:pPr>
              <w:rPr>
                <w:rFonts w:ascii="Arial" w:hAnsi="Arial" w:cs="Arial"/>
                <w:sz w:val="20"/>
                <w:szCs w:val="20"/>
              </w:rPr>
            </w:pPr>
          </w:p>
        </w:tc>
        <w:tc>
          <w:tcPr>
            <w:tcW w:w="1361" w:type="dxa"/>
          </w:tcPr>
          <w:p w:rsidR="004209E8" w:rsidRDefault="004209E8" w:rsidP="00204F47">
            <w:pPr>
              <w:rPr>
                <w:rFonts w:ascii="Arial" w:hAnsi="Arial" w:cs="Arial"/>
                <w:sz w:val="20"/>
                <w:szCs w:val="20"/>
              </w:rPr>
            </w:pPr>
          </w:p>
        </w:tc>
      </w:tr>
    </w:tbl>
    <w:p w:rsidR="004209E8" w:rsidRDefault="004209E8" w:rsidP="004209E8"/>
    <w:p w:rsidR="004D4E31" w:rsidRDefault="004D4E31" w:rsidP="00A80566">
      <w:pPr>
        <w:rPr>
          <w:sz w:val="20"/>
          <w:szCs w:val="20"/>
        </w:rPr>
        <w:sectPr w:rsidR="004D4E31" w:rsidSect="004209E8">
          <w:pgSz w:w="16838" w:h="11906" w:orient="landscape"/>
          <w:pgMar w:top="1440" w:right="1440" w:bottom="1440" w:left="1440" w:header="708" w:footer="708" w:gutter="0"/>
          <w:cols w:space="708"/>
          <w:docGrid w:linePitch="360"/>
        </w:sectPr>
      </w:pPr>
    </w:p>
    <w:p w:rsidR="00A80566" w:rsidRPr="00DE2FA7" w:rsidRDefault="006A0B93" w:rsidP="006A0B93">
      <w:pPr>
        <w:pStyle w:val="Caption"/>
      </w:pPr>
      <w:bookmarkStart w:id="116" w:name="_Toc346702976"/>
      <w:bookmarkStart w:id="117" w:name="_Toc351736286"/>
      <w:r>
        <w:lastRenderedPageBreak/>
        <w:t>Annex 3.</w:t>
      </w:r>
      <w:fldSimple w:instr=" SEQ Annex_3 \* ARABIC ">
        <w:r>
          <w:rPr>
            <w:noProof/>
          </w:rPr>
          <w:t>6</w:t>
        </w:r>
      </w:fldSimple>
      <w:r w:rsidR="00204F47">
        <w:t>:</w:t>
      </w:r>
      <w:r w:rsidR="00204F47">
        <w:tab/>
      </w:r>
      <w:r w:rsidR="00585B4F">
        <w:t>Excerpt from a</w:t>
      </w:r>
      <w:r w:rsidR="000A39D7" w:rsidRPr="00DE2FA7">
        <w:t xml:space="preserve"> generic output quality assurance checklist</w:t>
      </w:r>
      <w:bookmarkEnd w:id="116"/>
      <w:bookmarkEnd w:id="117"/>
    </w:p>
    <w:p w:rsidR="00E627DB" w:rsidRPr="00A80566" w:rsidRDefault="0070508D" w:rsidP="00A80566">
      <w:pPr>
        <w:rPr>
          <w:sz w:val="18"/>
          <w:szCs w:val="18"/>
        </w:rPr>
      </w:pPr>
      <w:r w:rsidRPr="00A80566">
        <w:rPr>
          <w:sz w:val="18"/>
          <w:szCs w:val="18"/>
        </w:rPr>
        <w:t xml:space="preserve">The exact nature of the checklist will depend upon the </w:t>
      </w:r>
      <w:r w:rsidR="001A4B19">
        <w:rPr>
          <w:sz w:val="18"/>
          <w:szCs w:val="18"/>
        </w:rPr>
        <w:t>specific activity</w:t>
      </w:r>
      <w:r w:rsidR="00A80566" w:rsidRPr="00A80566">
        <w:rPr>
          <w:sz w:val="18"/>
          <w:szCs w:val="18"/>
        </w:rPr>
        <w:t>.</w:t>
      </w:r>
    </w:p>
    <w:tbl>
      <w:tblPr>
        <w:tblW w:w="115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00" w:firstRow="0" w:lastRow="0" w:firstColumn="0" w:lastColumn="0" w:noHBand="1" w:noVBand="1"/>
      </w:tblPr>
      <w:tblGrid>
        <w:gridCol w:w="501"/>
        <w:gridCol w:w="4544"/>
        <w:gridCol w:w="2126"/>
        <w:gridCol w:w="1789"/>
        <w:gridCol w:w="399"/>
        <w:gridCol w:w="478"/>
        <w:gridCol w:w="1728"/>
      </w:tblGrid>
      <w:tr w:rsidR="00A80566" w:rsidRPr="00A80566" w:rsidTr="00367B41">
        <w:trPr>
          <w:trHeight w:val="358"/>
        </w:trPr>
        <w:tc>
          <w:tcPr>
            <w:tcW w:w="5045" w:type="dxa"/>
            <w:gridSpan w:val="2"/>
            <w:shd w:val="clear" w:color="auto" w:fill="auto"/>
            <w:tcMar>
              <w:top w:w="15" w:type="dxa"/>
              <w:left w:w="83" w:type="dxa"/>
              <w:bottom w:w="0" w:type="dxa"/>
              <w:right w:w="83" w:type="dxa"/>
            </w:tcMar>
            <w:hideMark/>
          </w:tcPr>
          <w:p w:rsidR="007B15D2" w:rsidRPr="00A80566" w:rsidRDefault="00A80566" w:rsidP="00A80566">
            <w:pPr>
              <w:rPr>
                <w:sz w:val="20"/>
                <w:szCs w:val="20"/>
              </w:rPr>
            </w:pPr>
            <w:r w:rsidRPr="00A80566">
              <w:rPr>
                <w:sz w:val="20"/>
                <w:szCs w:val="20"/>
                <w:lang w:val="en-US"/>
              </w:rPr>
              <w:t> </w:t>
            </w:r>
          </w:p>
        </w:tc>
        <w:tc>
          <w:tcPr>
            <w:tcW w:w="3915" w:type="dxa"/>
            <w:gridSpan w:val="2"/>
            <w:shd w:val="clear" w:color="auto" w:fill="auto"/>
            <w:tcMar>
              <w:top w:w="15" w:type="dxa"/>
              <w:left w:w="83" w:type="dxa"/>
              <w:bottom w:w="0" w:type="dxa"/>
              <w:right w:w="83" w:type="dxa"/>
            </w:tcMar>
            <w:hideMark/>
          </w:tcPr>
          <w:p w:rsidR="007B15D2" w:rsidRPr="00A80566" w:rsidRDefault="00A80566" w:rsidP="00A80566">
            <w:pPr>
              <w:rPr>
                <w:sz w:val="20"/>
                <w:szCs w:val="20"/>
              </w:rPr>
            </w:pPr>
            <w:r w:rsidRPr="00A80566">
              <w:rPr>
                <w:b/>
                <w:bCs/>
                <w:sz w:val="20"/>
                <w:szCs w:val="20"/>
                <w:lang w:val="en-US"/>
              </w:rPr>
              <w:t>To be completed by Author</w:t>
            </w:r>
          </w:p>
        </w:tc>
        <w:tc>
          <w:tcPr>
            <w:tcW w:w="2605" w:type="dxa"/>
            <w:gridSpan w:val="3"/>
            <w:shd w:val="clear" w:color="auto" w:fill="auto"/>
            <w:tcMar>
              <w:top w:w="15" w:type="dxa"/>
              <w:left w:w="83" w:type="dxa"/>
              <w:bottom w:w="0" w:type="dxa"/>
              <w:right w:w="83" w:type="dxa"/>
            </w:tcMar>
            <w:hideMark/>
          </w:tcPr>
          <w:p w:rsidR="007B15D2" w:rsidRPr="00A80566" w:rsidRDefault="00A80566" w:rsidP="00A80566">
            <w:pPr>
              <w:rPr>
                <w:sz w:val="20"/>
                <w:szCs w:val="20"/>
              </w:rPr>
            </w:pPr>
            <w:r w:rsidRPr="00A80566">
              <w:rPr>
                <w:b/>
                <w:bCs/>
                <w:sz w:val="20"/>
                <w:szCs w:val="20"/>
                <w:lang w:val="en-US"/>
              </w:rPr>
              <w:t>To be completed by Reviewer</w:t>
            </w:r>
          </w:p>
        </w:tc>
      </w:tr>
      <w:tr w:rsidR="00A80566" w:rsidRPr="00A80566" w:rsidTr="00367B41">
        <w:trPr>
          <w:trHeight w:val="398"/>
        </w:trPr>
        <w:tc>
          <w:tcPr>
            <w:tcW w:w="5045" w:type="dxa"/>
            <w:gridSpan w:val="2"/>
            <w:shd w:val="clear" w:color="auto" w:fill="auto"/>
            <w:tcMar>
              <w:top w:w="15" w:type="dxa"/>
              <w:left w:w="83" w:type="dxa"/>
              <w:bottom w:w="0" w:type="dxa"/>
              <w:right w:w="83" w:type="dxa"/>
            </w:tcMar>
            <w:hideMark/>
          </w:tcPr>
          <w:p w:rsidR="007B15D2" w:rsidRPr="00A80566" w:rsidRDefault="00A80566" w:rsidP="00A80566">
            <w:pPr>
              <w:rPr>
                <w:sz w:val="20"/>
                <w:szCs w:val="20"/>
              </w:rPr>
            </w:pPr>
            <w:r w:rsidRPr="00A80566">
              <w:rPr>
                <w:b/>
                <w:bCs/>
                <w:sz w:val="20"/>
                <w:szCs w:val="20"/>
                <w:lang w:val="en-US"/>
              </w:rPr>
              <w:t>REQUIREMENT</w:t>
            </w:r>
          </w:p>
        </w:tc>
        <w:tc>
          <w:tcPr>
            <w:tcW w:w="2126" w:type="dxa"/>
            <w:shd w:val="clear" w:color="auto" w:fill="auto"/>
            <w:tcMar>
              <w:top w:w="15" w:type="dxa"/>
              <w:left w:w="83" w:type="dxa"/>
              <w:bottom w:w="0" w:type="dxa"/>
              <w:right w:w="83" w:type="dxa"/>
            </w:tcMar>
            <w:hideMark/>
          </w:tcPr>
          <w:p w:rsidR="007B15D2" w:rsidRPr="00A80566" w:rsidRDefault="00A80566" w:rsidP="00A80566">
            <w:pPr>
              <w:rPr>
                <w:sz w:val="20"/>
                <w:szCs w:val="20"/>
              </w:rPr>
            </w:pPr>
            <w:r w:rsidRPr="00A80566">
              <w:rPr>
                <w:b/>
                <w:bCs/>
                <w:sz w:val="20"/>
                <w:szCs w:val="20"/>
                <w:lang w:val="en-US"/>
              </w:rPr>
              <w:t>AUTHOR X</w:t>
            </w:r>
            <w:r w:rsidRPr="00A80566">
              <w:rPr>
                <w:b/>
                <w:bCs/>
                <w:sz w:val="20"/>
                <w:szCs w:val="20"/>
                <w:lang w:val="en-US"/>
              </w:rPr>
              <w:noBreakHyphen/>
              <w:t>REFERENCE Page #/Section #</w:t>
            </w:r>
          </w:p>
        </w:tc>
        <w:tc>
          <w:tcPr>
            <w:tcW w:w="1789" w:type="dxa"/>
            <w:shd w:val="clear" w:color="auto" w:fill="auto"/>
            <w:tcMar>
              <w:top w:w="15" w:type="dxa"/>
              <w:left w:w="83" w:type="dxa"/>
              <w:bottom w:w="0" w:type="dxa"/>
              <w:right w:w="83" w:type="dxa"/>
            </w:tcMar>
            <w:hideMark/>
          </w:tcPr>
          <w:p w:rsidR="007B15D2" w:rsidRPr="00A80566" w:rsidRDefault="00A80566" w:rsidP="00A80566">
            <w:pPr>
              <w:rPr>
                <w:sz w:val="20"/>
                <w:szCs w:val="20"/>
              </w:rPr>
            </w:pPr>
            <w:r w:rsidRPr="00A80566">
              <w:rPr>
                <w:b/>
                <w:bCs/>
                <w:sz w:val="20"/>
                <w:szCs w:val="20"/>
                <w:lang w:val="en-US"/>
              </w:rPr>
              <w:t>AUTHOR COMMENTS</w:t>
            </w:r>
          </w:p>
        </w:tc>
        <w:tc>
          <w:tcPr>
            <w:tcW w:w="877" w:type="dxa"/>
            <w:gridSpan w:val="2"/>
            <w:shd w:val="clear" w:color="auto" w:fill="auto"/>
            <w:tcMar>
              <w:top w:w="15" w:type="dxa"/>
              <w:left w:w="83" w:type="dxa"/>
              <w:bottom w:w="0" w:type="dxa"/>
              <w:right w:w="83" w:type="dxa"/>
            </w:tcMar>
            <w:hideMark/>
          </w:tcPr>
          <w:p w:rsidR="007B15D2" w:rsidRPr="00A80566" w:rsidRDefault="00A80566" w:rsidP="00A80566">
            <w:pPr>
              <w:rPr>
                <w:sz w:val="20"/>
                <w:szCs w:val="20"/>
              </w:rPr>
            </w:pPr>
            <w:r w:rsidRPr="00A80566">
              <w:rPr>
                <w:b/>
                <w:bCs/>
                <w:sz w:val="20"/>
                <w:szCs w:val="20"/>
                <w:lang w:val="en-US"/>
              </w:rPr>
              <w:t>COMPLY</w:t>
            </w:r>
          </w:p>
        </w:tc>
        <w:tc>
          <w:tcPr>
            <w:tcW w:w="1728" w:type="dxa"/>
            <w:shd w:val="clear" w:color="auto" w:fill="auto"/>
            <w:tcMar>
              <w:top w:w="15" w:type="dxa"/>
              <w:left w:w="83" w:type="dxa"/>
              <w:bottom w:w="0" w:type="dxa"/>
              <w:right w:w="83" w:type="dxa"/>
            </w:tcMar>
            <w:hideMark/>
          </w:tcPr>
          <w:p w:rsidR="007B15D2" w:rsidRPr="00A80566" w:rsidRDefault="00A80566" w:rsidP="00A80566">
            <w:pPr>
              <w:rPr>
                <w:sz w:val="20"/>
                <w:szCs w:val="20"/>
              </w:rPr>
            </w:pPr>
            <w:r w:rsidRPr="00A80566">
              <w:rPr>
                <w:b/>
                <w:bCs/>
                <w:sz w:val="20"/>
                <w:szCs w:val="20"/>
                <w:lang w:val="en-US"/>
              </w:rPr>
              <w:t>REVIEWER COMMENTS</w:t>
            </w:r>
          </w:p>
        </w:tc>
      </w:tr>
      <w:tr w:rsidR="00A80566" w:rsidRPr="00A80566" w:rsidTr="00367B41">
        <w:trPr>
          <w:trHeight w:val="300"/>
        </w:trPr>
        <w:tc>
          <w:tcPr>
            <w:tcW w:w="5045" w:type="dxa"/>
            <w:gridSpan w:val="2"/>
            <w:shd w:val="clear" w:color="auto" w:fill="auto"/>
            <w:tcMar>
              <w:top w:w="15" w:type="dxa"/>
              <w:left w:w="83" w:type="dxa"/>
              <w:bottom w:w="0" w:type="dxa"/>
              <w:right w:w="83" w:type="dxa"/>
            </w:tcMar>
            <w:hideMark/>
          </w:tcPr>
          <w:p w:rsidR="007B15D2" w:rsidRPr="00A80566" w:rsidRDefault="00A80566" w:rsidP="00A80566">
            <w:pPr>
              <w:rPr>
                <w:sz w:val="20"/>
                <w:szCs w:val="20"/>
              </w:rPr>
            </w:pPr>
            <w:r w:rsidRPr="00A80566">
              <w:rPr>
                <w:sz w:val="20"/>
                <w:szCs w:val="20"/>
                <w:lang w:val="en-US"/>
              </w:rPr>
              <w:t> </w:t>
            </w:r>
          </w:p>
        </w:tc>
        <w:tc>
          <w:tcPr>
            <w:tcW w:w="2126" w:type="dxa"/>
            <w:shd w:val="clear" w:color="auto" w:fill="auto"/>
            <w:tcMar>
              <w:top w:w="15" w:type="dxa"/>
              <w:left w:w="83" w:type="dxa"/>
              <w:bottom w:w="0" w:type="dxa"/>
              <w:right w:w="83" w:type="dxa"/>
            </w:tcMar>
            <w:hideMark/>
          </w:tcPr>
          <w:p w:rsidR="007B15D2" w:rsidRPr="00A80566" w:rsidRDefault="00A80566" w:rsidP="00A80566">
            <w:pPr>
              <w:rPr>
                <w:sz w:val="20"/>
                <w:szCs w:val="20"/>
              </w:rPr>
            </w:pPr>
            <w:r w:rsidRPr="00A80566">
              <w:rPr>
                <w:sz w:val="20"/>
                <w:szCs w:val="20"/>
                <w:lang w:val="en-US"/>
              </w:rPr>
              <w:t> </w:t>
            </w:r>
          </w:p>
        </w:tc>
        <w:tc>
          <w:tcPr>
            <w:tcW w:w="1789" w:type="dxa"/>
            <w:shd w:val="clear" w:color="auto" w:fill="auto"/>
            <w:tcMar>
              <w:top w:w="15" w:type="dxa"/>
              <w:left w:w="83" w:type="dxa"/>
              <w:bottom w:w="0" w:type="dxa"/>
              <w:right w:w="83" w:type="dxa"/>
            </w:tcMar>
            <w:hideMark/>
          </w:tcPr>
          <w:p w:rsidR="007B15D2" w:rsidRPr="00A80566" w:rsidRDefault="00A80566" w:rsidP="00A80566">
            <w:pPr>
              <w:rPr>
                <w:sz w:val="20"/>
                <w:szCs w:val="20"/>
              </w:rPr>
            </w:pPr>
            <w:r w:rsidRPr="00A80566">
              <w:rPr>
                <w:sz w:val="20"/>
                <w:szCs w:val="20"/>
                <w:lang w:val="en-US"/>
              </w:rPr>
              <w:t> </w:t>
            </w:r>
          </w:p>
        </w:tc>
        <w:tc>
          <w:tcPr>
            <w:tcW w:w="399" w:type="dxa"/>
            <w:shd w:val="clear" w:color="auto" w:fill="auto"/>
            <w:tcMar>
              <w:top w:w="15" w:type="dxa"/>
              <w:left w:w="83" w:type="dxa"/>
              <w:bottom w:w="0" w:type="dxa"/>
              <w:right w:w="83" w:type="dxa"/>
            </w:tcMar>
            <w:hideMark/>
          </w:tcPr>
          <w:p w:rsidR="007B15D2" w:rsidRPr="00A80566" w:rsidRDefault="00A80566" w:rsidP="00A80566">
            <w:pPr>
              <w:rPr>
                <w:sz w:val="20"/>
                <w:szCs w:val="20"/>
              </w:rPr>
            </w:pPr>
            <w:r w:rsidRPr="00A80566">
              <w:rPr>
                <w:sz w:val="20"/>
                <w:szCs w:val="20"/>
                <w:lang w:val="en-US"/>
              </w:rPr>
              <w:t>Y</w:t>
            </w:r>
          </w:p>
        </w:tc>
        <w:tc>
          <w:tcPr>
            <w:tcW w:w="478" w:type="dxa"/>
            <w:shd w:val="clear" w:color="auto" w:fill="auto"/>
            <w:tcMar>
              <w:top w:w="15" w:type="dxa"/>
              <w:left w:w="83" w:type="dxa"/>
              <w:bottom w:w="0" w:type="dxa"/>
              <w:right w:w="83" w:type="dxa"/>
            </w:tcMar>
            <w:hideMark/>
          </w:tcPr>
          <w:p w:rsidR="007B15D2" w:rsidRPr="00A80566" w:rsidRDefault="00A80566" w:rsidP="00A80566">
            <w:pPr>
              <w:rPr>
                <w:sz w:val="20"/>
                <w:szCs w:val="20"/>
              </w:rPr>
            </w:pPr>
            <w:r w:rsidRPr="00A80566">
              <w:rPr>
                <w:sz w:val="20"/>
                <w:szCs w:val="20"/>
                <w:lang w:val="en-US"/>
              </w:rPr>
              <w:t>N</w:t>
            </w:r>
          </w:p>
        </w:tc>
        <w:tc>
          <w:tcPr>
            <w:tcW w:w="1728" w:type="dxa"/>
            <w:shd w:val="clear" w:color="auto" w:fill="auto"/>
            <w:tcMar>
              <w:top w:w="15" w:type="dxa"/>
              <w:left w:w="83" w:type="dxa"/>
              <w:bottom w:w="0" w:type="dxa"/>
              <w:right w:w="83" w:type="dxa"/>
            </w:tcMar>
            <w:hideMark/>
          </w:tcPr>
          <w:p w:rsidR="007B15D2" w:rsidRPr="00A80566" w:rsidRDefault="00A80566" w:rsidP="00A80566">
            <w:pPr>
              <w:rPr>
                <w:sz w:val="20"/>
                <w:szCs w:val="20"/>
              </w:rPr>
            </w:pPr>
            <w:r w:rsidRPr="00A80566">
              <w:rPr>
                <w:sz w:val="20"/>
                <w:szCs w:val="20"/>
                <w:lang w:val="en-US"/>
              </w:rPr>
              <w:t> </w:t>
            </w:r>
          </w:p>
        </w:tc>
      </w:tr>
      <w:tr w:rsidR="00A80566" w:rsidRPr="00A80566" w:rsidTr="00367B41">
        <w:trPr>
          <w:trHeight w:val="350"/>
        </w:trPr>
        <w:tc>
          <w:tcPr>
            <w:tcW w:w="11565" w:type="dxa"/>
            <w:gridSpan w:val="7"/>
            <w:shd w:val="clear" w:color="auto" w:fill="auto"/>
            <w:tcMar>
              <w:top w:w="15" w:type="dxa"/>
              <w:left w:w="83" w:type="dxa"/>
              <w:bottom w:w="0" w:type="dxa"/>
              <w:right w:w="83" w:type="dxa"/>
            </w:tcMar>
            <w:hideMark/>
          </w:tcPr>
          <w:p w:rsidR="007B15D2" w:rsidRPr="00A80566" w:rsidRDefault="00A80566" w:rsidP="00A80566">
            <w:pPr>
              <w:rPr>
                <w:sz w:val="20"/>
                <w:szCs w:val="20"/>
              </w:rPr>
            </w:pPr>
            <w:r w:rsidRPr="00A80566">
              <w:rPr>
                <w:b/>
                <w:bCs/>
                <w:sz w:val="20"/>
                <w:szCs w:val="20"/>
                <w:lang w:val="en-US"/>
              </w:rPr>
              <w:t>1.0</w:t>
            </w:r>
            <w:r w:rsidRPr="00A80566">
              <w:rPr>
                <w:b/>
                <w:bCs/>
                <w:sz w:val="20"/>
                <w:szCs w:val="20"/>
                <w:lang w:val="en-US"/>
              </w:rPr>
              <w:tab/>
              <w:t>GENERAL INFORMATION</w:t>
            </w:r>
          </w:p>
        </w:tc>
      </w:tr>
      <w:tr w:rsidR="00A80566" w:rsidRPr="00A80566" w:rsidTr="00367B41">
        <w:trPr>
          <w:trHeight w:val="194"/>
        </w:trPr>
        <w:tc>
          <w:tcPr>
            <w:tcW w:w="501"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1.1</w:t>
            </w:r>
          </w:p>
        </w:tc>
        <w:tc>
          <w:tcPr>
            <w:tcW w:w="4544"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b/>
                <w:bCs/>
                <w:sz w:val="20"/>
                <w:szCs w:val="20"/>
                <w:lang w:val="en-US"/>
              </w:rPr>
              <w:t>Purpose</w:t>
            </w:r>
            <w:r w:rsidRPr="00A80566">
              <w:rPr>
                <w:sz w:val="20"/>
                <w:szCs w:val="20"/>
                <w:lang w:val="en-US"/>
              </w:rPr>
              <w:t>:  Describes the purpose of the report</w:t>
            </w:r>
          </w:p>
        </w:tc>
        <w:tc>
          <w:tcPr>
            <w:tcW w:w="2126"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1789"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399"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478"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1728"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r>
      <w:tr w:rsidR="00A80566" w:rsidRPr="00A80566" w:rsidTr="00367B41">
        <w:trPr>
          <w:trHeight w:val="370"/>
        </w:trPr>
        <w:tc>
          <w:tcPr>
            <w:tcW w:w="501"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1.2</w:t>
            </w:r>
          </w:p>
        </w:tc>
        <w:tc>
          <w:tcPr>
            <w:tcW w:w="4544"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b/>
                <w:bCs/>
                <w:sz w:val="20"/>
                <w:szCs w:val="20"/>
                <w:lang w:val="en-US"/>
              </w:rPr>
              <w:t>Scope</w:t>
            </w:r>
            <w:r w:rsidRPr="00A80566">
              <w:rPr>
                <w:sz w:val="20"/>
                <w:szCs w:val="20"/>
                <w:lang w:val="en-US"/>
              </w:rPr>
              <w:t>:  Describes the scope of the report and how it relates to the project.</w:t>
            </w:r>
          </w:p>
        </w:tc>
        <w:tc>
          <w:tcPr>
            <w:tcW w:w="2126"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1789"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399"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478"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1728"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r>
      <w:tr w:rsidR="00A80566" w:rsidRPr="00A80566" w:rsidTr="00367B41">
        <w:trPr>
          <w:trHeight w:val="660"/>
        </w:trPr>
        <w:tc>
          <w:tcPr>
            <w:tcW w:w="501"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1.3</w:t>
            </w:r>
          </w:p>
        </w:tc>
        <w:tc>
          <w:tcPr>
            <w:tcW w:w="4544"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b/>
                <w:bCs/>
                <w:sz w:val="20"/>
                <w:szCs w:val="20"/>
                <w:lang w:val="en-US"/>
              </w:rPr>
              <w:t xml:space="preserve">Overview:  </w:t>
            </w:r>
            <w:r w:rsidRPr="00A80566">
              <w:rPr>
                <w:sz w:val="20"/>
                <w:szCs w:val="20"/>
                <w:lang w:val="en-US"/>
              </w:rPr>
              <w:t>Provides a brief overview description as a point of reference for the remainder of the report.</w:t>
            </w:r>
          </w:p>
        </w:tc>
        <w:tc>
          <w:tcPr>
            <w:tcW w:w="2126"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1789"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399"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478"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1728"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r>
      <w:tr w:rsidR="00A80566" w:rsidRPr="00A80566" w:rsidTr="00367B41">
        <w:trPr>
          <w:trHeight w:val="278"/>
        </w:trPr>
        <w:tc>
          <w:tcPr>
            <w:tcW w:w="501"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1.4</w:t>
            </w:r>
          </w:p>
        </w:tc>
        <w:tc>
          <w:tcPr>
            <w:tcW w:w="4544"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b/>
                <w:bCs/>
                <w:sz w:val="20"/>
                <w:szCs w:val="20"/>
                <w:lang w:val="en-US"/>
              </w:rPr>
              <w:t xml:space="preserve">References:  </w:t>
            </w:r>
            <w:r w:rsidRPr="00A80566">
              <w:rPr>
                <w:sz w:val="20"/>
                <w:szCs w:val="20"/>
                <w:lang w:val="en-US"/>
              </w:rPr>
              <w:t>Provides a list of the references that were used in preparation of the report.</w:t>
            </w:r>
          </w:p>
        </w:tc>
        <w:tc>
          <w:tcPr>
            <w:tcW w:w="2126"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1789"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399"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478"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1728"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r>
      <w:tr w:rsidR="00A80566" w:rsidRPr="00A80566" w:rsidTr="00367B41">
        <w:trPr>
          <w:trHeight w:val="346"/>
        </w:trPr>
        <w:tc>
          <w:tcPr>
            <w:tcW w:w="501"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1.5</w:t>
            </w:r>
          </w:p>
        </w:tc>
        <w:tc>
          <w:tcPr>
            <w:tcW w:w="4544"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b/>
                <w:bCs/>
                <w:sz w:val="20"/>
                <w:szCs w:val="20"/>
                <w:lang w:val="en-US"/>
              </w:rPr>
              <w:t xml:space="preserve">Acronyms and Abbreviations:  </w:t>
            </w:r>
            <w:r w:rsidRPr="00A80566">
              <w:rPr>
                <w:sz w:val="20"/>
                <w:szCs w:val="20"/>
                <w:lang w:val="en-US"/>
              </w:rPr>
              <w:t>Provide a list of the acronyms and abbreviations used in this report and the meaning of each.</w:t>
            </w:r>
          </w:p>
        </w:tc>
        <w:tc>
          <w:tcPr>
            <w:tcW w:w="2126"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1789"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399"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478"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1728"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r>
      <w:tr w:rsidR="00A80566" w:rsidRPr="00A80566" w:rsidTr="00367B41">
        <w:trPr>
          <w:trHeight w:val="185"/>
        </w:trPr>
        <w:tc>
          <w:tcPr>
            <w:tcW w:w="501"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1.6</w:t>
            </w:r>
          </w:p>
        </w:tc>
        <w:tc>
          <w:tcPr>
            <w:tcW w:w="4544"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585B4F">
              <w:rPr>
                <w:b/>
                <w:sz w:val="20"/>
                <w:szCs w:val="20"/>
                <w:lang w:val="en-US"/>
              </w:rPr>
              <w:t>Points of Contact:</w:t>
            </w:r>
            <w:r w:rsidRPr="00A80566">
              <w:rPr>
                <w:sz w:val="20"/>
                <w:szCs w:val="20"/>
                <w:lang w:val="en-US"/>
              </w:rPr>
              <w:t xml:space="preserve"> Provides a list of points of</w:t>
            </w:r>
            <w:r w:rsidRPr="00852649">
              <w:rPr>
                <w:sz w:val="20"/>
                <w:szCs w:val="20"/>
                <w:lang w:val="en-ZW"/>
              </w:rPr>
              <w:t xml:space="preserve"> organisational</w:t>
            </w:r>
            <w:r w:rsidRPr="00A80566">
              <w:rPr>
                <w:sz w:val="20"/>
                <w:szCs w:val="20"/>
                <w:lang w:val="en-US"/>
              </w:rPr>
              <w:t xml:space="preserve"> contact that may be needed by the document users for additional information and support.</w:t>
            </w:r>
          </w:p>
        </w:tc>
        <w:tc>
          <w:tcPr>
            <w:tcW w:w="2126"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1789"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399"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478"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c>
          <w:tcPr>
            <w:tcW w:w="1728" w:type="dxa"/>
            <w:shd w:val="clear" w:color="auto" w:fill="auto"/>
            <w:tcMar>
              <w:top w:w="15" w:type="dxa"/>
              <w:left w:w="83" w:type="dxa"/>
              <w:bottom w:w="0" w:type="dxa"/>
              <w:right w:w="83" w:type="dxa"/>
            </w:tcMar>
            <w:hideMark/>
          </w:tcPr>
          <w:p w:rsidR="007B15D2" w:rsidRPr="00A80566" w:rsidRDefault="00A80566" w:rsidP="00A80566">
            <w:pPr>
              <w:spacing w:after="60"/>
              <w:rPr>
                <w:sz w:val="20"/>
                <w:szCs w:val="20"/>
              </w:rPr>
            </w:pPr>
            <w:r w:rsidRPr="00A80566">
              <w:rPr>
                <w:sz w:val="20"/>
                <w:szCs w:val="20"/>
                <w:lang w:val="en-US"/>
              </w:rPr>
              <w:t> </w:t>
            </w:r>
          </w:p>
        </w:tc>
      </w:tr>
    </w:tbl>
    <w:p w:rsidR="008F24A6" w:rsidRDefault="008F24A6" w:rsidP="000A39D7">
      <w:pPr>
        <w:rPr>
          <w:sz w:val="20"/>
          <w:szCs w:val="20"/>
        </w:rPr>
        <w:sectPr w:rsidR="008F24A6" w:rsidSect="00A80566">
          <w:pgSz w:w="16838" w:h="11906" w:orient="landscape"/>
          <w:pgMar w:top="1440" w:right="1440" w:bottom="1440" w:left="1440" w:header="708" w:footer="708" w:gutter="0"/>
          <w:cols w:space="708"/>
          <w:docGrid w:linePitch="360"/>
        </w:sectPr>
      </w:pPr>
    </w:p>
    <w:p w:rsidR="00A80566" w:rsidRPr="00DE2FA7" w:rsidRDefault="006A0B93" w:rsidP="006A0B93">
      <w:pPr>
        <w:pStyle w:val="Caption"/>
      </w:pPr>
      <w:bookmarkStart w:id="118" w:name="_Toc346702977"/>
      <w:bookmarkStart w:id="119" w:name="_Toc351736287"/>
      <w:r>
        <w:lastRenderedPageBreak/>
        <w:t>Annex 3.</w:t>
      </w:r>
      <w:fldSimple w:instr=" SEQ Annex_3 \* ARABIC ">
        <w:r>
          <w:rPr>
            <w:noProof/>
          </w:rPr>
          <w:t>7</w:t>
        </w:r>
      </w:fldSimple>
      <w:r w:rsidR="00204F47">
        <w:t>:</w:t>
      </w:r>
      <w:r w:rsidR="00204F47">
        <w:tab/>
      </w:r>
      <w:r w:rsidR="008F24A6" w:rsidRPr="00DE2FA7">
        <w:t>A generic meeting evaluation form</w:t>
      </w:r>
      <w:bookmarkEnd w:id="118"/>
      <w:bookmarkEnd w:id="119"/>
    </w:p>
    <w:p w:rsidR="008F24A6" w:rsidRDefault="008F24A6" w:rsidP="000A39D7">
      <w:pPr>
        <w:rPr>
          <w:sz w:val="20"/>
          <w:szCs w:val="20"/>
        </w:rPr>
      </w:pPr>
    </w:p>
    <w:p w:rsidR="008F24A6" w:rsidRPr="008F24A6" w:rsidRDefault="008F24A6" w:rsidP="008F24A6">
      <w:pPr>
        <w:spacing w:after="80" w:line="240" w:lineRule="auto"/>
        <w:jc w:val="center"/>
        <w:rPr>
          <w:sz w:val="28"/>
        </w:rPr>
      </w:pPr>
      <w:r w:rsidRPr="008F24A6">
        <w:rPr>
          <w:sz w:val="28"/>
        </w:rPr>
        <w:t xml:space="preserve">XXX Workshop </w:t>
      </w:r>
      <w:r w:rsidRPr="004D4E31">
        <w:rPr>
          <w:i/>
          <w:sz w:val="28"/>
        </w:rPr>
        <w:t>[Workshop Name]</w:t>
      </w:r>
    </w:p>
    <w:p w:rsidR="008F24A6" w:rsidRDefault="008F24A6">
      <w:pPr>
        <w:spacing w:after="80" w:line="240" w:lineRule="auto"/>
        <w:jc w:val="center"/>
        <w:rPr>
          <w:sz w:val="28"/>
        </w:rPr>
      </w:pPr>
      <w:r>
        <w:rPr>
          <w:sz w:val="28"/>
        </w:rPr>
        <w:t>June 4 – 6 201</w:t>
      </w:r>
      <w:r w:rsidR="004970A2">
        <w:rPr>
          <w:sz w:val="28"/>
        </w:rPr>
        <w:t>3</w:t>
      </w:r>
      <w:r>
        <w:rPr>
          <w:sz w:val="28"/>
        </w:rPr>
        <w:t xml:space="preserve"> </w:t>
      </w:r>
      <w:r w:rsidRPr="004D4E31">
        <w:rPr>
          <w:i/>
          <w:sz w:val="28"/>
        </w:rPr>
        <w:t>[Date]</w:t>
      </w:r>
    </w:p>
    <w:p w:rsidR="008F24A6" w:rsidRDefault="004970A2">
      <w:pPr>
        <w:spacing w:after="80" w:line="240" w:lineRule="auto"/>
        <w:jc w:val="center"/>
        <w:rPr>
          <w:sz w:val="28"/>
        </w:rPr>
      </w:pPr>
      <w:r>
        <w:rPr>
          <w:sz w:val="28"/>
        </w:rPr>
        <w:t>XXXX</w:t>
      </w:r>
      <w:r w:rsidR="008F24A6" w:rsidRPr="009973E2">
        <w:rPr>
          <w:sz w:val="28"/>
        </w:rPr>
        <w:t xml:space="preserve"> </w:t>
      </w:r>
      <w:r w:rsidR="008F24A6" w:rsidRPr="004D4E31">
        <w:rPr>
          <w:i/>
          <w:sz w:val="28"/>
        </w:rPr>
        <w:t>[Venue]</w:t>
      </w:r>
    </w:p>
    <w:p w:rsidR="008F24A6" w:rsidRDefault="004970A2">
      <w:pPr>
        <w:spacing w:after="80" w:line="240" w:lineRule="auto"/>
        <w:jc w:val="center"/>
        <w:rPr>
          <w:sz w:val="28"/>
        </w:rPr>
      </w:pPr>
      <w:r>
        <w:rPr>
          <w:sz w:val="28"/>
        </w:rPr>
        <w:t>Calcutta University</w:t>
      </w:r>
      <w:r w:rsidR="008F24A6">
        <w:rPr>
          <w:sz w:val="28"/>
        </w:rPr>
        <w:t xml:space="preserve">, </w:t>
      </w:r>
      <w:r>
        <w:rPr>
          <w:sz w:val="28"/>
        </w:rPr>
        <w:t>Kolkata</w:t>
      </w:r>
      <w:r w:rsidR="008F24A6">
        <w:rPr>
          <w:sz w:val="28"/>
        </w:rPr>
        <w:t xml:space="preserve">, </w:t>
      </w:r>
      <w:r>
        <w:rPr>
          <w:sz w:val="28"/>
        </w:rPr>
        <w:t>India</w:t>
      </w:r>
      <w:r w:rsidR="008F24A6">
        <w:rPr>
          <w:sz w:val="28"/>
        </w:rPr>
        <w:t xml:space="preserve"> </w:t>
      </w:r>
      <w:r w:rsidR="008F24A6" w:rsidRPr="004D4E31">
        <w:rPr>
          <w:i/>
          <w:sz w:val="28"/>
        </w:rPr>
        <w:t>[Location]</w:t>
      </w:r>
    </w:p>
    <w:p w:rsidR="008F24A6" w:rsidRDefault="008F24A6">
      <w:pPr>
        <w:spacing w:after="80" w:line="240" w:lineRule="auto"/>
        <w:rPr>
          <w:sz w:val="20"/>
        </w:rPr>
      </w:pPr>
    </w:p>
    <w:p w:rsidR="008F24A6" w:rsidRPr="00B2728A" w:rsidRDefault="008F24A6" w:rsidP="00B2728A">
      <w:pPr>
        <w:spacing w:after="80" w:line="240" w:lineRule="auto"/>
        <w:rPr>
          <w:sz w:val="28"/>
          <w:u w:val="single"/>
        </w:rPr>
      </w:pPr>
      <w:r w:rsidRPr="00B2728A">
        <w:rPr>
          <w:sz w:val="28"/>
          <w:u w:val="single"/>
        </w:rPr>
        <w:t>Workshop Evaluation</w:t>
      </w:r>
    </w:p>
    <w:p w:rsidR="008F24A6" w:rsidRDefault="008F24A6">
      <w:pPr>
        <w:spacing w:after="80" w:line="240" w:lineRule="auto"/>
        <w:rPr>
          <w:sz w:val="20"/>
        </w:rPr>
      </w:pPr>
    </w:p>
    <w:p w:rsidR="008F24A6" w:rsidRDefault="008F24A6">
      <w:pPr>
        <w:spacing w:after="80" w:line="240" w:lineRule="auto"/>
        <w:rPr>
          <w:b/>
          <w:bCs/>
          <w:sz w:val="24"/>
        </w:rPr>
      </w:pPr>
      <w:r>
        <w:rPr>
          <w:b/>
          <w:bCs/>
          <w:sz w:val="24"/>
        </w:rPr>
        <w:t xml:space="preserve">Workshop Objective </w:t>
      </w:r>
    </w:p>
    <w:p w:rsidR="008F24A6" w:rsidRDefault="008F24A6">
      <w:pPr>
        <w:spacing w:after="80" w:line="240" w:lineRule="auto"/>
        <w:rPr>
          <w:rFonts w:ascii="Arial Unicode MS" w:eastAsia="Arial Unicode MS" w:hAnsi="Arial Unicode MS" w:cs="Arial"/>
          <w:sz w:val="20"/>
        </w:rPr>
      </w:pPr>
      <w:r>
        <w:rPr>
          <w:rFonts w:cs="Arial"/>
          <w:sz w:val="20"/>
        </w:rPr>
        <w:t xml:space="preserve">Develop a </w:t>
      </w:r>
      <w:r>
        <w:rPr>
          <w:rFonts w:cs="Arial"/>
          <w:b/>
          <w:bCs/>
          <w:sz w:val="20"/>
        </w:rPr>
        <w:t>Road Map to Success</w:t>
      </w:r>
      <w:r>
        <w:rPr>
          <w:rFonts w:cs="Arial"/>
          <w:sz w:val="20"/>
        </w:rPr>
        <w:t xml:space="preserve"> including a monitoring and evaluation system by</w:t>
      </w:r>
    </w:p>
    <w:p w:rsidR="008F24A6" w:rsidRDefault="00852649" w:rsidP="00106D6C">
      <w:pPr>
        <w:numPr>
          <w:ilvl w:val="1"/>
          <w:numId w:val="7"/>
        </w:numPr>
        <w:tabs>
          <w:tab w:val="clear" w:pos="2520"/>
          <w:tab w:val="num" w:pos="567"/>
        </w:tabs>
        <w:spacing w:after="60" w:line="280" w:lineRule="exact"/>
        <w:ind w:left="567" w:hanging="284"/>
        <w:rPr>
          <w:rFonts w:eastAsia="Courier New" w:cs="Arial"/>
          <w:sz w:val="20"/>
        </w:rPr>
      </w:pPr>
      <w:r>
        <w:rPr>
          <w:rFonts w:eastAsia="Courier New" w:cs="Arial"/>
          <w:sz w:val="20"/>
        </w:rPr>
        <w:t>B</w:t>
      </w:r>
      <w:r w:rsidR="008F24A6">
        <w:rPr>
          <w:rFonts w:eastAsia="Courier New" w:cs="Arial"/>
          <w:sz w:val="20"/>
        </w:rPr>
        <w:t>uilding a common understanding of the vision, mission, strategy and values of XXX</w:t>
      </w:r>
    </w:p>
    <w:p w:rsidR="008F24A6" w:rsidRDefault="00852649" w:rsidP="00106D6C">
      <w:pPr>
        <w:numPr>
          <w:ilvl w:val="1"/>
          <w:numId w:val="7"/>
        </w:numPr>
        <w:tabs>
          <w:tab w:val="clear" w:pos="2520"/>
          <w:tab w:val="num" w:pos="567"/>
        </w:tabs>
        <w:spacing w:after="60" w:line="280" w:lineRule="exact"/>
        <w:ind w:left="567" w:hanging="284"/>
        <w:rPr>
          <w:rFonts w:eastAsia="Courier New" w:cs="Arial"/>
          <w:sz w:val="20"/>
        </w:rPr>
      </w:pPr>
      <w:r>
        <w:rPr>
          <w:rFonts w:eastAsia="Courier New" w:cs="Arial"/>
          <w:sz w:val="20"/>
        </w:rPr>
        <w:t>Assessing</w:t>
      </w:r>
      <w:r w:rsidR="008F24A6">
        <w:rPr>
          <w:rFonts w:eastAsia="Courier New" w:cs="Arial"/>
          <w:sz w:val="20"/>
        </w:rPr>
        <w:t xml:space="preserve"> the status of XXX today – achievements, strengths, shortcomings and barriers to success (</w:t>
      </w:r>
      <w:r w:rsidR="008F24A6">
        <w:rPr>
          <w:rFonts w:eastAsia="Courier New" w:cs="Arial"/>
          <w:i/>
          <w:iCs/>
          <w:sz w:val="20"/>
        </w:rPr>
        <w:t>“where are we?”</w:t>
      </w:r>
      <w:r w:rsidR="008F24A6">
        <w:rPr>
          <w:rFonts w:eastAsia="Courier New" w:cs="Arial"/>
          <w:sz w:val="20"/>
        </w:rPr>
        <w:t>).</w:t>
      </w:r>
    </w:p>
    <w:p w:rsidR="008F24A6" w:rsidRDefault="00852649" w:rsidP="00106D6C">
      <w:pPr>
        <w:numPr>
          <w:ilvl w:val="1"/>
          <w:numId w:val="7"/>
        </w:numPr>
        <w:tabs>
          <w:tab w:val="clear" w:pos="2520"/>
          <w:tab w:val="num" w:pos="567"/>
        </w:tabs>
        <w:spacing w:after="60" w:line="280" w:lineRule="exact"/>
        <w:ind w:left="567" w:hanging="284"/>
        <w:rPr>
          <w:rFonts w:eastAsia="Courier New" w:cs="Arial"/>
          <w:sz w:val="20"/>
        </w:rPr>
      </w:pPr>
      <w:r>
        <w:rPr>
          <w:rFonts w:eastAsia="Courier New" w:cs="Arial"/>
          <w:sz w:val="20"/>
        </w:rPr>
        <w:t>S</w:t>
      </w:r>
      <w:r w:rsidR="008F24A6">
        <w:rPr>
          <w:rFonts w:eastAsia="Courier New" w:cs="Arial"/>
          <w:sz w:val="20"/>
        </w:rPr>
        <w:t>pecifying ou</w:t>
      </w:r>
      <w:r>
        <w:rPr>
          <w:rFonts w:eastAsia="Courier New" w:cs="Arial"/>
          <w:sz w:val="20"/>
        </w:rPr>
        <w:t xml:space="preserve">r vision for XXX in the future </w:t>
      </w:r>
      <w:r w:rsidR="008F24A6">
        <w:rPr>
          <w:rFonts w:eastAsia="Courier New" w:cs="Arial"/>
          <w:sz w:val="20"/>
        </w:rPr>
        <w:t>(</w:t>
      </w:r>
      <w:r w:rsidR="008F24A6">
        <w:rPr>
          <w:rFonts w:eastAsia="Courier New" w:cs="Arial"/>
          <w:i/>
          <w:iCs/>
          <w:sz w:val="20"/>
        </w:rPr>
        <w:t>“where do we want to be?”</w:t>
      </w:r>
      <w:r w:rsidR="008F24A6">
        <w:rPr>
          <w:rFonts w:eastAsia="Courier New" w:cs="Arial"/>
          <w:sz w:val="20"/>
        </w:rPr>
        <w:t>).</w:t>
      </w:r>
    </w:p>
    <w:p w:rsidR="008F24A6" w:rsidRDefault="00852649" w:rsidP="00106D6C">
      <w:pPr>
        <w:numPr>
          <w:ilvl w:val="1"/>
          <w:numId w:val="7"/>
        </w:numPr>
        <w:tabs>
          <w:tab w:val="clear" w:pos="2520"/>
          <w:tab w:val="num" w:pos="567"/>
        </w:tabs>
        <w:spacing w:after="60" w:line="280" w:lineRule="exact"/>
        <w:ind w:left="567" w:hanging="284"/>
        <w:rPr>
          <w:rFonts w:eastAsia="Courier New" w:cs="Arial"/>
          <w:sz w:val="20"/>
        </w:rPr>
      </w:pPr>
      <w:r>
        <w:rPr>
          <w:rFonts w:eastAsia="Courier New" w:cs="Arial"/>
          <w:sz w:val="20"/>
        </w:rPr>
        <w:t>D</w:t>
      </w:r>
      <w:r w:rsidR="008F24A6">
        <w:rPr>
          <w:rFonts w:eastAsia="Courier New" w:cs="Arial"/>
          <w:sz w:val="20"/>
        </w:rPr>
        <w:t>efining the way forward (improving processes, developing a good practice guide, building the XXX monitoring and evaluation system) (</w:t>
      </w:r>
      <w:r w:rsidR="008F24A6">
        <w:rPr>
          <w:rFonts w:eastAsia="Courier New" w:cs="Arial"/>
          <w:i/>
          <w:iCs/>
          <w:sz w:val="20"/>
        </w:rPr>
        <w:t>“how do we get there?”</w:t>
      </w:r>
      <w:r w:rsidR="008F24A6">
        <w:rPr>
          <w:rFonts w:eastAsia="Courier New" w:cs="Arial"/>
          <w:sz w:val="20"/>
        </w:rPr>
        <w:t>).</w:t>
      </w:r>
    </w:p>
    <w:p w:rsidR="008F24A6" w:rsidRDefault="008F24A6">
      <w:pPr>
        <w:spacing w:after="80" w:line="240" w:lineRule="auto"/>
        <w:rPr>
          <w:sz w:val="20"/>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6"/>
        <w:gridCol w:w="160"/>
        <w:gridCol w:w="993"/>
        <w:gridCol w:w="1134"/>
        <w:gridCol w:w="1134"/>
        <w:gridCol w:w="160"/>
        <w:gridCol w:w="974"/>
      </w:tblGrid>
      <w:tr w:rsidR="008F24A6" w:rsidTr="008F24A6">
        <w:trPr>
          <w:trHeight w:val="535"/>
        </w:trPr>
        <w:tc>
          <w:tcPr>
            <w:tcW w:w="4446" w:type="dxa"/>
            <w:vAlign w:val="center"/>
          </w:tcPr>
          <w:p w:rsidR="008F24A6" w:rsidRPr="008F24A6" w:rsidRDefault="008F24A6" w:rsidP="00B2728A">
            <w:pPr>
              <w:autoSpaceDE w:val="0"/>
              <w:autoSpaceDN w:val="0"/>
              <w:adjustRightInd w:val="0"/>
              <w:spacing w:after="0" w:line="240" w:lineRule="auto"/>
            </w:pPr>
            <w:r w:rsidRPr="00B2728A">
              <w:rPr>
                <w:rFonts w:cs="Arial"/>
                <w:b/>
                <w:bCs/>
                <w:sz w:val="24"/>
                <w:szCs w:val="20"/>
              </w:rPr>
              <w:t>QUESTION</w:t>
            </w:r>
          </w:p>
        </w:tc>
        <w:tc>
          <w:tcPr>
            <w:tcW w:w="160" w:type="dxa"/>
            <w:shd w:val="clear" w:color="auto" w:fill="C0C0C0"/>
            <w:vAlign w:val="center"/>
          </w:tcPr>
          <w:p w:rsidR="008F24A6" w:rsidRDefault="008F24A6">
            <w:pPr>
              <w:autoSpaceDE w:val="0"/>
              <w:autoSpaceDN w:val="0"/>
              <w:adjustRightInd w:val="0"/>
              <w:spacing w:after="0" w:line="240" w:lineRule="auto"/>
              <w:rPr>
                <w:rFonts w:cs="Arial"/>
                <w:b/>
                <w:bCs/>
                <w:sz w:val="20"/>
                <w:szCs w:val="20"/>
              </w:rPr>
            </w:pPr>
          </w:p>
        </w:tc>
        <w:tc>
          <w:tcPr>
            <w:tcW w:w="993" w:type="dxa"/>
            <w:tcMar>
              <w:top w:w="57" w:type="dxa"/>
              <w:left w:w="68" w:type="dxa"/>
              <w:bottom w:w="57" w:type="dxa"/>
              <w:right w:w="68" w:type="dxa"/>
            </w:tcMar>
            <w:vAlign w:val="center"/>
          </w:tcPr>
          <w:p w:rsidR="008F24A6" w:rsidRDefault="008F24A6">
            <w:pPr>
              <w:autoSpaceDE w:val="0"/>
              <w:autoSpaceDN w:val="0"/>
              <w:adjustRightInd w:val="0"/>
              <w:spacing w:after="0" w:line="240" w:lineRule="auto"/>
              <w:rPr>
                <w:rFonts w:cs="Arial"/>
                <w:b/>
                <w:bCs/>
                <w:sz w:val="18"/>
                <w:szCs w:val="20"/>
              </w:rPr>
            </w:pPr>
            <w:r>
              <w:rPr>
                <w:rFonts w:cs="Arial"/>
                <w:b/>
                <w:bCs/>
                <w:sz w:val="18"/>
                <w:szCs w:val="20"/>
              </w:rPr>
              <w:t xml:space="preserve">Yes, </w:t>
            </w:r>
          </w:p>
          <w:p w:rsidR="008F24A6" w:rsidRDefault="008F24A6">
            <w:pPr>
              <w:autoSpaceDE w:val="0"/>
              <w:autoSpaceDN w:val="0"/>
              <w:adjustRightInd w:val="0"/>
              <w:spacing w:after="0" w:line="240" w:lineRule="auto"/>
              <w:rPr>
                <w:rFonts w:cs="Arial"/>
                <w:b/>
                <w:bCs/>
                <w:sz w:val="18"/>
                <w:szCs w:val="20"/>
              </w:rPr>
            </w:pPr>
            <w:r>
              <w:rPr>
                <w:rFonts w:cs="Arial"/>
                <w:b/>
                <w:bCs/>
                <w:sz w:val="18"/>
                <w:szCs w:val="20"/>
              </w:rPr>
              <w:t xml:space="preserve">fully met, </w:t>
            </w:r>
          </w:p>
          <w:p w:rsidR="008F24A6" w:rsidRDefault="008F24A6">
            <w:pPr>
              <w:autoSpaceDE w:val="0"/>
              <w:autoSpaceDN w:val="0"/>
              <w:adjustRightInd w:val="0"/>
              <w:spacing w:after="0" w:line="240" w:lineRule="auto"/>
              <w:rPr>
                <w:rFonts w:cs="Arial"/>
                <w:b/>
                <w:bCs/>
                <w:sz w:val="18"/>
                <w:szCs w:val="20"/>
              </w:rPr>
            </w:pPr>
            <w:r>
              <w:rPr>
                <w:rFonts w:cs="Arial"/>
                <w:b/>
                <w:bCs/>
                <w:sz w:val="18"/>
                <w:szCs w:val="20"/>
              </w:rPr>
              <w:t xml:space="preserve">very </w:t>
            </w:r>
            <w:r w:rsidR="00852649">
              <w:rPr>
                <w:rFonts w:cs="Arial"/>
                <w:b/>
                <w:bCs/>
                <w:sz w:val="18"/>
                <w:szCs w:val="20"/>
              </w:rPr>
              <w:t>relevant</w:t>
            </w:r>
            <w:r>
              <w:rPr>
                <w:rFonts w:cs="Arial"/>
                <w:b/>
                <w:bCs/>
                <w:sz w:val="18"/>
                <w:szCs w:val="20"/>
              </w:rPr>
              <w:t>,</w:t>
            </w:r>
          </w:p>
          <w:p w:rsidR="008F24A6" w:rsidRDefault="008F24A6">
            <w:pPr>
              <w:autoSpaceDE w:val="0"/>
              <w:autoSpaceDN w:val="0"/>
              <w:adjustRightInd w:val="0"/>
              <w:spacing w:after="0" w:line="240" w:lineRule="auto"/>
              <w:rPr>
                <w:b/>
                <w:bCs/>
                <w:sz w:val="18"/>
              </w:rPr>
            </w:pPr>
            <w:r>
              <w:rPr>
                <w:rFonts w:cs="Arial"/>
                <w:b/>
                <w:bCs/>
                <w:sz w:val="18"/>
                <w:szCs w:val="20"/>
              </w:rPr>
              <w:t>excellent</w:t>
            </w:r>
          </w:p>
        </w:tc>
        <w:tc>
          <w:tcPr>
            <w:tcW w:w="1134" w:type="dxa"/>
            <w:tcMar>
              <w:top w:w="57" w:type="dxa"/>
              <w:left w:w="68" w:type="dxa"/>
              <w:bottom w:w="57" w:type="dxa"/>
              <w:right w:w="68" w:type="dxa"/>
            </w:tcMar>
            <w:vAlign w:val="center"/>
          </w:tcPr>
          <w:p w:rsidR="008F24A6" w:rsidRDefault="008F24A6">
            <w:pPr>
              <w:autoSpaceDE w:val="0"/>
              <w:autoSpaceDN w:val="0"/>
              <w:adjustRightInd w:val="0"/>
              <w:spacing w:after="0" w:line="240" w:lineRule="auto"/>
              <w:rPr>
                <w:rFonts w:cs="Arial"/>
                <w:b/>
                <w:bCs/>
                <w:sz w:val="18"/>
                <w:szCs w:val="20"/>
              </w:rPr>
            </w:pPr>
            <w:r>
              <w:rPr>
                <w:rFonts w:cs="Arial"/>
                <w:b/>
                <w:bCs/>
                <w:sz w:val="18"/>
                <w:szCs w:val="20"/>
              </w:rPr>
              <w:t>Maybe,</w:t>
            </w:r>
          </w:p>
          <w:p w:rsidR="008F24A6" w:rsidRDefault="008F24A6">
            <w:pPr>
              <w:autoSpaceDE w:val="0"/>
              <w:autoSpaceDN w:val="0"/>
              <w:adjustRightInd w:val="0"/>
              <w:spacing w:after="0" w:line="240" w:lineRule="auto"/>
              <w:rPr>
                <w:rFonts w:cs="Arial"/>
                <w:b/>
                <w:bCs/>
                <w:sz w:val="18"/>
                <w:szCs w:val="20"/>
              </w:rPr>
            </w:pPr>
            <w:r>
              <w:rPr>
                <w:rFonts w:cs="Arial"/>
                <w:b/>
                <w:bCs/>
                <w:sz w:val="18"/>
                <w:szCs w:val="20"/>
              </w:rPr>
              <w:t>nearly met,</w:t>
            </w:r>
          </w:p>
          <w:p w:rsidR="008F24A6" w:rsidRDefault="008F24A6">
            <w:pPr>
              <w:autoSpaceDE w:val="0"/>
              <w:autoSpaceDN w:val="0"/>
              <w:adjustRightInd w:val="0"/>
              <w:spacing w:after="0" w:line="240" w:lineRule="auto"/>
              <w:rPr>
                <w:rFonts w:cs="Arial"/>
                <w:b/>
                <w:bCs/>
                <w:sz w:val="18"/>
                <w:szCs w:val="20"/>
              </w:rPr>
            </w:pPr>
            <w:r>
              <w:rPr>
                <w:rFonts w:cs="Arial"/>
                <w:b/>
                <w:bCs/>
                <w:sz w:val="18"/>
                <w:szCs w:val="20"/>
              </w:rPr>
              <w:t xml:space="preserve">adequate, </w:t>
            </w:r>
          </w:p>
          <w:p w:rsidR="008F24A6" w:rsidRDefault="008F24A6">
            <w:pPr>
              <w:autoSpaceDE w:val="0"/>
              <w:autoSpaceDN w:val="0"/>
              <w:adjustRightInd w:val="0"/>
              <w:spacing w:after="0" w:line="240" w:lineRule="auto"/>
              <w:rPr>
                <w:b/>
                <w:bCs/>
                <w:sz w:val="18"/>
              </w:rPr>
            </w:pPr>
            <w:r>
              <w:rPr>
                <w:rFonts w:cs="Arial"/>
                <w:b/>
                <w:bCs/>
                <w:sz w:val="18"/>
                <w:szCs w:val="20"/>
              </w:rPr>
              <w:t>fair</w:t>
            </w:r>
          </w:p>
        </w:tc>
        <w:tc>
          <w:tcPr>
            <w:tcW w:w="1134" w:type="dxa"/>
            <w:tcMar>
              <w:top w:w="57" w:type="dxa"/>
              <w:left w:w="68" w:type="dxa"/>
              <w:bottom w:w="57" w:type="dxa"/>
              <w:right w:w="68" w:type="dxa"/>
            </w:tcMar>
            <w:vAlign w:val="center"/>
          </w:tcPr>
          <w:p w:rsidR="008F24A6" w:rsidRDefault="008F24A6">
            <w:pPr>
              <w:autoSpaceDE w:val="0"/>
              <w:autoSpaceDN w:val="0"/>
              <w:adjustRightInd w:val="0"/>
              <w:spacing w:after="0" w:line="240" w:lineRule="auto"/>
              <w:rPr>
                <w:rFonts w:cs="Arial"/>
                <w:b/>
                <w:bCs/>
                <w:sz w:val="18"/>
                <w:szCs w:val="20"/>
              </w:rPr>
            </w:pPr>
            <w:r>
              <w:rPr>
                <w:rFonts w:cs="Arial"/>
                <w:b/>
                <w:bCs/>
                <w:sz w:val="18"/>
                <w:szCs w:val="20"/>
              </w:rPr>
              <w:t>No,</w:t>
            </w:r>
          </w:p>
          <w:p w:rsidR="008F24A6" w:rsidRDefault="008F24A6">
            <w:pPr>
              <w:autoSpaceDE w:val="0"/>
              <w:autoSpaceDN w:val="0"/>
              <w:adjustRightInd w:val="0"/>
              <w:spacing w:after="0" w:line="240" w:lineRule="auto"/>
              <w:rPr>
                <w:rFonts w:cs="Arial"/>
                <w:b/>
                <w:bCs/>
                <w:sz w:val="18"/>
                <w:szCs w:val="20"/>
              </w:rPr>
            </w:pPr>
            <w:r>
              <w:rPr>
                <w:rFonts w:cs="Arial"/>
                <w:b/>
                <w:bCs/>
                <w:sz w:val="18"/>
                <w:szCs w:val="20"/>
              </w:rPr>
              <w:t>not met,</w:t>
            </w:r>
          </w:p>
          <w:p w:rsidR="008F24A6" w:rsidRDefault="008F24A6">
            <w:pPr>
              <w:autoSpaceDE w:val="0"/>
              <w:autoSpaceDN w:val="0"/>
              <w:adjustRightInd w:val="0"/>
              <w:spacing w:after="0" w:line="240" w:lineRule="auto"/>
              <w:rPr>
                <w:rFonts w:cs="Arial"/>
                <w:b/>
                <w:bCs/>
                <w:sz w:val="18"/>
                <w:szCs w:val="20"/>
              </w:rPr>
            </w:pPr>
            <w:r>
              <w:rPr>
                <w:rFonts w:cs="Arial"/>
                <w:b/>
                <w:bCs/>
                <w:sz w:val="18"/>
                <w:szCs w:val="20"/>
              </w:rPr>
              <w:t xml:space="preserve">inadequate, </w:t>
            </w:r>
          </w:p>
          <w:p w:rsidR="008F24A6" w:rsidRDefault="008F24A6">
            <w:pPr>
              <w:autoSpaceDE w:val="0"/>
              <w:autoSpaceDN w:val="0"/>
              <w:adjustRightInd w:val="0"/>
              <w:spacing w:after="0" w:line="240" w:lineRule="auto"/>
              <w:rPr>
                <w:b/>
                <w:bCs/>
                <w:sz w:val="18"/>
              </w:rPr>
            </w:pPr>
            <w:r>
              <w:rPr>
                <w:rFonts w:cs="Arial"/>
                <w:b/>
                <w:bCs/>
                <w:sz w:val="18"/>
                <w:szCs w:val="20"/>
              </w:rPr>
              <w:t>poor</w:t>
            </w:r>
          </w:p>
        </w:tc>
        <w:tc>
          <w:tcPr>
            <w:tcW w:w="160" w:type="dxa"/>
            <w:shd w:val="clear" w:color="auto" w:fill="C0C0C0"/>
            <w:tcMar>
              <w:left w:w="0" w:type="dxa"/>
              <w:right w:w="0" w:type="dxa"/>
            </w:tcMar>
            <w:vAlign w:val="center"/>
          </w:tcPr>
          <w:p w:rsidR="008F24A6" w:rsidRDefault="008F24A6">
            <w:pPr>
              <w:spacing w:after="0" w:line="240" w:lineRule="auto"/>
              <w:rPr>
                <w:b/>
                <w:bCs/>
                <w:sz w:val="18"/>
              </w:rPr>
            </w:pPr>
          </w:p>
        </w:tc>
        <w:tc>
          <w:tcPr>
            <w:tcW w:w="974" w:type="dxa"/>
            <w:tcMar>
              <w:top w:w="57" w:type="dxa"/>
              <w:left w:w="68" w:type="dxa"/>
              <w:bottom w:w="57" w:type="dxa"/>
              <w:right w:w="68" w:type="dxa"/>
            </w:tcMar>
            <w:vAlign w:val="center"/>
          </w:tcPr>
          <w:p w:rsidR="008F24A6" w:rsidRPr="008F24A6" w:rsidRDefault="008F24A6" w:rsidP="008F24A6">
            <w:pPr>
              <w:autoSpaceDE w:val="0"/>
              <w:autoSpaceDN w:val="0"/>
              <w:adjustRightInd w:val="0"/>
              <w:spacing w:after="0" w:line="240" w:lineRule="auto"/>
              <w:rPr>
                <w:rFonts w:cs="Arial"/>
                <w:b/>
                <w:bCs/>
                <w:sz w:val="18"/>
                <w:szCs w:val="20"/>
              </w:rPr>
            </w:pPr>
            <w:r w:rsidRPr="008F24A6">
              <w:rPr>
                <w:rFonts w:cs="Arial"/>
                <w:b/>
                <w:bCs/>
                <w:sz w:val="18"/>
                <w:szCs w:val="20"/>
              </w:rPr>
              <w:t xml:space="preserve">No </w:t>
            </w:r>
          </w:p>
          <w:p w:rsidR="008F24A6" w:rsidRPr="008F24A6" w:rsidRDefault="008F24A6" w:rsidP="008F24A6">
            <w:pPr>
              <w:autoSpaceDE w:val="0"/>
              <w:autoSpaceDN w:val="0"/>
              <w:adjustRightInd w:val="0"/>
              <w:spacing w:after="0" w:line="240" w:lineRule="auto"/>
              <w:rPr>
                <w:rFonts w:cs="Arial"/>
                <w:b/>
                <w:bCs/>
                <w:sz w:val="18"/>
                <w:szCs w:val="20"/>
              </w:rPr>
            </w:pPr>
            <w:r w:rsidRPr="008F24A6">
              <w:rPr>
                <w:rFonts w:cs="Arial"/>
                <w:b/>
                <w:bCs/>
                <w:sz w:val="18"/>
                <w:szCs w:val="20"/>
              </w:rPr>
              <w:t>response</w:t>
            </w:r>
          </w:p>
        </w:tc>
      </w:tr>
      <w:tr w:rsidR="008F24A6" w:rsidTr="008F24A6">
        <w:tc>
          <w:tcPr>
            <w:tcW w:w="4446" w:type="dxa"/>
            <w:shd w:val="clear" w:color="auto" w:fill="D9D9D9"/>
            <w:vAlign w:val="center"/>
          </w:tcPr>
          <w:p w:rsidR="008F24A6" w:rsidRPr="008F24A6" w:rsidRDefault="008F24A6" w:rsidP="00B2728A">
            <w:pPr>
              <w:autoSpaceDE w:val="0"/>
              <w:autoSpaceDN w:val="0"/>
              <w:adjustRightInd w:val="0"/>
              <w:spacing w:after="0" w:line="240" w:lineRule="auto"/>
            </w:pPr>
            <w:r w:rsidRPr="00B2728A">
              <w:rPr>
                <w:rFonts w:cs="Arial"/>
                <w:b/>
                <w:bCs/>
                <w:sz w:val="24"/>
                <w:szCs w:val="20"/>
              </w:rPr>
              <w:t>Was the workshop useful to you?</w:t>
            </w:r>
          </w:p>
        </w:tc>
        <w:tc>
          <w:tcPr>
            <w:tcW w:w="160" w:type="dxa"/>
            <w:shd w:val="clear" w:color="auto" w:fill="BFBFBF"/>
            <w:vAlign w:val="center"/>
          </w:tcPr>
          <w:p w:rsidR="008F24A6" w:rsidRDefault="008F24A6">
            <w:pPr>
              <w:spacing w:after="0" w:line="240" w:lineRule="auto"/>
              <w:rPr>
                <w:sz w:val="20"/>
              </w:rPr>
            </w:pPr>
          </w:p>
        </w:tc>
        <w:tc>
          <w:tcPr>
            <w:tcW w:w="993"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c>
          <w:tcPr>
            <w:tcW w:w="1134"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c>
          <w:tcPr>
            <w:tcW w:w="1134"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BFBFBF"/>
            <w:tcMar>
              <w:left w:w="0" w:type="dxa"/>
              <w:right w:w="0" w:type="dxa"/>
            </w:tcMar>
            <w:vAlign w:val="center"/>
          </w:tcPr>
          <w:p w:rsidR="008F24A6" w:rsidRDefault="008F24A6">
            <w:pPr>
              <w:spacing w:after="0" w:line="240" w:lineRule="auto"/>
              <w:rPr>
                <w:sz w:val="20"/>
              </w:rPr>
            </w:pPr>
          </w:p>
        </w:tc>
        <w:tc>
          <w:tcPr>
            <w:tcW w:w="974"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r>
      <w:tr w:rsidR="008F24A6" w:rsidTr="004D4E31">
        <w:trPr>
          <w:trHeight w:val="585"/>
        </w:trPr>
        <w:tc>
          <w:tcPr>
            <w:tcW w:w="4446" w:type="dxa"/>
            <w:vAlign w:val="center"/>
          </w:tcPr>
          <w:p w:rsidR="008F24A6" w:rsidRDefault="008F24A6" w:rsidP="004D4E31">
            <w:pPr>
              <w:pStyle w:val="CommentText"/>
              <w:autoSpaceDE w:val="0"/>
              <w:autoSpaceDN w:val="0"/>
              <w:adjustRightInd w:val="0"/>
              <w:spacing w:after="0"/>
              <w:rPr>
                <w:rFonts w:cs="Arial"/>
              </w:rPr>
            </w:pPr>
            <w:r>
              <w:rPr>
                <w:rFonts w:cs="Arial"/>
              </w:rPr>
              <w:t>To what extent will the knowledge acquired help you contribute more effectively to achieving XXX’s objectives?</w:t>
            </w:r>
          </w:p>
        </w:tc>
        <w:tc>
          <w:tcPr>
            <w:tcW w:w="160" w:type="dxa"/>
            <w:shd w:val="clear" w:color="auto" w:fill="C0C0C0"/>
            <w:vAlign w:val="center"/>
          </w:tcPr>
          <w:p w:rsidR="008F24A6" w:rsidRDefault="008F24A6">
            <w:pPr>
              <w:spacing w:after="0" w:line="240" w:lineRule="auto"/>
              <w:rPr>
                <w:sz w:val="20"/>
              </w:rPr>
            </w:pPr>
          </w:p>
        </w:tc>
        <w:tc>
          <w:tcPr>
            <w:tcW w:w="993"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C0C0C0"/>
            <w:tcMar>
              <w:left w:w="0" w:type="dxa"/>
              <w:right w:w="0" w:type="dxa"/>
            </w:tcMar>
            <w:vAlign w:val="center"/>
          </w:tcPr>
          <w:p w:rsidR="008F24A6" w:rsidRDefault="008F24A6">
            <w:pPr>
              <w:spacing w:after="0" w:line="240" w:lineRule="auto"/>
              <w:rPr>
                <w:sz w:val="20"/>
              </w:rPr>
            </w:pPr>
          </w:p>
        </w:tc>
        <w:tc>
          <w:tcPr>
            <w:tcW w:w="974" w:type="dxa"/>
            <w:tcMar>
              <w:top w:w="57" w:type="dxa"/>
              <w:left w:w="68" w:type="dxa"/>
              <w:bottom w:w="57" w:type="dxa"/>
              <w:right w:w="68" w:type="dxa"/>
            </w:tcMar>
            <w:vAlign w:val="center"/>
          </w:tcPr>
          <w:p w:rsidR="008F24A6" w:rsidRDefault="008F24A6">
            <w:pPr>
              <w:spacing w:after="0" w:line="240" w:lineRule="auto"/>
              <w:rPr>
                <w:sz w:val="20"/>
              </w:rPr>
            </w:pPr>
          </w:p>
        </w:tc>
      </w:tr>
      <w:tr w:rsidR="008F24A6" w:rsidTr="004D4E31">
        <w:trPr>
          <w:trHeight w:val="441"/>
        </w:trPr>
        <w:tc>
          <w:tcPr>
            <w:tcW w:w="4446" w:type="dxa"/>
            <w:vAlign w:val="center"/>
          </w:tcPr>
          <w:p w:rsidR="008F24A6" w:rsidRDefault="008F24A6">
            <w:pPr>
              <w:autoSpaceDE w:val="0"/>
              <w:autoSpaceDN w:val="0"/>
              <w:adjustRightInd w:val="0"/>
              <w:spacing w:after="0" w:line="240" w:lineRule="auto"/>
              <w:rPr>
                <w:rFonts w:cs="Arial"/>
                <w:sz w:val="20"/>
                <w:szCs w:val="20"/>
              </w:rPr>
            </w:pPr>
            <w:r>
              <w:rPr>
                <w:rFonts w:cs="Arial"/>
                <w:sz w:val="20"/>
                <w:szCs w:val="20"/>
              </w:rPr>
              <w:t>What was the most useful part of the workshop for you?</w:t>
            </w:r>
          </w:p>
        </w:tc>
        <w:tc>
          <w:tcPr>
            <w:tcW w:w="160" w:type="dxa"/>
            <w:shd w:val="clear" w:color="auto" w:fill="C0C0C0"/>
            <w:vAlign w:val="center"/>
          </w:tcPr>
          <w:p w:rsidR="008F24A6" w:rsidRDefault="008F24A6">
            <w:pPr>
              <w:spacing w:after="0" w:line="240" w:lineRule="auto"/>
              <w:rPr>
                <w:sz w:val="20"/>
              </w:rPr>
            </w:pPr>
          </w:p>
        </w:tc>
        <w:tc>
          <w:tcPr>
            <w:tcW w:w="4395" w:type="dxa"/>
            <w:gridSpan w:val="5"/>
            <w:tcMar>
              <w:top w:w="57" w:type="dxa"/>
              <w:left w:w="68" w:type="dxa"/>
              <w:bottom w:w="57" w:type="dxa"/>
              <w:right w:w="68" w:type="dxa"/>
            </w:tcMar>
            <w:vAlign w:val="center"/>
          </w:tcPr>
          <w:p w:rsidR="008F24A6" w:rsidRDefault="008F24A6">
            <w:pPr>
              <w:spacing w:after="0" w:line="240" w:lineRule="auto"/>
              <w:rPr>
                <w:sz w:val="20"/>
              </w:rPr>
            </w:pPr>
          </w:p>
        </w:tc>
      </w:tr>
      <w:tr w:rsidR="008F24A6" w:rsidTr="004D4E31">
        <w:trPr>
          <w:trHeight w:val="549"/>
        </w:trPr>
        <w:tc>
          <w:tcPr>
            <w:tcW w:w="4446" w:type="dxa"/>
            <w:vAlign w:val="center"/>
          </w:tcPr>
          <w:p w:rsidR="008F24A6" w:rsidRDefault="008F24A6">
            <w:pPr>
              <w:autoSpaceDE w:val="0"/>
              <w:autoSpaceDN w:val="0"/>
              <w:adjustRightInd w:val="0"/>
              <w:spacing w:after="0" w:line="240" w:lineRule="auto"/>
              <w:rPr>
                <w:rFonts w:cs="Arial"/>
                <w:sz w:val="20"/>
                <w:szCs w:val="20"/>
              </w:rPr>
            </w:pPr>
            <w:r>
              <w:rPr>
                <w:rFonts w:cs="Arial"/>
                <w:sz w:val="20"/>
                <w:szCs w:val="20"/>
              </w:rPr>
              <w:t>What was the least useful part of the workshop for you?</w:t>
            </w:r>
          </w:p>
        </w:tc>
        <w:tc>
          <w:tcPr>
            <w:tcW w:w="160" w:type="dxa"/>
            <w:shd w:val="clear" w:color="auto" w:fill="C0C0C0"/>
            <w:vAlign w:val="center"/>
          </w:tcPr>
          <w:p w:rsidR="008F24A6" w:rsidRDefault="008F24A6">
            <w:pPr>
              <w:spacing w:after="0" w:line="240" w:lineRule="auto"/>
              <w:rPr>
                <w:sz w:val="20"/>
              </w:rPr>
            </w:pPr>
          </w:p>
        </w:tc>
        <w:tc>
          <w:tcPr>
            <w:tcW w:w="4395" w:type="dxa"/>
            <w:gridSpan w:val="5"/>
            <w:tcMar>
              <w:top w:w="57" w:type="dxa"/>
              <w:left w:w="68" w:type="dxa"/>
              <w:bottom w:w="57" w:type="dxa"/>
              <w:right w:w="68" w:type="dxa"/>
            </w:tcMar>
            <w:vAlign w:val="center"/>
          </w:tcPr>
          <w:p w:rsidR="008F24A6" w:rsidRDefault="008F24A6">
            <w:pPr>
              <w:spacing w:after="0" w:line="240" w:lineRule="auto"/>
              <w:rPr>
                <w:sz w:val="20"/>
              </w:rPr>
            </w:pPr>
          </w:p>
        </w:tc>
      </w:tr>
      <w:tr w:rsidR="008F24A6" w:rsidTr="008F24A6">
        <w:tc>
          <w:tcPr>
            <w:tcW w:w="4446" w:type="dxa"/>
            <w:shd w:val="clear" w:color="auto" w:fill="D9D9D9"/>
            <w:vAlign w:val="center"/>
          </w:tcPr>
          <w:p w:rsidR="008F24A6" w:rsidRPr="00B2728A" w:rsidRDefault="008F24A6" w:rsidP="00B2728A">
            <w:pPr>
              <w:autoSpaceDE w:val="0"/>
              <w:autoSpaceDN w:val="0"/>
              <w:adjustRightInd w:val="0"/>
              <w:spacing w:after="0" w:line="240" w:lineRule="auto"/>
              <w:rPr>
                <w:rFonts w:cs="Arial"/>
                <w:b/>
                <w:bCs/>
                <w:sz w:val="24"/>
                <w:szCs w:val="20"/>
              </w:rPr>
            </w:pPr>
            <w:r w:rsidRPr="00B2728A">
              <w:rPr>
                <w:rFonts w:cs="Arial"/>
                <w:b/>
                <w:bCs/>
                <w:sz w:val="24"/>
                <w:szCs w:val="20"/>
              </w:rPr>
              <w:t>Workshop goals &amp; objectives</w:t>
            </w:r>
          </w:p>
        </w:tc>
        <w:tc>
          <w:tcPr>
            <w:tcW w:w="160" w:type="dxa"/>
            <w:shd w:val="clear" w:color="auto" w:fill="BFBFBF"/>
            <w:vAlign w:val="center"/>
          </w:tcPr>
          <w:p w:rsidR="008F24A6" w:rsidRDefault="008F24A6">
            <w:pPr>
              <w:spacing w:after="0" w:line="240" w:lineRule="auto"/>
              <w:rPr>
                <w:sz w:val="20"/>
              </w:rPr>
            </w:pPr>
          </w:p>
        </w:tc>
        <w:tc>
          <w:tcPr>
            <w:tcW w:w="993"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c>
          <w:tcPr>
            <w:tcW w:w="1134"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c>
          <w:tcPr>
            <w:tcW w:w="1134"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BFBFBF"/>
            <w:tcMar>
              <w:left w:w="0" w:type="dxa"/>
              <w:right w:w="0" w:type="dxa"/>
            </w:tcMar>
            <w:vAlign w:val="center"/>
          </w:tcPr>
          <w:p w:rsidR="008F24A6" w:rsidRDefault="008F24A6">
            <w:pPr>
              <w:spacing w:after="0" w:line="240" w:lineRule="auto"/>
              <w:rPr>
                <w:sz w:val="20"/>
              </w:rPr>
            </w:pPr>
          </w:p>
        </w:tc>
        <w:tc>
          <w:tcPr>
            <w:tcW w:w="974"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r>
      <w:tr w:rsidR="008F24A6" w:rsidTr="008F24A6">
        <w:trPr>
          <w:trHeight w:val="567"/>
        </w:trPr>
        <w:tc>
          <w:tcPr>
            <w:tcW w:w="4446" w:type="dxa"/>
            <w:vAlign w:val="center"/>
          </w:tcPr>
          <w:p w:rsidR="008F24A6" w:rsidRDefault="008F24A6">
            <w:pPr>
              <w:pStyle w:val="CommentText"/>
              <w:autoSpaceDE w:val="0"/>
              <w:autoSpaceDN w:val="0"/>
              <w:adjustRightInd w:val="0"/>
              <w:spacing w:after="0"/>
              <w:rPr>
                <w:rFonts w:cs="Arial"/>
              </w:rPr>
            </w:pPr>
            <w:r>
              <w:rPr>
                <w:rFonts w:cs="Arial"/>
              </w:rPr>
              <w:t>How would you rate the overall event?</w:t>
            </w:r>
          </w:p>
        </w:tc>
        <w:tc>
          <w:tcPr>
            <w:tcW w:w="160" w:type="dxa"/>
            <w:shd w:val="clear" w:color="auto" w:fill="C0C0C0"/>
            <w:vAlign w:val="center"/>
          </w:tcPr>
          <w:p w:rsidR="008F24A6" w:rsidRDefault="008F24A6">
            <w:pPr>
              <w:spacing w:after="0" w:line="240" w:lineRule="auto"/>
              <w:rPr>
                <w:sz w:val="20"/>
              </w:rPr>
            </w:pPr>
          </w:p>
        </w:tc>
        <w:tc>
          <w:tcPr>
            <w:tcW w:w="993"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C0C0C0"/>
            <w:tcMar>
              <w:left w:w="0" w:type="dxa"/>
              <w:right w:w="0" w:type="dxa"/>
            </w:tcMar>
            <w:vAlign w:val="center"/>
          </w:tcPr>
          <w:p w:rsidR="008F24A6" w:rsidRDefault="008F24A6">
            <w:pPr>
              <w:spacing w:after="0" w:line="240" w:lineRule="auto"/>
              <w:rPr>
                <w:sz w:val="20"/>
              </w:rPr>
            </w:pPr>
          </w:p>
        </w:tc>
        <w:tc>
          <w:tcPr>
            <w:tcW w:w="974" w:type="dxa"/>
            <w:tcMar>
              <w:top w:w="57" w:type="dxa"/>
              <w:left w:w="68" w:type="dxa"/>
              <w:bottom w:w="57" w:type="dxa"/>
              <w:right w:w="68" w:type="dxa"/>
            </w:tcMar>
            <w:vAlign w:val="center"/>
          </w:tcPr>
          <w:p w:rsidR="008F24A6" w:rsidRDefault="008F24A6">
            <w:pPr>
              <w:spacing w:after="0" w:line="240" w:lineRule="auto"/>
              <w:rPr>
                <w:sz w:val="20"/>
              </w:rPr>
            </w:pPr>
          </w:p>
        </w:tc>
      </w:tr>
      <w:tr w:rsidR="008F24A6" w:rsidTr="008F24A6">
        <w:trPr>
          <w:trHeight w:val="487"/>
        </w:trPr>
        <w:tc>
          <w:tcPr>
            <w:tcW w:w="4446" w:type="dxa"/>
            <w:vAlign w:val="center"/>
          </w:tcPr>
          <w:p w:rsidR="008F24A6" w:rsidRDefault="008F24A6">
            <w:pPr>
              <w:autoSpaceDE w:val="0"/>
              <w:autoSpaceDN w:val="0"/>
              <w:adjustRightInd w:val="0"/>
              <w:spacing w:after="0" w:line="240" w:lineRule="auto"/>
              <w:rPr>
                <w:rFonts w:cs="Arial"/>
                <w:sz w:val="20"/>
                <w:szCs w:val="20"/>
              </w:rPr>
            </w:pPr>
            <w:r>
              <w:rPr>
                <w:rFonts w:cs="Arial"/>
                <w:sz w:val="20"/>
                <w:szCs w:val="20"/>
              </w:rPr>
              <w:t>Were your expectations met?</w:t>
            </w:r>
          </w:p>
        </w:tc>
        <w:tc>
          <w:tcPr>
            <w:tcW w:w="160" w:type="dxa"/>
            <w:shd w:val="clear" w:color="auto" w:fill="C0C0C0"/>
            <w:vAlign w:val="center"/>
          </w:tcPr>
          <w:p w:rsidR="008F24A6" w:rsidRDefault="008F24A6">
            <w:pPr>
              <w:spacing w:after="0" w:line="240" w:lineRule="auto"/>
              <w:rPr>
                <w:sz w:val="20"/>
              </w:rPr>
            </w:pPr>
          </w:p>
        </w:tc>
        <w:tc>
          <w:tcPr>
            <w:tcW w:w="993"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C0C0C0"/>
            <w:tcMar>
              <w:left w:w="0" w:type="dxa"/>
              <w:right w:w="0" w:type="dxa"/>
            </w:tcMar>
            <w:vAlign w:val="center"/>
          </w:tcPr>
          <w:p w:rsidR="008F24A6" w:rsidRDefault="008F24A6">
            <w:pPr>
              <w:spacing w:after="0" w:line="240" w:lineRule="auto"/>
              <w:rPr>
                <w:sz w:val="20"/>
              </w:rPr>
            </w:pPr>
          </w:p>
        </w:tc>
        <w:tc>
          <w:tcPr>
            <w:tcW w:w="974" w:type="dxa"/>
            <w:tcMar>
              <w:top w:w="57" w:type="dxa"/>
              <w:left w:w="68" w:type="dxa"/>
              <w:bottom w:w="57" w:type="dxa"/>
              <w:right w:w="68" w:type="dxa"/>
            </w:tcMar>
            <w:vAlign w:val="center"/>
          </w:tcPr>
          <w:p w:rsidR="008F24A6" w:rsidRDefault="008F24A6">
            <w:pPr>
              <w:spacing w:after="0" w:line="240" w:lineRule="auto"/>
              <w:rPr>
                <w:sz w:val="20"/>
              </w:rPr>
            </w:pPr>
          </w:p>
        </w:tc>
      </w:tr>
      <w:tr w:rsidR="008F24A6" w:rsidTr="008F24A6">
        <w:trPr>
          <w:trHeight w:val="421"/>
        </w:trPr>
        <w:tc>
          <w:tcPr>
            <w:tcW w:w="4446" w:type="dxa"/>
            <w:vAlign w:val="center"/>
          </w:tcPr>
          <w:p w:rsidR="008F24A6" w:rsidRDefault="008F24A6">
            <w:pPr>
              <w:autoSpaceDE w:val="0"/>
              <w:autoSpaceDN w:val="0"/>
              <w:adjustRightInd w:val="0"/>
              <w:spacing w:after="0" w:line="240" w:lineRule="auto"/>
              <w:rPr>
                <w:rFonts w:cs="Arial"/>
                <w:sz w:val="20"/>
                <w:szCs w:val="20"/>
              </w:rPr>
            </w:pPr>
            <w:r>
              <w:rPr>
                <w:rFonts w:cs="Arial"/>
                <w:sz w:val="20"/>
                <w:szCs w:val="20"/>
              </w:rPr>
              <w:t>Were the objectives of the workshop met?</w:t>
            </w:r>
          </w:p>
        </w:tc>
        <w:tc>
          <w:tcPr>
            <w:tcW w:w="160" w:type="dxa"/>
            <w:shd w:val="clear" w:color="auto" w:fill="C0C0C0"/>
            <w:vAlign w:val="center"/>
          </w:tcPr>
          <w:p w:rsidR="008F24A6" w:rsidRDefault="008F24A6">
            <w:pPr>
              <w:spacing w:after="0" w:line="240" w:lineRule="auto"/>
              <w:rPr>
                <w:sz w:val="20"/>
              </w:rPr>
            </w:pPr>
          </w:p>
        </w:tc>
        <w:tc>
          <w:tcPr>
            <w:tcW w:w="993"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C0C0C0"/>
            <w:tcMar>
              <w:left w:w="0" w:type="dxa"/>
              <w:right w:w="0" w:type="dxa"/>
            </w:tcMar>
            <w:vAlign w:val="center"/>
          </w:tcPr>
          <w:p w:rsidR="008F24A6" w:rsidRDefault="008F24A6">
            <w:pPr>
              <w:spacing w:after="0" w:line="240" w:lineRule="auto"/>
              <w:rPr>
                <w:sz w:val="20"/>
              </w:rPr>
            </w:pPr>
          </w:p>
        </w:tc>
        <w:tc>
          <w:tcPr>
            <w:tcW w:w="974" w:type="dxa"/>
            <w:tcMar>
              <w:top w:w="57" w:type="dxa"/>
              <w:left w:w="68" w:type="dxa"/>
              <w:bottom w:w="57" w:type="dxa"/>
              <w:right w:w="68" w:type="dxa"/>
            </w:tcMar>
            <w:vAlign w:val="center"/>
          </w:tcPr>
          <w:p w:rsidR="008F24A6" w:rsidRDefault="008F24A6">
            <w:pPr>
              <w:spacing w:after="0" w:line="240" w:lineRule="auto"/>
              <w:rPr>
                <w:sz w:val="20"/>
              </w:rPr>
            </w:pPr>
          </w:p>
        </w:tc>
      </w:tr>
      <w:tr w:rsidR="008F24A6" w:rsidTr="008F24A6">
        <w:trPr>
          <w:trHeight w:val="787"/>
        </w:trPr>
        <w:tc>
          <w:tcPr>
            <w:tcW w:w="4446" w:type="dxa"/>
            <w:vAlign w:val="center"/>
          </w:tcPr>
          <w:p w:rsidR="008F24A6" w:rsidRDefault="008F24A6" w:rsidP="004D4E31">
            <w:pPr>
              <w:autoSpaceDE w:val="0"/>
              <w:autoSpaceDN w:val="0"/>
              <w:adjustRightInd w:val="0"/>
              <w:spacing w:after="0" w:line="240" w:lineRule="auto"/>
              <w:rPr>
                <w:sz w:val="20"/>
              </w:rPr>
            </w:pPr>
            <w:r>
              <w:rPr>
                <w:rFonts w:cs="Arial"/>
                <w:sz w:val="20"/>
                <w:szCs w:val="20"/>
              </w:rPr>
              <w:t>Did the workshop contribute to build a common understanding of XXX’s vision, mission, strategy, values and global programme?</w:t>
            </w:r>
          </w:p>
        </w:tc>
        <w:tc>
          <w:tcPr>
            <w:tcW w:w="160" w:type="dxa"/>
            <w:shd w:val="clear" w:color="auto" w:fill="C0C0C0"/>
            <w:vAlign w:val="center"/>
          </w:tcPr>
          <w:p w:rsidR="008F24A6" w:rsidRDefault="008F24A6">
            <w:pPr>
              <w:spacing w:after="0" w:line="240" w:lineRule="auto"/>
              <w:rPr>
                <w:sz w:val="20"/>
              </w:rPr>
            </w:pPr>
          </w:p>
        </w:tc>
        <w:tc>
          <w:tcPr>
            <w:tcW w:w="993"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C0C0C0"/>
            <w:tcMar>
              <w:left w:w="0" w:type="dxa"/>
              <w:right w:w="0" w:type="dxa"/>
            </w:tcMar>
            <w:vAlign w:val="center"/>
          </w:tcPr>
          <w:p w:rsidR="008F24A6" w:rsidRDefault="008F24A6">
            <w:pPr>
              <w:spacing w:after="0" w:line="240" w:lineRule="auto"/>
              <w:rPr>
                <w:sz w:val="20"/>
              </w:rPr>
            </w:pPr>
          </w:p>
        </w:tc>
        <w:tc>
          <w:tcPr>
            <w:tcW w:w="974" w:type="dxa"/>
            <w:tcMar>
              <w:top w:w="57" w:type="dxa"/>
              <w:left w:w="68" w:type="dxa"/>
              <w:bottom w:w="57" w:type="dxa"/>
              <w:right w:w="68" w:type="dxa"/>
            </w:tcMar>
            <w:vAlign w:val="center"/>
          </w:tcPr>
          <w:p w:rsidR="008F24A6" w:rsidRDefault="008F24A6">
            <w:pPr>
              <w:spacing w:after="0" w:line="240" w:lineRule="auto"/>
              <w:rPr>
                <w:sz w:val="20"/>
              </w:rPr>
            </w:pPr>
          </w:p>
        </w:tc>
      </w:tr>
      <w:tr w:rsidR="008F24A6" w:rsidTr="008F24A6">
        <w:trPr>
          <w:trHeight w:val="578"/>
        </w:trPr>
        <w:tc>
          <w:tcPr>
            <w:tcW w:w="4446" w:type="dxa"/>
            <w:vAlign w:val="center"/>
          </w:tcPr>
          <w:p w:rsidR="008F24A6" w:rsidRDefault="008F24A6">
            <w:pPr>
              <w:autoSpaceDE w:val="0"/>
              <w:autoSpaceDN w:val="0"/>
              <w:adjustRightInd w:val="0"/>
              <w:spacing w:after="0" w:line="240" w:lineRule="auto"/>
              <w:rPr>
                <w:sz w:val="20"/>
              </w:rPr>
            </w:pPr>
            <w:r>
              <w:rPr>
                <w:rFonts w:cs="Arial"/>
                <w:sz w:val="20"/>
                <w:szCs w:val="20"/>
              </w:rPr>
              <w:lastRenderedPageBreak/>
              <w:t>Did the workshop contribute to assess the status of XXX today?</w:t>
            </w:r>
          </w:p>
        </w:tc>
        <w:tc>
          <w:tcPr>
            <w:tcW w:w="160" w:type="dxa"/>
            <w:shd w:val="clear" w:color="auto" w:fill="C0C0C0"/>
            <w:vAlign w:val="center"/>
          </w:tcPr>
          <w:p w:rsidR="008F24A6" w:rsidRDefault="008F24A6">
            <w:pPr>
              <w:spacing w:after="0" w:line="240" w:lineRule="auto"/>
              <w:rPr>
                <w:sz w:val="20"/>
              </w:rPr>
            </w:pPr>
            <w:r>
              <w:rPr>
                <w:sz w:val="20"/>
              </w:rPr>
              <w:t>ß</w:t>
            </w:r>
          </w:p>
        </w:tc>
        <w:tc>
          <w:tcPr>
            <w:tcW w:w="993"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C0C0C0"/>
            <w:tcMar>
              <w:left w:w="0" w:type="dxa"/>
              <w:right w:w="0" w:type="dxa"/>
            </w:tcMar>
            <w:vAlign w:val="center"/>
          </w:tcPr>
          <w:p w:rsidR="008F24A6" w:rsidRDefault="008F24A6">
            <w:pPr>
              <w:spacing w:after="0" w:line="240" w:lineRule="auto"/>
              <w:rPr>
                <w:sz w:val="20"/>
              </w:rPr>
            </w:pPr>
          </w:p>
        </w:tc>
        <w:tc>
          <w:tcPr>
            <w:tcW w:w="974" w:type="dxa"/>
            <w:tcMar>
              <w:top w:w="57" w:type="dxa"/>
              <w:left w:w="68" w:type="dxa"/>
              <w:bottom w:w="57" w:type="dxa"/>
              <w:right w:w="68" w:type="dxa"/>
            </w:tcMar>
            <w:vAlign w:val="center"/>
          </w:tcPr>
          <w:p w:rsidR="008F24A6" w:rsidRDefault="008F24A6">
            <w:pPr>
              <w:spacing w:after="0" w:line="240" w:lineRule="auto"/>
              <w:rPr>
                <w:sz w:val="20"/>
              </w:rPr>
            </w:pPr>
          </w:p>
        </w:tc>
      </w:tr>
      <w:tr w:rsidR="008F24A6" w:rsidTr="008F24A6">
        <w:trPr>
          <w:trHeight w:val="729"/>
        </w:trPr>
        <w:tc>
          <w:tcPr>
            <w:tcW w:w="4446" w:type="dxa"/>
            <w:vAlign w:val="center"/>
          </w:tcPr>
          <w:p w:rsidR="008F24A6" w:rsidRDefault="008F24A6">
            <w:pPr>
              <w:autoSpaceDE w:val="0"/>
              <w:autoSpaceDN w:val="0"/>
              <w:adjustRightInd w:val="0"/>
              <w:spacing w:after="0" w:line="240" w:lineRule="auto"/>
              <w:rPr>
                <w:rFonts w:cs="Arial"/>
                <w:sz w:val="20"/>
                <w:szCs w:val="20"/>
              </w:rPr>
            </w:pPr>
            <w:r>
              <w:rPr>
                <w:rFonts w:eastAsia="Courier New" w:cs="Arial"/>
                <w:sz w:val="20"/>
              </w:rPr>
              <w:t>Did the workshop contribute to defining our vision for XXX in the future?</w:t>
            </w:r>
          </w:p>
        </w:tc>
        <w:tc>
          <w:tcPr>
            <w:tcW w:w="160" w:type="dxa"/>
            <w:shd w:val="clear" w:color="auto" w:fill="C0C0C0"/>
            <w:vAlign w:val="center"/>
          </w:tcPr>
          <w:p w:rsidR="008F24A6" w:rsidRDefault="008F24A6">
            <w:pPr>
              <w:spacing w:after="0" w:line="240" w:lineRule="auto"/>
              <w:rPr>
                <w:sz w:val="20"/>
              </w:rPr>
            </w:pPr>
          </w:p>
        </w:tc>
        <w:tc>
          <w:tcPr>
            <w:tcW w:w="993"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C0C0C0"/>
            <w:tcMar>
              <w:left w:w="0" w:type="dxa"/>
              <w:right w:w="0" w:type="dxa"/>
            </w:tcMar>
            <w:vAlign w:val="center"/>
          </w:tcPr>
          <w:p w:rsidR="008F24A6" w:rsidRDefault="008F24A6">
            <w:pPr>
              <w:spacing w:after="0" w:line="240" w:lineRule="auto"/>
              <w:rPr>
                <w:sz w:val="20"/>
              </w:rPr>
            </w:pPr>
          </w:p>
        </w:tc>
        <w:tc>
          <w:tcPr>
            <w:tcW w:w="974" w:type="dxa"/>
            <w:tcMar>
              <w:top w:w="57" w:type="dxa"/>
              <w:left w:w="68" w:type="dxa"/>
              <w:bottom w:w="57" w:type="dxa"/>
              <w:right w:w="68" w:type="dxa"/>
            </w:tcMar>
            <w:vAlign w:val="center"/>
          </w:tcPr>
          <w:p w:rsidR="008F24A6" w:rsidRDefault="008F24A6">
            <w:pPr>
              <w:spacing w:after="0" w:line="240" w:lineRule="auto"/>
              <w:rPr>
                <w:sz w:val="20"/>
              </w:rPr>
            </w:pPr>
          </w:p>
        </w:tc>
      </w:tr>
      <w:tr w:rsidR="008F24A6" w:rsidTr="008F24A6">
        <w:trPr>
          <w:trHeight w:val="585"/>
        </w:trPr>
        <w:tc>
          <w:tcPr>
            <w:tcW w:w="4446" w:type="dxa"/>
            <w:vAlign w:val="center"/>
          </w:tcPr>
          <w:p w:rsidR="008F24A6" w:rsidRDefault="008F24A6">
            <w:pPr>
              <w:autoSpaceDE w:val="0"/>
              <w:autoSpaceDN w:val="0"/>
              <w:adjustRightInd w:val="0"/>
              <w:spacing w:after="0" w:line="240" w:lineRule="auto"/>
              <w:rPr>
                <w:rFonts w:cs="Arial"/>
                <w:sz w:val="20"/>
                <w:szCs w:val="20"/>
              </w:rPr>
            </w:pPr>
            <w:r>
              <w:rPr>
                <w:rFonts w:eastAsia="Courier New" w:cs="Arial"/>
                <w:sz w:val="20"/>
              </w:rPr>
              <w:t>Did the workshop contribute to defining the way forward?</w:t>
            </w:r>
          </w:p>
        </w:tc>
        <w:tc>
          <w:tcPr>
            <w:tcW w:w="160" w:type="dxa"/>
            <w:shd w:val="clear" w:color="auto" w:fill="C0C0C0"/>
            <w:vAlign w:val="center"/>
          </w:tcPr>
          <w:p w:rsidR="008F24A6" w:rsidRDefault="008F24A6">
            <w:pPr>
              <w:spacing w:after="0" w:line="240" w:lineRule="auto"/>
              <w:rPr>
                <w:sz w:val="20"/>
              </w:rPr>
            </w:pPr>
          </w:p>
        </w:tc>
        <w:tc>
          <w:tcPr>
            <w:tcW w:w="993"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C0C0C0"/>
            <w:tcMar>
              <w:left w:w="0" w:type="dxa"/>
              <w:right w:w="0" w:type="dxa"/>
            </w:tcMar>
            <w:vAlign w:val="center"/>
          </w:tcPr>
          <w:p w:rsidR="008F24A6" w:rsidRDefault="008F24A6">
            <w:pPr>
              <w:spacing w:after="0" w:line="240" w:lineRule="auto"/>
              <w:rPr>
                <w:sz w:val="20"/>
              </w:rPr>
            </w:pPr>
          </w:p>
        </w:tc>
        <w:tc>
          <w:tcPr>
            <w:tcW w:w="974" w:type="dxa"/>
            <w:tcMar>
              <w:top w:w="57" w:type="dxa"/>
              <w:left w:w="68" w:type="dxa"/>
              <w:bottom w:w="57" w:type="dxa"/>
              <w:right w:w="68" w:type="dxa"/>
            </w:tcMar>
            <w:vAlign w:val="center"/>
          </w:tcPr>
          <w:p w:rsidR="008F24A6" w:rsidRDefault="008F24A6">
            <w:pPr>
              <w:spacing w:after="0" w:line="240" w:lineRule="auto"/>
              <w:rPr>
                <w:sz w:val="20"/>
              </w:rPr>
            </w:pPr>
          </w:p>
        </w:tc>
      </w:tr>
      <w:tr w:rsidR="008F24A6" w:rsidTr="008F24A6">
        <w:trPr>
          <w:trHeight w:val="874"/>
        </w:trPr>
        <w:tc>
          <w:tcPr>
            <w:tcW w:w="4446" w:type="dxa"/>
            <w:vAlign w:val="center"/>
          </w:tcPr>
          <w:p w:rsidR="008F24A6" w:rsidRDefault="008F24A6">
            <w:pPr>
              <w:autoSpaceDE w:val="0"/>
              <w:autoSpaceDN w:val="0"/>
              <w:adjustRightInd w:val="0"/>
              <w:spacing w:after="0" w:line="240" w:lineRule="auto"/>
              <w:rPr>
                <w:sz w:val="20"/>
              </w:rPr>
            </w:pPr>
            <w:r>
              <w:rPr>
                <w:rFonts w:cs="Arial"/>
                <w:sz w:val="20"/>
                <w:szCs w:val="20"/>
              </w:rPr>
              <w:t>Did the event help to develop a monitoring and evaluation system that will enhance XXX’s impact and maximise shared learning?</w:t>
            </w:r>
          </w:p>
        </w:tc>
        <w:tc>
          <w:tcPr>
            <w:tcW w:w="160" w:type="dxa"/>
            <w:shd w:val="clear" w:color="auto" w:fill="C0C0C0"/>
            <w:vAlign w:val="center"/>
          </w:tcPr>
          <w:p w:rsidR="008F24A6" w:rsidRDefault="008F24A6">
            <w:pPr>
              <w:spacing w:after="0" w:line="240" w:lineRule="auto"/>
              <w:rPr>
                <w:sz w:val="20"/>
              </w:rPr>
            </w:pPr>
          </w:p>
        </w:tc>
        <w:tc>
          <w:tcPr>
            <w:tcW w:w="993"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C0C0C0"/>
            <w:tcMar>
              <w:left w:w="0" w:type="dxa"/>
              <w:right w:w="0" w:type="dxa"/>
            </w:tcMar>
            <w:vAlign w:val="center"/>
          </w:tcPr>
          <w:p w:rsidR="008F24A6" w:rsidRDefault="008F24A6">
            <w:pPr>
              <w:spacing w:after="0" w:line="240" w:lineRule="auto"/>
              <w:rPr>
                <w:sz w:val="20"/>
              </w:rPr>
            </w:pPr>
          </w:p>
        </w:tc>
        <w:tc>
          <w:tcPr>
            <w:tcW w:w="974" w:type="dxa"/>
            <w:tcMar>
              <w:top w:w="57" w:type="dxa"/>
              <w:left w:w="68" w:type="dxa"/>
              <w:bottom w:w="57" w:type="dxa"/>
              <w:right w:w="68" w:type="dxa"/>
            </w:tcMar>
            <w:vAlign w:val="center"/>
          </w:tcPr>
          <w:p w:rsidR="008F24A6" w:rsidRDefault="008F24A6">
            <w:pPr>
              <w:spacing w:after="0" w:line="240" w:lineRule="auto"/>
              <w:rPr>
                <w:sz w:val="20"/>
              </w:rPr>
            </w:pPr>
          </w:p>
        </w:tc>
      </w:tr>
      <w:tr w:rsidR="008F24A6" w:rsidTr="008F24A6">
        <w:trPr>
          <w:trHeight w:val="733"/>
        </w:trPr>
        <w:tc>
          <w:tcPr>
            <w:tcW w:w="4446" w:type="dxa"/>
            <w:vAlign w:val="center"/>
          </w:tcPr>
          <w:p w:rsidR="008F24A6" w:rsidRDefault="008F24A6">
            <w:pPr>
              <w:autoSpaceDE w:val="0"/>
              <w:autoSpaceDN w:val="0"/>
              <w:adjustRightInd w:val="0"/>
              <w:spacing w:after="0" w:line="240" w:lineRule="auto"/>
              <w:rPr>
                <w:rFonts w:cs="Arial"/>
                <w:sz w:val="20"/>
                <w:szCs w:val="20"/>
              </w:rPr>
            </w:pPr>
            <w:r>
              <w:rPr>
                <w:rFonts w:cs="Arial"/>
                <w:sz w:val="20"/>
                <w:szCs w:val="20"/>
              </w:rPr>
              <w:t>Any comments on achievement of the workshop objectives?</w:t>
            </w:r>
          </w:p>
        </w:tc>
        <w:tc>
          <w:tcPr>
            <w:tcW w:w="160" w:type="dxa"/>
            <w:shd w:val="clear" w:color="auto" w:fill="C0C0C0"/>
            <w:vAlign w:val="center"/>
          </w:tcPr>
          <w:p w:rsidR="008F24A6" w:rsidRDefault="008F24A6">
            <w:pPr>
              <w:spacing w:after="0" w:line="240" w:lineRule="auto"/>
              <w:rPr>
                <w:sz w:val="20"/>
              </w:rPr>
            </w:pPr>
          </w:p>
        </w:tc>
        <w:tc>
          <w:tcPr>
            <w:tcW w:w="4395" w:type="dxa"/>
            <w:gridSpan w:val="5"/>
            <w:tcMar>
              <w:top w:w="57" w:type="dxa"/>
              <w:left w:w="68" w:type="dxa"/>
              <w:bottom w:w="57" w:type="dxa"/>
              <w:right w:w="68" w:type="dxa"/>
            </w:tcMar>
            <w:vAlign w:val="center"/>
          </w:tcPr>
          <w:p w:rsidR="008F24A6" w:rsidRDefault="008F24A6">
            <w:pPr>
              <w:spacing w:after="0" w:line="240" w:lineRule="auto"/>
              <w:rPr>
                <w:sz w:val="20"/>
              </w:rPr>
            </w:pPr>
          </w:p>
        </w:tc>
      </w:tr>
      <w:tr w:rsidR="008F24A6" w:rsidTr="004D4E31">
        <w:trPr>
          <w:trHeight w:val="713"/>
        </w:trPr>
        <w:tc>
          <w:tcPr>
            <w:tcW w:w="4446" w:type="dxa"/>
            <w:shd w:val="clear" w:color="auto" w:fill="D9D9D9"/>
            <w:vAlign w:val="center"/>
          </w:tcPr>
          <w:p w:rsidR="008F24A6" w:rsidRPr="00B2728A" w:rsidRDefault="008F24A6" w:rsidP="00B2728A">
            <w:pPr>
              <w:autoSpaceDE w:val="0"/>
              <w:autoSpaceDN w:val="0"/>
              <w:adjustRightInd w:val="0"/>
              <w:spacing w:after="0" w:line="240" w:lineRule="auto"/>
              <w:rPr>
                <w:rFonts w:cs="Arial"/>
                <w:b/>
                <w:bCs/>
                <w:sz w:val="24"/>
                <w:szCs w:val="20"/>
              </w:rPr>
            </w:pPr>
            <w:r w:rsidRPr="00B2728A">
              <w:rPr>
                <w:rFonts w:cs="Arial"/>
                <w:b/>
                <w:bCs/>
                <w:sz w:val="24"/>
                <w:szCs w:val="20"/>
              </w:rPr>
              <w:t>Logistics -</w:t>
            </w:r>
          </w:p>
          <w:p w:rsidR="008F24A6" w:rsidRDefault="008F24A6" w:rsidP="00B2728A">
            <w:pPr>
              <w:autoSpaceDE w:val="0"/>
              <w:autoSpaceDN w:val="0"/>
              <w:adjustRightInd w:val="0"/>
              <w:spacing w:after="0" w:line="240" w:lineRule="auto"/>
              <w:rPr>
                <w:rFonts w:cs="Arial"/>
                <w:b/>
                <w:bCs/>
                <w:sz w:val="18"/>
                <w:szCs w:val="20"/>
              </w:rPr>
            </w:pPr>
            <w:r w:rsidRPr="00B2728A">
              <w:rPr>
                <w:rFonts w:cs="Arial"/>
                <w:b/>
                <w:bCs/>
                <w:sz w:val="24"/>
                <w:szCs w:val="20"/>
              </w:rPr>
              <w:t>Please give your general rating on:</w:t>
            </w:r>
          </w:p>
        </w:tc>
        <w:tc>
          <w:tcPr>
            <w:tcW w:w="160" w:type="dxa"/>
            <w:shd w:val="clear" w:color="auto" w:fill="BFBFBF"/>
            <w:vAlign w:val="center"/>
          </w:tcPr>
          <w:p w:rsidR="008F24A6" w:rsidRDefault="008F24A6">
            <w:pPr>
              <w:spacing w:after="0" w:line="240" w:lineRule="auto"/>
              <w:rPr>
                <w:sz w:val="20"/>
              </w:rPr>
            </w:pPr>
          </w:p>
        </w:tc>
        <w:tc>
          <w:tcPr>
            <w:tcW w:w="993"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c>
          <w:tcPr>
            <w:tcW w:w="1134"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c>
          <w:tcPr>
            <w:tcW w:w="1134"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BFBFBF"/>
            <w:tcMar>
              <w:left w:w="0" w:type="dxa"/>
              <w:right w:w="0" w:type="dxa"/>
            </w:tcMar>
            <w:vAlign w:val="center"/>
          </w:tcPr>
          <w:p w:rsidR="008F24A6" w:rsidRDefault="008F24A6">
            <w:pPr>
              <w:spacing w:after="0" w:line="240" w:lineRule="auto"/>
              <w:rPr>
                <w:sz w:val="20"/>
              </w:rPr>
            </w:pPr>
          </w:p>
        </w:tc>
        <w:tc>
          <w:tcPr>
            <w:tcW w:w="974"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r>
      <w:tr w:rsidR="008F24A6" w:rsidTr="004D4E31">
        <w:trPr>
          <w:trHeight w:val="262"/>
        </w:trPr>
        <w:tc>
          <w:tcPr>
            <w:tcW w:w="4446" w:type="dxa"/>
            <w:vAlign w:val="center"/>
          </w:tcPr>
          <w:p w:rsidR="008F24A6" w:rsidRDefault="008F24A6">
            <w:pPr>
              <w:pStyle w:val="CommentText"/>
              <w:autoSpaceDE w:val="0"/>
              <w:autoSpaceDN w:val="0"/>
              <w:adjustRightInd w:val="0"/>
              <w:spacing w:after="0"/>
              <w:rPr>
                <w:rFonts w:cs="Arial"/>
              </w:rPr>
            </w:pPr>
            <w:r>
              <w:rPr>
                <w:rFonts w:cs="Arial"/>
              </w:rPr>
              <w:t>Facilities</w:t>
            </w:r>
          </w:p>
        </w:tc>
        <w:tc>
          <w:tcPr>
            <w:tcW w:w="160" w:type="dxa"/>
            <w:shd w:val="clear" w:color="auto" w:fill="BFBFBF"/>
            <w:vAlign w:val="center"/>
          </w:tcPr>
          <w:p w:rsidR="008F24A6" w:rsidRDefault="008F24A6">
            <w:pPr>
              <w:spacing w:after="0" w:line="240" w:lineRule="auto"/>
              <w:rPr>
                <w:sz w:val="20"/>
              </w:rPr>
            </w:pPr>
          </w:p>
        </w:tc>
        <w:tc>
          <w:tcPr>
            <w:tcW w:w="993"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BFBFBF"/>
            <w:tcMar>
              <w:left w:w="0" w:type="dxa"/>
              <w:right w:w="0" w:type="dxa"/>
            </w:tcMar>
            <w:vAlign w:val="center"/>
          </w:tcPr>
          <w:p w:rsidR="008F24A6" w:rsidRDefault="008F24A6">
            <w:pPr>
              <w:spacing w:after="0" w:line="240" w:lineRule="auto"/>
              <w:rPr>
                <w:sz w:val="20"/>
              </w:rPr>
            </w:pPr>
          </w:p>
        </w:tc>
        <w:tc>
          <w:tcPr>
            <w:tcW w:w="974" w:type="dxa"/>
            <w:tcMar>
              <w:top w:w="57" w:type="dxa"/>
              <w:left w:w="68" w:type="dxa"/>
              <w:bottom w:w="57" w:type="dxa"/>
              <w:right w:w="68" w:type="dxa"/>
            </w:tcMar>
            <w:vAlign w:val="center"/>
          </w:tcPr>
          <w:p w:rsidR="008F24A6" w:rsidRDefault="008F24A6">
            <w:pPr>
              <w:spacing w:after="0" w:line="240" w:lineRule="auto"/>
              <w:rPr>
                <w:sz w:val="20"/>
              </w:rPr>
            </w:pPr>
          </w:p>
        </w:tc>
      </w:tr>
      <w:tr w:rsidR="008F24A6" w:rsidTr="004D4E31">
        <w:trPr>
          <w:trHeight w:val="310"/>
        </w:trPr>
        <w:tc>
          <w:tcPr>
            <w:tcW w:w="4446" w:type="dxa"/>
            <w:vAlign w:val="center"/>
          </w:tcPr>
          <w:p w:rsidR="008F24A6" w:rsidRDefault="008F24A6">
            <w:pPr>
              <w:autoSpaceDE w:val="0"/>
              <w:autoSpaceDN w:val="0"/>
              <w:adjustRightInd w:val="0"/>
              <w:spacing w:after="0" w:line="240" w:lineRule="auto"/>
              <w:rPr>
                <w:rFonts w:cs="Arial"/>
                <w:sz w:val="20"/>
                <w:szCs w:val="20"/>
              </w:rPr>
            </w:pPr>
            <w:r>
              <w:rPr>
                <w:rFonts w:cs="Arial"/>
                <w:sz w:val="20"/>
                <w:szCs w:val="20"/>
              </w:rPr>
              <w:t>Workshop organization</w:t>
            </w:r>
          </w:p>
        </w:tc>
        <w:tc>
          <w:tcPr>
            <w:tcW w:w="160" w:type="dxa"/>
            <w:shd w:val="clear" w:color="auto" w:fill="BFBFBF"/>
            <w:vAlign w:val="center"/>
          </w:tcPr>
          <w:p w:rsidR="008F24A6" w:rsidRDefault="008F24A6">
            <w:pPr>
              <w:spacing w:after="0" w:line="240" w:lineRule="auto"/>
              <w:rPr>
                <w:sz w:val="20"/>
              </w:rPr>
            </w:pPr>
          </w:p>
        </w:tc>
        <w:tc>
          <w:tcPr>
            <w:tcW w:w="993"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BFBFBF"/>
            <w:tcMar>
              <w:left w:w="0" w:type="dxa"/>
              <w:right w:w="0" w:type="dxa"/>
            </w:tcMar>
            <w:vAlign w:val="center"/>
          </w:tcPr>
          <w:p w:rsidR="008F24A6" w:rsidRDefault="008F24A6">
            <w:pPr>
              <w:spacing w:after="0" w:line="240" w:lineRule="auto"/>
              <w:rPr>
                <w:sz w:val="20"/>
              </w:rPr>
            </w:pPr>
          </w:p>
        </w:tc>
        <w:tc>
          <w:tcPr>
            <w:tcW w:w="974" w:type="dxa"/>
            <w:tcMar>
              <w:top w:w="57" w:type="dxa"/>
              <w:left w:w="68" w:type="dxa"/>
              <w:bottom w:w="57" w:type="dxa"/>
              <w:right w:w="68" w:type="dxa"/>
            </w:tcMar>
            <w:vAlign w:val="center"/>
          </w:tcPr>
          <w:p w:rsidR="008F24A6" w:rsidRDefault="008F24A6">
            <w:pPr>
              <w:spacing w:after="0" w:line="240" w:lineRule="auto"/>
              <w:rPr>
                <w:sz w:val="20"/>
              </w:rPr>
            </w:pPr>
          </w:p>
        </w:tc>
      </w:tr>
      <w:tr w:rsidR="008F24A6" w:rsidTr="004D4E31">
        <w:trPr>
          <w:trHeight w:val="146"/>
        </w:trPr>
        <w:tc>
          <w:tcPr>
            <w:tcW w:w="4446" w:type="dxa"/>
            <w:vAlign w:val="center"/>
          </w:tcPr>
          <w:p w:rsidR="008F24A6" w:rsidRDefault="008F24A6">
            <w:pPr>
              <w:autoSpaceDE w:val="0"/>
              <w:autoSpaceDN w:val="0"/>
              <w:adjustRightInd w:val="0"/>
              <w:spacing w:after="0" w:line="240" w:lineRule="auto"/>
              <w:rPr>
                <w:rFonts w:cs="Arial"/>
                <w:sz w:val="20"/>
                <w:szCs w:val="20"/>
              </w:rPr>
            </w:pPr>
            <w:r>
              <w:rPr>
                <w:rFonts w:cs="Arial"/>
                <w:sz w:val="20"/>
                <w:szCs w:val="20"/>
              </w:rPr>
              <w:t>Duration of the workshop</w:t>
            </w:r>
          </w:p>
        </w:tc>
        <w:tc>
          <w:tcPr>
            <w:tcW w:w="160" w:type="dxa"/>
            <w:shd w:val="clear" w:color="auto" w:fill="BFBFBF"/>
            <w:vAlign w:val="center"/>
          </w:tcPr>
          <w:p w:rsidR="008F24A6" w:rsidRDefault="008F24A6">
            <w:pPr>
              <w:spacing w:after="0" w:line="240" w:lineRule="auto"/>
              <w:rPr>
                <w:sz w:val="20"/>
              </w:rPr>
            </w:pPr>
          </w:p>
        </w:tc>
        <w:tc>
          <w:tcPr>
            <w:tcW w:w="993"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BFBFBF"/>
            <w:tcMar>
              <w:left w:w="0" w:type="dxa"/>
              <w:right w:w="0" w:type="dxa"/>
            </w:tcMar>
            <w:vAlign w:val="center"/>
          </w:tcPr>
          <w:p w:rsidR="008F24A6" w:rsidRDefault="008F24A6">
            <w:pPr>
              <w:spacing w:after="0" w:line="240" w:lineRule="auto"/>
              <w:rPr>
                <w:sz w:val="20"/>
              </w:rPr>
            </w:pPr>
          </w:p>
        </w:tc>
        <w:tc>
          <w:tcPr>
            <w:tcW w:w="974" w:type="dxa"/>
            <w:tcMar>
              <w:top w:w="57" w:type="dxa"/>
              <w:left w:w="68" w:type="dxa"/>
              <w:bottom w:w="57" w:type="dxa"/>
              <w:right w:w="68" w:type="dxa"/>
            </w:tcMar>
            <w:vAlign w:val="center"/>
          </w:tcPr>
          <w:p w:rsidR="008F24A6" w:rsidRDefault="008F24A6">
            <w:pPr>
              <w:spacing w:after="0" w:line="240" w:lineRule="auto"/>
              <w:rPr>
                <w:sz w:val="20"/>
              </w:rPr>
            </w:pPr>
          </w:p>
        </w:tc>
      </w:tr>
      <w:tr w:rsidR="008F24A6" w:rsidTr="004D4E31">
        <w:trPr>
          <w:trHeight w:val="350"/>
        </w:trPr>
        <w:tc>
          <w:tcPr>
            <w:tcW w:w="4446" w:type="dxa"/>
            <w:vAlign w:val="center"/>
          </w:tcPr>
          <w:p w:rsidR="008F24A6" w:rsidRDefault="008F24A6">
            <w:pPr>
              <w:autoSpaceDE w:val="0"/>
              <w:autoSpaceDN w:val="0"/>
              <w:adjustRightInd w:val="0"/>
              <w:spacing w:after="0" w:line="240" w:lineRule="auto"/>
              <w:rPr>
                <w:sz w:val="20"/>
              </w:rPr>
            </w:pPr>
            <w:r>
              <w:rPr>
                <w:rFonts w:cs="Arial"/>
                <w:sz w:val="20"/>
                <w:szCs w:val="20"/>
              </w:rPr>
              <w:t>Quality of pre-workshop information &amp; preparation</w:t>
            </w:r>
          </w:p>
        </w:tc>
        <w:tc>
          <w:tcPr>
            <w:tcW w:w="160" w:type="dxa"/>
            <w:shd w:val="clear" w:color="auto" w:fill="BFBFBF"/>
            <w:vAlign w:val="center"/>
          </w:tcPr>
          <w:p w:rsidR="008F24A6" w:rsidRDefault="008F24A6">
            <w:pPr>
              <w:spacing w:after="0" w:line="240" w:lineRule="auto"/>
              <w:rPr>
                <w:sz w:val="20"/>
              </w:rPr>
            </w:pPr>
          </w:p>
        </w:tc>
        <w:tc>
          <w:tcPr>
            <w:tcW w:w="993"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BFBFBF"/>
            <w:tcMar>
              <w:left w:w="0" w:type="dxa"/>
              <w:right w:w="0" w:type="dxa"/>
            </w:tcMar>
            <w:vAlign w:val="center"/>
          </w:tcPr>
          <w:p w:rsidR="008F24A6" w:rsidRDefault="008F24A6">
            <w:pPr>
              <w:spacing w:after="0" w:line="240" w:lineRule="auto"/>
              <w:rPr>
                <w:sz w:val="20"/>
              </w:rPr>
            </w:pPr>
          </w:p>
        </w:tc>
        <w:tc>
          <w:tcPr>
            <w:tcW w:w="974" w:type="dxa"/>
            <w:tcMar>
              <w:top w:w="57" w:type="dxa"/>
              <w:left w:w="68" w:type="dxa"/>
              <w:bottom w:w="57" w:type="dxa"/>
              <w:right w:w="68" w:type="dxa"/>
            </w:tcMar>
            <w:vAlign w:val="center"/>
          </w:tcPr>
          <w:p w:rsidR="008F24A6" w:rsidRDefault="008F24A6">
            <w:pPr>
              <w:spacing w:after="0" w:line="240" w:lineRule="auto"/>
              <w:rPr>
                <w:sz w:val="20"/>
              </w:rPr>
            </w:pPr>
          </w:p>
        </w:tc>
      </w:tr>
      <w:tr w:rsidR="008F24A6" w:rsidTr="004D4E31">
        <w:trPr>
          <w:trHeight w:val="21"/>
        </w:trPr>
        <w:tc>
          <w:tcPr>
            <w:tcW w:w="4446" w:type="dxa"/>
            <w:vAlign w:val="center"/>
          </w:tcPr>
          <w:p w:rsidR="008F24A6" w:rsidRDefault="008F24A6">
            <w:pPr>
              <w:spacing w:after="0" w:line="240" w:lineRule="auto"/>
              <w:rPr>
                <w:rFonts w:cs="Arial"/>
                <w:sz w:val="20"/>
                <w:szCs w:val="20"/>
              </w:rPr>
            </w:pPr>
            <w:r>
              <w:rPr>
                <w:rFonts w:cs="Arial"/>
                <w:sz w:val="20"/>
                <w:szCs w:val="20"/>
              </w:rPr>
              <w:t>Did you have any language difficulties?</w:t>
            </w:r>
          </w:p>
        </w:tc>
        <w:tc>
          <w:tcPr>
            <w:tcW w:w="160" w:type="dxa"/>
            <w:shd w:val="clear" w:color="auto" w:fill="C0C0C0"/>
            <w:vAlign w:val="center"/>
          </w:tcPr>
          <w:p w:rsidR="008F24A6" w:rsidRDefault="008F24A6">
            <w:pPr>
              <w:spacing w:after="0" w:line="240" w:lineRule="auto"/>
              <w:rPr>
                <w:sz w:val="20"/>
              </w:rPr>
            </w:pPr>
          </w:p>
        </w:tc>
        <w:tc>
          <w:tcPr>
            <w:tcW w:w="993"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C0C0C0"/>
            <w:tcMar>
              <w:left w:w="0" w:type="dxa"/>
              <w:right w:w="0" w:type="dxa"/>
            </w:tcMar>
            <w:vAlign w:val="center"/>
          </w:tcPr>
          <w:p w:rsidR="008F24A6" w:rsidRDefault="008F24A6">
            <w:pPr>
              <w:spacing w:after="0" w:line="240" w:lineRule="auto"/>
              <w:rPr>
                <w:sz w:val="20"/>
              </w:rPr>
            </w:pPr>
          </w:p>
        </w:tc>
        <w:tc>
          <w:tcPr>
            <w:tcW w:w="974" w:type="dxa"/>
            <w:tcMar>
              <w:top w:w="57" w:type="dxa"/>
              <w:left w:w="68" w:type="dxa"/>
              <w:bottom w:w="57" w:type="dxa"/>
              <w:right w:w="68" w:type="dxa"/>
            </w:tcMar>
            <w:vAlign w:val="center"/>
          </w:tcPr>
          <w:p w:rsidR="008F24A6" w:rsidRDefault="008F24A6">
            <w:pPr>
              <w:spacing w:after="0" w:line="240" w:lineRule="auto"/>
              <w:rPr>
                <w:sz w:val="20"/>
              </w:rPr>
            </w:pPr>
          </w:p>
        </w:tc>
      </w:tr>
      <w:tr w:rsidR="008F24A6" w:rsidTr="004D4E31">
        <w:trPr>
          <w:trHeight w:val="219"/>
        </w:trPr>
        <w:tc>
          <w:tcPr>
            <w:tcW w:w="4446" w:type="dxa"/>
            <w:vAlign w:val="center"/>
          </w:tcPr>
          <w:p w:rsidR="008F24A6" w:rsidRPr="00151437" w:rsidRDefault="008F24A6" w:rsidP="004D4E31">
            <w:pPr>
              <w:autoSpaceDE w:val="0"/>
              <w:autoSpaceDN w:val="0"/>
              <w:adjustRightInd w:val="0"/>
              <w:spacing w:after="0" w:line="240" w:lineRule="auto"/>
              <w:rPr>
                <w:rFonts w:cs="Arial"/>
                <w:sz w:val="20"/>
                <w:szCs w:val="20"/>
              </w:rPr>
            </w:pPr>
            <w:r w:rsidRPr="00151437">
              <w:rPr>
                <w:rFonts w:cs="Arial"/>
                <w:sz w:val="20"/>
                <w:szCs w:val="20"/>
              </w:rPr>
              <w:t xml:space="preserve">How was the quality of service received from the workshop organisers? </w:t>
            </w:r>
          </w:p>
        </w:tc>
        <w:tc>
          <w:tcPr>
            <w:tcW w:w="160" w:type="dxa"/>
            <w:shd w:val="clear" w:color="auto" w:fill="C0C0C0"/>
            <w:vAlign w:val="center"/>
          </w:tcPr>
          <w:p w:rsidR="008F24A6" w:rsidRDefault="008F24A6">
            <w:pPr>
              <w:spacing w:after="0" w:line="240" w:lineRule="auto"/>
              <w:rPr>
                <w:sz w:val="20"/>
              </w:rPr>
            </w:pPr>
          </w:p>
        </w:tc>
        <w:tc>
          <w:tcPr>
            <w:tcW w:w="993"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134" w:type="dxa"/>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C0C0C0"/>
            <w:tcMar>
              <w:left w:w="0" w:type="dxa"/>
              <w:right w:w="0" w:type="dxa"/>
            </w:tcMar>
            <w:vAlign w:val="center"/>
          </w:tcPr>
          <w:p w:rsidR="008F24A6" w:rsidRDefault="008F24A6">
            <w:pPr>
              <w:spacing w:after="0" w:line="240" w:lineRule="auto"/>
              <w:rPr>
                <w:sz w:val="20"/>
              </w:rPr>
            </w:pPr>
          </w:p>
        </w:tc>
        <w:tc>
          <w:tcPr>
            <w:tcW w:w="974" w:type="dxa"/>
            <w:tcMar>
              <w:top w:w="57" w:type="dxa"/>
              <w:left w:w="68" w:type="dxa"/>
              <w:bottom w:w="57" w:type="dxa"/>
              <w:right w:w="68" w:type="dxa"/>
            </w:tcMar>
            <w:vAlign w:val="center"/>
          </w:tcPr>
          <w:p w:rsidR="008F24A6" w:rsidRDefault="008F24A6">
            <w:pPr>
              <w:spacing w:after="0" w:line="240" w:lineRule="auto"/>
              <w:rPr>
                <w:sz w:val="20"/>
              </w:rPr>
            </w:pPr>
          </w:p>
        </w:tc>
      </w:tr>
      <w:tr w:rsidR="008F24A6" w:rsidRPr="00852649" w:rsidTr="008F24A6">
        <w:trPr>
          <w:trHeight w:val="828"/>
        </w:trPr>
        <w:tc>
          <w:tcPr>
            <w:tcW w:w="4446" w:type="dxa"/>
            <w:vAlign w:val="center"/>
          </w:tcPr>
          <w:p w:rsidR="008F24A6" w:rsidRPr="00852649" w:rsidRDefault="008F24A6" w:rsidP="00852649">
            <w:pPr>
              <w:autoSpaceDE w:val="0"/>
              <w:autoSpaceDN w:val="0"/>
              <w:adjustRightInd w:val="0"/>
              <w:spacing w:after="0" w:line="240" w:lineRule="auto"/>
              <w:rPr>
                <w:rFonts w:cs="Arial"/>
                <w:sz w:val="20"/>
                <w:szCs w:val="20"/>
              </w:rPr>
            </w:pPr>
            <w:r w:rsidRPr="00852649">
              <w:rPr>
                <w:rFonts w:cs="Arial"/>
                <w:sz w:val="20"/>
                <w:szCs w:val="20"/>
              </w:rPr>
              <w:t>Did you encounter any problems with regard to</w:t>
            </w:r>
            <w:r w:rsidR="00852649">
              <w:rPr>
                <w:rFonts w:cs="Arial"/>
                <w:sz w:val="20"/>
                <w:szCs w:val="20"/>
              </w:rPr>
              <w:t xml:space="preserve"> </w:t>
            </w:r>
            <w:r w:rsidRPr="00852649">
              <w:rPr>
                <w:rFonts w:cs="Arial"/>
                <w:sz w:val="20"/>
                <w:szCs w:val="20"/>
              </w:rPr>
              <w:t>travel arrangements, payments, accommodation</w:t>
            </w:r>
            <w:r w:rsidR="00151437" w:rsidRPr="00852649">
              <w:rPr>
                <w:rFonts w:cs="Arial"/>
                <w:sz w:val="20"/>
                <w:szCs w:val="20"/>
              </w:rPr>
              <w:t xml:space="preserve"> </w:t>
            </w:r>
            <w:r w:rsidRPr="00852649">
              <w:rPr>
                <w:rFonts w:cs="Arial"/>
                <w:sz w:val="20"/>
                <w:szCs w:val="20"/>
              </w:rPr>
              <w:t>arrangements, etc.?</w:t>
            </w:r>
          </w:p>
        </w:tc>
        <w:tc>
          <w:tcPr>
            <w:tcW w:w="160" w:type="dxa"/>
            <w:shd w:val="clear" w:color="auto" w:fill="C0C0C0"/>
            <w:vAlign w:val="center"/>
          </w:tcPr>
          <w:p w:rsidR="008F24A6" w:rsidRPr="00852649" w:rsidRDefault="008F24A6">
            <w:pPr>
              <w:spacing w:after="0" w:line="240" w:lineRule="auto"/>
              <w:rPr>
                <w:sz w:val="20"/>
              </w:rPr>
            </w:pPr>
          </w:p>
        </w:tc>
        <w:tc>
          <w:tcPr>
            <w:tcW w:w="993" w:type="dxa"/>
            <w:tcMar>
              <w:top w:w="57" w:type="dxa"/>
              <w:left w:w="68" w:type="dxa"/>
              <w:bottom w:w="57" w:type="dxa"/>
              <w:right w:w="68" w:type="dxa"/>
            </w:tcMar>
            <w:vAlign w:val="center"/>
          </w:tcPr>
          <w:p w:rsidR="008F24A6" w:rsidRPr="00852649" w:rsidRDefault="008F24A6">
            <w:pPr>
              <w:spacing w:after="0" w:line="240" w:lineRule="auto"/>
              <w:rPr>
                <w:sz w:val="20"/>
              </w:rPr>
            </w:pPr>
          </w:p>
        </w:tc>
        <w:tc>
          <w:tcPr>
            <w:tcW w:w="1134" w:type="dxa"/>
            <w:tcMar>
              <w:top w:w="57" w:type="dxa"/>
              <w:left w:w="68" w:type="dxa"/>
              <w:bottom w:w="57" w:type="dxa"/>
              <w:right w:w="68" w:type="dxa"/>
            </w:tcMar>
            <w:vAlign w:val="center"/>
          </w:tcPr>
          <w:p w:rsidR="008F24A6" w:rsidRPr="00852649" w:rsidRDefault="008F24A6">
            <w:pPr>
              <w:spacing w:after="0" w:line="240" w:lineRule="auto"/>
              <w:rPr>
                <w:sz w:val="20"/>
              </w:rPr>
            </w:pPr>
          </w:p>
        </w:tc>
        <w:tc>
          <w:tcPr>
            <w:tcW w:w="1134" w:type="dxa"/>
            <w:tcMar>
              <w:top w:w="57" w:type="dxa"/>
              <w:left w:w="68" w:type="dxa"/>
              <w:bottom w:w="57" w:type="dxa"/>
              <w:right w:w="68" w:type="dxa"/>
            </w:tcMar>
            <w:vAlign w:val="center"/>
          </w:tcPr>
          <w:p w:rsidR="008F24A6" w:rsidRPr="00852649" w:rsidRDefault="008F24A6">
            <w:pPr>
              <w:spacing w:after="0" w:line="240" w:lineRule="auto"/>
              <w:rPr>
                <w:sz w:val="20"/>
              </w:rPr>
            </w:pPr>
          </w:p>
        </w:tc>
        <w:tc>
          <w:tcPr>
            <w:tcW w:w="160" w:type="dxa"/>
            <w:shd w:val="clear" w:color="auto" w:fill="C0C0C0"/>
            <w:tcMar>
              <w:left w:w="0" w:type="dxa"/>
              <w:right w:w="0" w:type="dxa"/>
            </w:tcMar>
            <w:vAlign w:val="center"/>
          </w:tcPr>
          <w:p w:rsidR="008F24A6" w:rsidRPr="00852649" w:rsidRDefault="008F24A6">
            <w:pPr>
              <w:spacing w:after="0" w:line="240" w:lineRule="auto"/>
              <w:rPr>
                <w:sz w:val="20"/>
              </w:rPr>
            </w:pPr>
          </w:p>
        </w:tc>
        <w:tc>
          <w:tcPr>
            <w:tcW w:w="974" w:type="dxa"/>
            <w:tcMar>
              <w:top w:w="57" w:type="dxa"/>
              <w:left w:w="68" w:type="dxa"/>
              <w:bottom w:w="57" w:type="dxa"/>
              <w:right w:w="68" w:type="dxa"/>
            </w:tcMar>
            <w:vAlign w:val="center"/>
          </w:tcPr>
          <w:p w:rsidR="008F24A6" w:rsidRPr="00852649" w:rsidRDefault="008F24A6">
            <w:pPr>
              <w:spacing w:after="0" w:line="240" w:lineRule="auto"/>
              <w:rPr>
                <w:sz w:val="20"/>
              </w:rPr>
            </w:pPr>
          </w:p>
        </w:tc>
      </w:tr>
      <w:tr w:rsidR="008F24A6" w:rsidTr="004D4E31">
        <w:trPr>
          <w:trHeight w:val="214"/>
        </w:trPr>
        <w:tc>
          <w:tcPr>
            <w:tcW w:w="4446" w:type="dxa"/>
            <w:shd w:val="clear" w:color="auto" w:fill="D9D9D9"/>
            <w:vAlign w:val="center"/>
          </w:tcPr>
          <w:p w:rsidR="008F24A6" w:rsidRDefault="008F24A6" w:rsidP="00B2728A">
            <w:pPr>
              <w:autoSpaceDE w:val="0"/>
              <w:autoSpaceDN w:val="0"/>
              <w:adjustRightInd w:val="0"/>
              <w:spacing w:after="0" w:line="240" w:lineRule="auto"/>
            </w:pPr>
            <w:r w:rsidRPr="00B2728A">
              <w:rPr>
                <w:rFonts w:cs="Arial"/>
                <w:b/>
                <w:bCs/>
                <w:sz w:val="24"/>
                <w:szCs w:val="20"/>
              </w:rPr>
              <w:t>General comments</w:t>
            </w:r>
          </w:p>
        </w:tc>
        <w:tc>
          <w:tcPr>
            <w:tcW w:w="160" w:type="dxa"/>
            <w:shd w:val="clear" w:color="auto" w:fill="BFBFBF"/>
            <w:vAlign w:val="center"/>
          </w:tcPr>
          <w:p w:rsidR="008F24A6" w:rsidRDefault="008F24A6">
            <w:pPr>
              <w:spacing w:after="0" w:line="240" w:lineRule="auto"/>
              <w:rPr>
                <w:sz w:val="20"/>
              </w:rPr>
            </w:pPr>
          </w:p>
        </w:tc>
        <w:tc>
          <w:tcPr>
            <w:tcW w:w="993"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c>
          <w:tcPr>
            <w:tcW w:w="1134"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c>
          <w:tcPr>
            <w:tcW w:w="1134"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c>
          <w:tcPr>
            <w:tcW w:w="160" w:type="dxa"/>
            <w:shd w:val="clear" w:color="auto" w:fill="BFBFBF"/>
            <w:tcMar>
              <w:left w:w="0" w:type="dxa"/>
              <w:right w:w="0" w:type="dxa"/>
            </w:tcMar>
            <w:vAlign w:val="center"/>
          </w:tcPr>
          <w:p w:rsidR="008F24A6" w:rsidRDefault="008F24A6">
            <w:pPr>
              <w:spacing w:after="0" w:line="240" w:lineRule="auto"/>
              <w:rPr>
                <w:sz w:val="20"/>
              </w:rPr>
            </w:pPr>
          </w:p>
        </w:tc>
        <w:tc>
          <w:tcPr>
            <w:tcW w:w="974" w:type="dxa"/>
            <w:shd w:val="clear" w:color="auto" w:fill="D9D9D9"/>
            <w:tcMar>
              <w:top w:w="57" w:type="dxa"/>
              <w:left w:w="68" w:type="dxa"/>
              <w:bottom w:w="57" w:type="dxa"/>
              <w:right w:w="68" w:type="dxa"/>
            </w:tcMar>
            <w:vAlign w:val="center"/>
          </w:tcPr>
          <w:p w:rsidR="008F24A6" w:rsidRDefault="008F24A6">
            <w:pPr>
              <w:spacing w:after="0" w:line="240" w:lineRule="auto"/>
              <w:rPr>
                <w:sz w:val="20"/>
              </w:rPr>
            </w:pPr>
          </w:p>
        </w:tc>
      </w:tr>
      <w:tr w:rsidR="008F24A6" w:rsidTr="004D4E31">
        <w:trPr>
          <w:cantSplit/>
          <w:trHeight w:val="563"/>
        </w:trPr>
        <w:tc>
          <w:tcPr>
            <w:tcW w:w="4446" w:type="dxa"/>
            <w:vAlign w:val="center"/>
          </w:tcPr>
          <w:p w:rsidR="008F24A6" w:rsidRDefault="008F24A6">
            <w:pPr>
              <w:autoSpaceDE w:val="0"/>
              <w:autoSpaceDN w:val="0"/>
              <w:adjustRightInd w:val="0"/>
              <w:spacing w:after="0" w:line="240" w:lineRule="auto"/>
              <w:rPr>
                <w:rFonts w:cs="Arial"/>
                <w:sz w:val="20"/>
                <w:szCs w:val="20"/>
              </w:rPr>
            </w:pPr>
            <w:r>
              <w:rPr>
                <w:rFonts w:cs="Arial"/>
                <w:sz w:val="20"/>
                <w:szCs w:val="20"/>
              </w:rPr>
              <w:t>Should XXX repeat workshops of this nature? Do you have any suggestions for such future workshops?</w:t>
            </w:r>
          </w:p>
        </w:tc>
        <w:tc>
          <w:tcPr>
            <w:tcW w:w="160" w:type="dxa"/>
            <w:shd w:val="clear" w:color="auto" w:fill="C0C0C0"/>
            <w:vAlign w:val="center"/>
          </w:tcPr>
          <w:p w:rsidR="008F24A6" w:rsidRDefault="008F24A6">
            <w:pPr>
              <w:spacing w:after="0" w:line="240" w:lineRule="auto"/>
              <w:rPr>
                <w:sz w:val="20"/>
              </w:rPr>
            </w:pPr>
          </w:p>
        </w:tc>
        <w:tc>
          <w:tcPr>
            <w:tcW w:w="4395" w:type="dxa"/>
            <w:gridSpan w:val="5"/>
            <w:tcMar>
              <w:top w:w="57" w:type="dxa"/>
              <w:left w:w="68" w:type="dxa"/>
              <w:bottom w:w="57" w:type="dxa"/>
              <w:right w:w="68" w:type="dxa"/>
            </w:tcMar>
            <w:vAlign w:val="center"/>
          </w:tcPr>
          <w:p w:rsidR="008F24A6" w:rsidRDefault="008F24A6">
            <w:pPr>
              <w:spacing w:after="0" w:line="240" w:lineRule="auto"/>
              <w:rPr>
                <w:sz w:val="20"/>
              </w:rPr>
            </w:pPr>
          </w:p>
        </w:tc>
      </w:tr>
      <w:tr w:rsidR="008F24A6" w:rsidTr="004D4E31">
        <w:trPr>
          <w:cantSplit/>
          <w:trHeight w:val="304"/>
        </w:trPr>
        <w:tc>
          <w:tcPr>
            <w:tcW w:w="4446" w:type="dxa"/>
            <w:vAlign w:val="center"/>
          </w:tcPr>
          <w:p w:rsidR="008F24A6" w:rsidRDefault="008F24A6">
            <w:pPr>
              <w:autoSpaceDE w:val="0"/>
              <w:autoSpaceDN w:val="0"/>
              <w:adjustRightInd w:val="0"/>
              <w:spacing w:after="0" w:line="240" w:lineRule="auto"/>
              <w:rPr>
                <w:rFonts w:cs="Arial"/>
                <w:sz w:val="20"/>
                <w:szCs w:val="20"/>
              </w:rPr>
            </w:pPr>
            <w:r>
              <w:rPr>
                <w:rFonts w:cs="Arial"/>
                <w:sz w:val="20"/>
                <w:szCs w:val="20"/>
              </w:rPr>
              <w:t>Any other comments?</w:t>
            </w:r>
          </w:p>
        </w:tc>
        <w:tc>
          <w:tcPr>
            <w:tcW w:w="160" w:type="dxa"/>
            <w:shd w:val="clear" w:color="auto" w:fill="C0C0C0"/>
            <w:vAlign w:val="center"/>
          </w:tcPr>
          <w:p w:rsidR="008F24A6" w:rsidRDefault="008F24A6">
            <w:pPr>
              <w:spacing w:after="0" w:line="240" w:lineRule="auto"/>
              <w:rPr>
                <w:sz w:val="20"/>
              </w:rPr>
            </w:pPr>
          </w:p>
        </w:tc>
        <w:tc>
          <w:tcPr>
            <w:tcW w:w="4395" w:type="dxa"/>
            <w:gridSpan w:val="5"/>
            <w:tcMar>
              <w:top w:w="57" w:type="dxa"/>
              <w:left w:w="68" w:type="dxa"/>
              <w:bottom w:w="57" w:type="dxa"/>
              <w:right w:w="68" w:type="dxa"/>
            </w:tcMar>
            <w:vAlign w:val="center"/>
          </w:tcPr>
          <w:p w:rsidR="008F24A6" w:rsidRDefault="008F24A6">
            <w:pPr>
              <w:spacing w:after="0" w:line="240" w:lineRule="auto"/>
              <w:rPr>
                <w:sz w:val="20"/>
              </w:rPr>
            </w:pPr>
          </w:p>
        </w:tc>
      </w:tr>
    </w:tbl>
    <w:p w:rsidR="008F24A6" w:rsidRDefault="008F24A6">
      <w:pPr>
        <w:pStyle w:val="CommentText"/>
        <w:spacing w:after="80" w:line="280" w:lineRule="exact"/>
      </w:pPr>
    </w:p>
    <w:p w:rsidR="008F24A6" w:rsidRDefault="008F24A6" w:rsidP="000A39D7">
      <w:pPr>
        <w:rPr>
          <w:sz w:val="20"/>
          <w:szCs w:val="20"/>
        </w:rPr>
      </w:pPr>
    </w:p>
    <w:p w:rsidR="008F24A6" w:rsidRDefault="008F24A6" w:rsidP="000A39D7">
      <w:pPr>
        <w:rPr>
          <w:sz w:val="20"/>
          <w:szCs w:val="20"/>
        </w:rPr>
      </w:pPr>
    </w:p>
    <w:p w:rsidR="008F24A6" w:rsidRPr="000A39D7" w:rsidRDefault="008F24A6" w:rsidP="000A39D7">
      <w:pPr>
        <w:rPr>
          <w:sz w:val="20"/>
          <w:szCs w:val="20"/>
        </w:rPr>
        <w:sectPr w:rsidR="008F24A6" w:rsidRPr="000A39D7" w:rsidSect="008F24A6">
          <w:pgSz w:w="11906" w:h="16838"/>
          <w:pgMar w:top="1440" w:right="1440" w:bottom="1440" w:left="1440" w:header="708" w:footer="708" w:gutter="0"/>
          <w:cols w:space="708"/>
          <w:docGrid w:linePitch="360"/>
        </w:sectPr>
      </w:pPr>
    </w:p>
    <w:p w:rsidR="00E16A25" w:rsidRDefault="00E16A25" w:rsidP="00E16A25">
      <w:pPr>
        <w:pStyle w:val="Heading1"/>
        <w:spacing w:before="0"/>
      </w:pPr>
      <w:bookmarkStart w:id="120" w:name="_Toc356744152"/>
      <w:r>
        <w:lastRenderedPageBreak/>
        <w:t xml:space="preserve">Annex </w:t>
      </w:r>
      <w:r w:rsidR="00EE7492">
        <w:t>4</w:t>
      </w:r>
      <w:r>
        <w:t xml:space="preserve">: </w:t>
      </w:r>
      <w:r w:rsidR="00320423">
        <w:t>T</w:t>
      </w:r>
      <w:r w:rsidRPr="00E16A25">
        <w:t xml:space="preserve">emplates for monitoring </w:t>
      </w:r>
      <w:r>
        <w:t>outcomes</w:t>
      </w:r>
      <w:bookmarkEnd w:id="120"/>
    </w:p>
    <w:p w:rsidR="00D16960" w:rsidRPr="001B469E" w:rsidRDefault="00EE7492" w:rsidP="00EE7492">
      <w:pPr>
        <w:pStyle w:val="Caption"/>
      </w:pPr>
      <w:bookmarkStart w:id="121" w:name="_Toc351736254"/>
      <w:r>
        <w:t>Annex 4.</w:t>
      </w:r>
      <w:fldSimple w:instr=" SEQ Annex_4. \* ARABIC ">
        <w:r>
          <w:rPr>
            <w:noProof/>
          </w:rPr>
          <w:t>1</w:t>
        </w:r>
      </w:fldSimple>
      <w:r w:rsidR="00246E02" w:rsidRPr="001B469E">
        <w:t>:</w:t>
      </w:r>
      <w:r w:rsidR="003B62B2">
        <w:tab/>
      </w:r>
      <w:r w:rsidR="00DA70E1">
        <w:t xml:space="preserve">Partner </w:t>
      </w:r>
      <w:r w:rsidR="00D16960" w:rsidRPr="001B469E">
        <w:t>Outcome Monitoring Form template</w:t>
      </w:r>
      <w:bookmarkEnd w:id="121"/>
    </w:p>
    <w:tbl>
      <w:tblPr>
        <w:tblW w:w="14000"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376"/>
        <w:gridCol w:w="3969"/>
        <w:gridCol w:w="1843"/>
        <w:gridCol w:w="1985"/>
        <w:gridCol w:w="1134"/>
        <w:gridCol w:w="992"/>
        <w:gridCol w:w="1701"/>
      </w:tblGrid>
      <w:tr w:rsidR="00151437" w:rsidRPr="00462C44" w:rsidTr="00151437">
        <w:trPr>
          <w:trHeight w:val="178"/>
        </w:trPr>
        <w:tc>
          <w:tcPr>
            <w:tcW w:w="14000" w:type="dxa"/>
            <w:gridSpan w:val="7"/>
            <w:shd w:val="clear" w:color="auto" w:fill="C2D69B" w:themeFill="accent3" w:themeFillTint="99"/>
            <w:vAlign w:val="center"/>
          </w:tcPr>
          <w:p w:rsidR="00151437" w:rsidRPr="00462C44" w:rsidRDefault="00462C44" w:rsidP="005D108C">
            <w:pPr>
              <w:tabs>
                <w:tab w:val="left" w:pos="1701"/>
              </w:tabs>
              <w:spacing w:before="60" w:after="60"/>
              <w:ind w:left="1701" w:hanging="1701"/>
              <w:rPr>
                <w:rFonts w:cs="Arial"/>
                <w:sz w:val="20"/>
              </w:rPr>
            </w:pPr>
            <w:r>
              <w:rPr>
                <w:rFonts w:cs="Arial"/>
                <w:b/>
                <w:bCs/>
                <w:sz w:val="20"/>
              </w:rPr>
              <w:t>Boundary Partner: Research Partners</w:t>
            </w:r>
          </w:p>
        </w:tc>
      </w:tr>
      <w:tr w:rsidR="00235983" w:rsidRPr="00462C44" w:rsidTr="005D108C">
        <w:trPr>
          <w:trHeight w:val="320"/>
        </w:trPr>
        <w:tc>
          <w:tcPr>
            <w:tcW w:w="2376" w:type="dxa"/>
            <w:vAlign w:val="center"/>
          </w:tcPr>
          <w:p w:rsidR="00235983" w:rsidRPr="00462C44" w:rsidRDefault="00235983" w:rsidP="005D108C">
            <w:pPr>
              <w:spacing w:after="0"/>
              <w:rPr>
                <w:sz w:val="18"/>
                <w:szCs w:val="18"/>
              </w:rPr>
            </w:pPr>
            <w:r w:rsidRPr="00462C44">
              <w:rPr>
                <w:rFonts w:cs="Arial"/>
                <w:sz w:val="18"/>
                <w:szCs w:val="18"/>
              </w:rPr>
              <w:t xml:space="preserve">Work dating from / to: </w:t>
            </w:r>
          </w:p>
        </w:tc>
        <w:tc>
          <w:tcPr>
            <w:tcW w:w="3969" w:type="dxa"/>
            <w:vAlign w:val="center"/>
          </w:tcPr>
          <w:p w:rsidR="00235983" w:rsidRPr="00462C44" w:rsidRDefault="00235983" w:rsidP="00235983">
            <w:pPr>
              <w:spacing w:after="0"/>
              <w:rPr>
                <w:sz w:val="18"/>
                <w:szCs w:val="18"/>
              </w:rPr>
            </w:pPr>
            <w:r w:rsidRPr="00462C44">
              <w:rPr>
                <w:sz w:val="18"/>
                <w:szCs w:val="18"/>
              </w:rPr>
              <w:t>Date from:</w:t>
            </w:r>
          </w:p>
        </w:tc>
        <w:tc>
          <w:tcPr>
            <w:tcW w:w="7655" w:type="dxa"/>
            <w:gridSpan w:val="5"/>
            <w:vAlign w:val="center"/>
          </w:tcPr>
          <w:p w:rsidR="00235983" w:rsidRPr="00462C44" w:rsidRDefault="00235983" w:rsidP="005D108C">
            <w:pPr>
              <w:spacing w:after="0"/>
              <w:rPr>
                <w:sz w:val="18"/>
                <w:szCs w:val="18"/>
              </w:rPr>
            </w:pPr>
            <w:r w:rsidRPr="00462C44">
              <w:rPr>
                <w:sz w:val="18"/>
                <w:szCs w:val="18"/>
              </w:rPr>
              <w:t>Date to:</w:t>
            </w:r>
          </w:p>
        </w:tc>
      </w:tr>
      <w:tr w:rsidR="00151437" w:rsidRPr="00462C44" w:rsidTr="00235983">
        <w:trPr>
          <w:trHeight w:val="167"/>
        </w:trPr>
        <w:tc>
          <w:tcPr>
            <w:tcW w:w="14000" w:type="dxa"/>
            <w:gridSpan w:val="7"/>
            <w:tcBorders>
              <w:bottom w:val="single" w:sz="4" w:space="0" w:color="auto"/>
            </w:tcBorders>
            <w:vAlign w:val="center"/>
          </w:tcPr>
          <w:p w:rsidR="00151437" w:rsidRPr="00462C44" w:rsidRDefault="00151437" w:rsidP="005D108C">
            <w:pPr>
              <w:spacing w:after="0"/>
              <w:rPr>
                <w:sz w:val="18"/>
                <w:szCs w:val="18"/>
              </w:rPr>
            </w:pPr>
            <w:r w:rsidRPr="00462C44">
              <w:rPr>
                <w:rFonts w:cs="Arial"/>
                <w:sz w:val="18"/>
                <w:szCs w:val="18"/>
              </w:rPr>
              <w:t xml:space="preserve">Contributors to monitoring update: </w:t>
            </w:r>
          </w:p>
        </w:tc>
      </w:tr>
      <w:tr w:rsidR="00151437" w:rsidRPr="00462C44" w:rsidTr="00151437">
        <w:trPr>
          <w:trHeight w:val="241"/>
        </w:trPr>
        <w:tc>
          <w:tcPr>
            <w:tcW w:w="14000" w:type="dxa"/>
            <w:gridSpan w:val="7"/>
            <w:tcBorders>
              <w:bottom w:val="single" w:sz="4" w:space="0" w:color="auto"/>
            </w:tcBorders>
            <w:vAlign w:val="center"/>
          </w:tcPr>
          <w:p w:rsidR="00151437" w:rsidRPr="00462C44" w:rsidRDefault="00151437" w:rsidP="005D108C">
            <w:pPr>
              <w:spacing w:after="0"/>
              <w:rPr>
                <w:sz w:val="18"/>
                <w:szCs w:val="18"/>
              </w:rPr>
            </w:pPr>
            <w:r w:rsidRPr="00462C44">
              <w:rPr>
                <w:rFonts w:cs="Arial"/>
                <w:sz w:val="18"/>
                <w:szCs w:val="18"/>
              </w:rPr>
              <w:t xml:space="preserve">Name(s) of the person(s) who compiled the journal: </w:t>
            </w:r>
          </w:p>
        </w:tc>
      </w:tr>
      <w:tr w:rsidR="00151437" w:rsidRPr="00462C44" w:rsidTr="00151437">
        <w:trPr>
          <w:trHeight w:val="814"/>
        </w:trPr>
        <w:tc>
          <w:tcPr>
            <w:tcW w:w="14000" w:type="dxa"/>
            <w:gridSpan w:val="7"/>
            <w:tcBorders>
              <w:bottom w:val="single" w:sz="4" w:space="0" w:color="auto"/>
            </w:tcBorders>
            <w:vAlign w:val="center"/>
          </w:tcPr>
          <w:p w:rsidR="00462C44" w:rsidRPr="00462C44" w:rsidRDefault="00151437" w:rsidP="00462C44">
            <w:pPr>
              <w:spacing w:after="0"/>
              <w:rPr>
                <w:sz w:val="18"/>
                <w:szCs w:val="18"/>
              </w:rPr>
            </w:pPr>
            <w:r w:rsidRPr="00462C44">
              <w:rPr>
                <w:rFonts w:cs="Arial"/>
                <w:b/>
                <w:sz w:val="18"/>
                <w:szCs w:val="18"/>
              </w:rPr>
              <w:t>Outcome Challenge</w:t>
            </w:r>
            <w:r w:rsidR="00DC6AC3">
              <w:rPr>
                <w:rFonts w:cs="Arial"/>
                <w:b/>
                <w:sz w:val="18"/>
                <w:szCs w:val="18"/>
              </w:rPr>
              <w:t>.</w:t>
            </w:r>
            <w:r w:rsidRPr="00462C44">
              <w:rPr>
                <w:rFonts w:cs="Arial"/>
                <w:sz w:val="18"/>
                <w:szCs w:val="18"/>
              </w:rPr>
              <w:t xml:space="preserve"> </w:t>
            </w:r>
            <w:r w:rsidR="00462C44" w:rsidRPr="00462C44">
              <w:rPr>
                <w:sz w:val="18"/>
                <w:szCs w:val="18"/>
              </w:rPr>
              <w:t>The CPS intends to see research partners who are:</w:t>
            </w:r>
          </w:p>
          <w:p w:rsidR="00462C44" w:rsidRPr="00462C44" w:rsidRDefault="00462C44" w:rsidP="00106D6C">
            <w:pPr>
              <w:pStyle w:val="ListParagraph"/>
              <w:numPr>
                <w:ilvl w:val="0"/>
                <w:numId w:val="21"/>
              </w:numPr>
              <w:spacing w:after="60"/>
              <w:rPr>
                <w:sz w:val="18"/>
                <w:szCs w:val="18"/>
              </w:rPr>
            </w:pPr>
            <w:r w:rsidRPr="00462C44">
              <w:rPr>
                <w:sz w:val="18"/>
                <w:szCs w:val="18"/>
              </w:rPr>
              <w:t>Collaborating with CPS in developing and implementing new research projects; and</w:t>
            </w:r>
          </w:p>
          <w:p w:rsidR="00151437" w:rsidRPr="00462C44" w:rsidRDefault="00462C44" w:rsidP="00106D6C">
            <w:pPr>
              <w:pStyle w:val="ListParagraph"/>
              <w:numPr>
                <w:ilvl w:val="0"/>
                <w:numId w:val="21"/>
              </w:numPr>
              <w:spacing w:after="60"/>
              <w:rPr>
                <w:rFonts w:cs="Arial"/>
                <w:sz w:val="18"/>
                <w:szCs w:val="18"/>
              </w:rPr>
            </w:pPr>
            <w:r w:rsidRPr="00462C44">
              <w:rPr>
                <w:sz w:val="18"/>
                <w:szCs w:val="18"/>
              </w:rPr>
              <w:t>Jointly organising national/international symposia/training with CPS.</w:t>
            </w:r>
          </w:p>
        </w:tc>
      </w:tr>
      <w:tr w:rsidR="00151437" w:rsidRPr="00462C44" w:rsidTr="00462C44">
        <w:trPr>
          <w:trHeight w:val="724"/>
          <w:tblHeader/>
        </w:trPr>
        <w:tc>
          <w:tcPr>
            <w:tcW w:w="8188" w:type="dxa"/>
            <w:gridSpan w:val="3"/>
            <w:tcBorders>
              <w:bottom w:val="single" w:sz="4" w:space="0" w:color="auto"/>
              <w:right w:val="nil"/>
            </w:tcBorders>
            <w:shd w:val="clear" w:color="auto" w:fill="C2D69B" w:themeFill="accent3" w:themeFillTint="99"/>
            <w:vAlign w:val="center"/>
          </w:tcPr>
          <w:p w:rsidR="00151437" w:rsidRPr="00462C44" w:rsidRDefault="00151437" w:rsidP="005D108C">
            <w:pPr>
              <w:spacing w:before="60" w:after="60"/>
              <w:rPr>
                <w:sz w:val="18"/>
                <w:szCs w:val="18"/>
              </w:rPr>
            </w:pPr>
            <w:r w:rsidRPr="00462C44">
              <w:rPr>
                <w:rFonts w:cs="Arial"/>
                <w:b/>
                <w:bCs/>
                <w:sz w:val="18"/>
                <w:szCs w:val="18"/>
              </w:rPr>
              <w:t>Progress Markers</w:t>
            </w:r>
          </w:p>
        </w:tc>
        <w:tc>
          <w:tcPr>
            <w:tcW w:w="1985" w:type="dxa"/>
            <w:tcBorders>
              <w:left w:val="nil"/>
              <w:bottom w:val="single" w:sz="4" w:space="0" w:color="auto"/>
              <w:right w:val="nil"/>
            </w:tcBorders>
            <w:shd w:val="clear" w:color="auto" w:fill="C2D69B" w:themeFill="accent3" w:themeFillTint="99"/>
            <w:vAlign w:val="center"/>
          </w:tcPr>
          <w:p w:rsidR="00151437" w:rsidRPr="00462C44" w:rsidRDefault="00151437" w:rsidP="005D108C">
            <w:pPr>
              <w:spacing w:after="0"/>
              <w:rPr>
                <w:sz w:val="18"/>
                <w:szCs w:val="18"/>
              </w:rPr>
            </w:pPr>
            <w:r w:rsidRPr="00462C44">
              <w:rPr>
                <w:rFonts w:cs="Arial"/>
                <w:b/>
                <w:bCs/>
                <w:sz w:val="18"/>
                <w:szCs w:val="18"/>
              </w:rPr>
              <w:t>What happened (who, how, what, where)</w:t>
            </w:r>
          </w:p>
        </w:tc>
        <w:tc>
          <w:tcPr>
            <w:tcW w:w="1134" w:type="dxa"/>
            <w:tcBorders>
              <w:left w:val="nil"/>
              <w:bottom w:val="single" w:sz="4" w:space="0" w:color="auto"/>
              <w:right w:val="nil"/>
            </w:tcBorders>
            <w:shd w:val="clear" w:color="auto" w:fill="C2D69B" w:themeFill="accent3" w:themeFillTint="99"/>
            <w:vAlign w:val="center"/>
          </w:tcPr>
          <w:p w:rsidR="00151437" w:rsidRPr="00462C44" w:rsidRDefault="00151437" w:rsidP="005D108C">
            <w:pPr>
              <w:spacing w:before="60" w:after="60"/>
              <w:rPr>
                <w:sz w:val="18"/>
                <w:szCs w:val="18"/>
              </w:rPr>
            </w:pPr>
            <w:r w:rsidRPr="00462C44">
              <w:rPr>
                <w:rFonts w:cs="Arial"/>
                <w:b/>
                <w:bCs/>
                <w:sz w:val="18"/>
                <w:szCs w:val="18"/>
              </w:rPr>
              <w:t>Date (when)</w:t>
            </w:r>
          </w:p>
        </w:tc>
        <w:tc>
          <w:tcPr>
            <w:tcW w:w="992" w:type="dxa"/>
            <w:tcBorders>
              <w:left w:val="nil"/>
              <w:bottom w:val="single" w:sz="4" w:space="0" w:color="auto"/>
              <w:right w:val="nil"/>
            </w:tcBorders>
            <w:shd w:val="clear" w:color="auto" w:fill="C2D69B" w:themeFill="accent3" w:themeFillTint="99"/>
            <w:vAlign w:val="center"/>
          </w:tcPr>
          <w:p w:rsidR="00151437" w:rsidRPr="00462C44" w:rsidRDefault="00151437" w:rsidP="005D108C">
            <w:pPr>
              <w:spacing w:before="60" w:after="60"/>
              <w:rPr>
                <w:sz w:val="18"/>
                <w:szCs w:val="18"/>
              </w:rPr>
            </w:pPr>
            <w:r w:rsidRPr="00462C44">
              <w:rPr>
                <w:rFonts w:cs="Arial"/>
                <w:b/>
                <w:bCs/>
                <w:sz w:val="18"/>
                <w:szCs w:val="18"/>
              </w:rPr>
              <w:t>Follow up / corrective measures</w:t>
            </w:r>
          </w:p>
        </w:tc>
        <w:tc>
          <w:tcPr>
            <w:tcW w:w="1701" w:type="dxa"/>
            <w:tcBorders>
              <w:left w:val="nil"/>
              <w:bottom w:val="single" w:sz="4" w:space="0" w:color="auto"/>
            </w:tcBorders>
            <w:shd w:val="clear" w:color="auto" w:fill="C2D69B" w:themeFill="accent3" w:themeFillTint="99"/>
            <w:vAlign w:val="center"/>
          </w:tcPr>
          <w:p w:rsidR="00151437" w:rsidRPr="00462C44" w:rsidRDefault="00151437" w:rsidP="005D108C">
            <w:pPr>
              <w:spacing w:before="60" w:after="60"/>
              <w:rPr>
                <w:sz w:val="18"/>
                <w:szCs w:val="18"/>
              </w:rPr>
            </w:pPr>
            <w:r w:rsidRPr="00462C44">
              <w:rPr>
                <w:rFonts w:cs="Arial"/>
                <w:b/>
                <w:bCs/>
                <w:sz w:val="18"/>
                <w:szCs w:val="18"/>
              </w:rPr>
              <w:t xml:space="preserve">Support documents </w:t>
            </w:r>
            <w:r w:rsidRPr="00462C44">
              <w:rPr>
                <w:rFonts w:cs="Arial"/>
                <w:sz w:val="18"/>
                <w:szCs w:val="18"/>
              </w:rPr>
              <w:t>(file name and location, pictures, …)</w:t>
            </w:r>
          </w:p>
        </w:tc>
      </w:tr>
      <w:tr w:rsidR="00151437" w:rsidRPr="00462C44" w:rsidTr="00151437">
        <w:trPr>
          <w:trHeight w:val="544"/>
        </w:trPr>
        <w:tc>
          <w:tcPr>
            <w:tcW w:w="8188" w:type="dxa"/>
            <w:gridSpan w:val="3"/>
            <w:tcBorders>
              <w:bottom w:val="dotDash" w:sz="4" w:space="0" w:color="auto"/>
              <w:right w:val="dotDash" w:sz="4" w:space="0" w:color="auto"/>
            </w:tcBorders>
          </w:tcPr>
          <w:p w:rsidR="00151437" w:rsidRPr="00462C44" w:rsidRDefault="00DC6AC3" w:rsidP="00462C44">
            <w:pPr>
              <w:spacing w:before="60" w:after="60"/>
              <w:rPr>
                <w:sz w:val="18"/>
                <w:szCs w:val="18"/>
              </w:rPr>
            </w:pPr>
            <w:r>
              <w:rPr>
                <w:rFonts w:cs="Arial"/>
                <w:b/>
                <w:bCs/>
                <w:sz w:val="18"/>
                <w:szCs w:val="18"/>
              </w:rPr>
              <w:t>1.</w:t>
            </w:r>
            <w:r>
              <w:rPr>
                <w:rFonts w:cs="Arial"/>
                <w:b/>
                <w:bCs/>
                <w:sz w:val="18"/>
                <w:szCs w:val="18"/>
              </w:rPr>
              <w:tab/>
              <w:t>Expect to see.</w:t>
            </w:r>
            <w:r w:rsidR="00151437" w:rsidRPr="00462C44">
              <w:rPr>
                <w:rFonts w:cs="Arial"/>
                <w:b/>
                <w:bCs/>
                <w:sz w:val="18"/>
                <w:szCs w:val="18"/>
              </w:rPr>
              <w:t xml:space="preserve"> </w:t>
            </w:r>
            <w:r w:rsidR="00462C44" w:rsidRPr="00462C44">
              <w:rPr>
                <w:rFonts w:cs="Arial"/>
                <w:sz w:val="18"/>
                <w:szCs w:val="18"/>
              </w:rPr>
              <w:t>Research partners are willing to meet with CPS and discuss the development and implementation of joint research projects.</w:t>
            </w:r>
          </w:p>
        </w:tc>
        <w:tc>
          <w:tcPr>
            <w:tcW w:w="1985" w:type="dxa"/>
            <w:tcBorders>
              <w:left w:val="dotDash" w:sz="4" w:space="0" w:color="auto"/>
              <w:bottom w:val="dotDash" w:sz="4" w:space="0" w:color="auto"/>
              <w:right w:val="dotDash" w:sz="4" w:space="0" w:color="auto"/>
            </w:tcBorders>
          </w:tcPr>
          <w:p w:rsidR="00151437" w:rsidRPr="00462C44" w:rsidRDefault="00151437" w:rsidP="005D108C">
            <w:pPr>
              <w:spacing w:before="60" w:after="60"/>
              <w:rPr>
                <w:sz w:val="18"/>
                <w:szCs w:val="18"/>
              </w:rPr>
            </w:pPr>
          </w:p>
        </w:tc>
        <w:tc>
          <w:tcPr>
            <w:tcW w:w="1134" w:type="dxa"/>
            <w:tcBorders>
              <w:left w:val="dotDash" w:sz="4" w:space="0" w:color="auto"/>
              <w:bottom w:val="dotDash" w:sz="4" w:space="0" w:color="auto"/>
              <w:right w:val="dotDash" w:sz="4" w:space="0" w:color="auto"/>
            </w:tcBorders>
          </w:tcPr>
          <w:p w:rsidR="00151437" w:rsidRPr="00462C44" w:rsidRDefault="00151437" w:rsidP="005D108C">
            <w:pPr>
              <w:spacing w:before="60" w:after="60"/>
              <w:rPr>
                <w:sz w:val="18"/>
                <w:szCs w:val="18"/>
              </w:rPr>
            </w:pPr>
          </w:p>
        </w:tc>
        <w:tc>
          <w:tcPr>
            <w:tcW w:w="992" w:type="dxa"/>
            <w:tcBorders>
              <w:left w:val="dotDash" w:sz="4" w:space="0" w:color="auto"/>
              <w:bottom w:val="dotDash" w:sz="4" w:space="0" w:color="auto"/>
              <w:right w:val="dotDash" w:sz="4" w:space="0" w:color="auto"/>
            </w:tcBorders>
          </w:tcPr>
          <w:p w:rsidR="00151437" w:rsidRPr="00462C44" w:rsidRDefault="00151437" w:rsidP="005D108C">
            <w:pPr>
              <w:spacing w:before="60" w:after="60"/>
              <w:rPr>
                <w:sz w:val="18"/>
                <w:szCs w:val="18"/>
              </w:rPr>
            </w:pPr>
          </w:p>
        </w:tc>
        <w:tc>
          <w:tcPr>
            <w:tcW w:w="1701" w:type="dxa"/>
            <w:tcBorders>
              <w:left w:val="dotDash" w:sz="4" w:space="0" w:color="auto"/>
              <w:bottom w:val="dotDash" w:sz="4" w:space="0" w:color="auto"/>
            </w:tcBorders>
          </w:tcPr>
          <w:p w:rsidR="00151437" w:rsidRPr="00462C44" w:rsidRDefault="00151437" w:rsidP="005D108C">
            <w:pPr>
              <w:spacing w:before="60" w:after="60"/>
              <w:rPr>
                <w:sz w:val="18"/>
                <w:szCs w:val="18"/>
              </w:rPr>
            </w:pPr>
          </w:p>
        </w:tc>
      </w:tr>
      <w:tr w:rsidR="00151437" w:rsidRPr="00462C44" w:rsidTr="00151437">
        <w:trPr>
          <w:trHeight w:val="1182"/>
        </w:trPr>
        <w:tc>
          <w:tcPr>
            <w:tcW w:w="8188" w:type="dxa"/>
            <w:gridSpan w:val="3"/>
            <w:tcBorders>
              <w:bottom w:val="dotDash" w:sz="4" w:space="0" w:color="auto"/>
              <w:right w:val="dotDash" w:sz="4" w:space="0" w:color="auto"/>
            </w:tcBorders>
          </w:tcPr>
          <w:p w:rsidR="00151437" w:rsidRPr="00462C44" w:rsidRDefault="00151437" w:rsidP="005D108C">
            <w:pPr>
              <w:tabs>
                <w:tab w:val="left" w:pos="227"/>
              </w:tabs>
              <w:spacing w:before="60" w:after="0"/>
              <w:ind w:left="227" w:hanging="227"/>
              <w:rPr>
                <w:rFonts w:cs="Arial"/>
                <w:b/>
                <w:bCs/>
                <w:sz w:val="18"/>
                <w:szCs w:val="18"/>
              </w:rPr>
            </w:pPr>
            <w:r w:rsidRPr="00462C44">
              <w:rPr>
                <w:rFonts w:cs="Arial"/>
                <w:b/>
                <w:bCs/>
                <w:sz w:val="18"/>
                <w:szCs w:val="18"/>
              </w:rPr>
              <w:t>2.</w:t>
            </w:r>
            <w:r w:rsidRPr="00462C44">
              <w:rPr>
                <w:rFonts w:cs="Arial"/>
                <w:b/>
                <w:bCs/>
                <w:sz w:val="18"/>
                <w:szCs w:val="18"/>
              </w:rPr>
              <w:tab/>
              <w:t>Like to see:</w:t>
            </w:r>
            <w:r w:rsidR="00462C44">
              <w:rPr>
                <w:rFonts w:cs="Arial"/>
                <w:b/>
                <w:bCs/>
                <w:sz w:val="18"/>
                <w:szCs w:val="18"/>
              </w:rPr>
              <w:t xml:space="preserve"> </w:t>
            </w:r>
            <w:r w:rsidR="00462C44" w:rsidRPr="00462C44">
              <w:rPr>
                <w:rFonts w:cs="Arial"/>
                <w:sz w:val="18"/>
                <w:szCs w:val="18"/>
              </w:rPr>
              <w:t>Research partners are</w:t>
            </w:r>
            <w:r w:rsidR="00DC6AC3">
              <w:rPr>
                <w:rFonts w:cs="Arial"/>
                <w:sz w:val="18"/>
                <w:szCs w:val="18"/>
              </w:rPr>
              <w:t>:</w:t>
            </w:r>
          </w:p>
          <w:p w:rsidR="00462C44" w:rsidRPr="00462C44" w:rsidRDefault="00462C44" w:rsidP="00106D6C">
            <w:pPr>
              <w:pStyle w:val="ListParagraph"/>
              <w:numPr>
                <w:ilvl w:val="0"/>
                <w:numId w:val="19"/>
              </w:numPr>
              <w:spacing w:after="60"/>
              <w:rPr>
                <w:sz w:val="18"/>
                <w:szCs w:val="18"/>
              </w:rPr>
            </w:pPr>
            <w:r w:rsidRPr="00462C44">
              <w:rPr>
                <w:sz w:val="18"/>
                <w:szCs w:val="18"/>
              </w:rPr>
              <w:t>Developing research projects with CPS.</w:t>
            </w:r>
          </w:p>
          <w:p w:rsidR="00462C44" w:rsidRPr="00462C44" w:rsidRDefault="00462C44" w:rsidP="00106D6C">
            <w:pPr>
              <w:pStyle w:val="ListParagraph"/>
              <w:numPr>
                <w:ilvl w:val="0"/>
                <w:numId w:val="19"/>
              </w:numPr>
              <w:spacing w:after="60"/>
              <w:rPr>
                <w:sz w:val="18"/>
                <w:szCs w:val="18"/>
              </w:rPr>
            </w:pPr>
            <w:r w:rsidRPr="00462C44">
              <w:rPr>
                <w:sz w:val="18"/>
                <w:szCs w:val="18"/>
              </w:rPr>
              <w:t>Sharing their insights with CPS in a transparent way.</w:t>
            </w:r>
          </w:p>
          <w:p w:rsidR="00151437" w:rsidRPr="00462C44" w:rsidRDefault="00462C44" w:rsidP="00106D6C">
            <w:pPr>
              <w:pStyle w:val="ListParagraph"/>
              <w:numPr>
                <w:ilvl w:val="0"/>
                <w:numId w:val="19"/>
              </w:numPr>
              <w:spacing w:after="60"/>
              <w:rPr>
                <w:rFonts w:cs="Arial"/>
                <w:b/>
                <w:bCs/>
                <w:sz w:val="18"/>
                <w:szCs w:val="18"/>
              </w:rPr>
            </w:pPr>
            <w:r w:rsidRPr="00462C44">
              <w:rPr>
                <w:sz w:val="18"/>
                <w:szCs w:val="18"/>
              </w:rPr>
              <w:t>Jointly organising trainings with CPS</w:t>
            </w:r>
            <w:r w:rsidR="00151437" w:rsidRPr="00462C44">
              <w:rPr>
                <w:sz w:val="18"/>
                <w:szCs w:val="18"/>
              </w:rPr>
              <w:t>.</w:t>
            </w:r>
          </w:p>
        </w:tc>
        <w:tc>
          <w:tcPr>
            <w:tcW w:w="1985" w:type="dxa"/>
            <w:tcBorders>
              <w:left w:val="dotDash" w:sz="4" w:space="0" w:color="auto"/>
              <w:bottom w:val="dotDash" w:sz="4" w:space="0" w:color="auto"/>
              <w:right w:val="dotDash" w:sz="4" w:space="0" w:color="auto"/>
            </w:tcBorders>
          </w:tcPr>
          <w:p w:rsidR="00151437" w:rsidRPr="00462C44" w:rsidRDefault="00151437" w:rsidP="005D108C">
            <w:pPr>
              <w:spacing w:before="60" w:after="60"/>
              <w:rPr>
                <w:sz w:val="18"/>
                <w:szCs w:val="18"/>
              </w:rPr>
            </w:pPr>
          </w:p>
        </w:tc>
        <w:tc>
          <w:tcPr>
            <w:tcW w:w="1134" w:type="dxa"/>
            <w:tcBorders>
              <w:left w:val="dotDash" w:sz="4" w:space="0" w:color="auto"/>
              <w:bottom w:val="dotDash" w:sz="4" w:space="0" w:color="auto"/>
              <w:right w:val="dotDash" w:sz="4" w:space="0" w:color="auto"/>
            </w:tcBorders>
          </w:tcPr>
          <w:p w:rsidR="00151437" w:rsidRPr="00462C44" w:rsidRDefault="00151437" w:rsidP="005D108C">
            <w:pPr>
              <w:spacing w:before="60" w:after="60"/>
              <w:rPr>
                <w:sz w:val="18"/>
                <w:szCs w:val="18"/>
              </w:rPr>
            </w:pPr>
          </w:p>
        </w:tc>
        <w:tc>
          <w:tcPr>
            <w:tcW w:w="992" w:type="dxa"/>
            <w:tcBorders>
              <w:left w:val="dotDash" w:sz="4" w:space="0" w:color="auto"/>
              <w:bottom w:val="dotDash" w:sz="4" w:space="0" w:color="auto"/>
              <w:right w:val="dotDash" w:sz="4" w:space="0" w:color="auto"/>
            </w:tcBorders>
          </w:tcPr>
          <w:p w:rsidR="00151437" w:rsidRPr="00462C44" w:rsidRDefault="00151437" w:rsidP="005D108C">
            <w:pPr>
              <w:spacing w:before="60" w:after="60"/>
              <w:rPr>
                <w:sz w:val="18"/>
                <w:szCs w:val="18"/>
              </w:rPr>
            </w:pPr>
          </w:p>
        </w:tc>
        <w:tc>
          <w:tcPr>
            <w:tcW w:w="1701" w:type="dxa"/>
            <w:tcBorders>
              <w:left w:val="dotDash" w:sz="4" w:space="0" w:color="auto"/>
              <w:bottom w:val="dotDash" w:sz="4" w:space="0" w:color="auto"/>
            </w:tcBorders>
          </w:tcPr>
          <w:p w:rsidR="00151437" w:rsidRPr="00462C44" w:rsidRDefault="00151437" w:rsidP="005D108C">
            <w:pPr>
              <w:spacing w:before="60" w:after="60"/>
              <w:rPr>
                <w:sz w:val="18"/>
                <w:szCs w:val="18"/>
              </w:rPr>
            </w:pPr>
          </w:p>
        </w:tc>
      </w:tr>
      <w:tr w:rsidR="00151437" w:rsidRPr="00462C44" w:rsidTr="00151437">
        <w:trPr>
          <w:trHeight w:val="590"/>
        </w:trPr>
        <w:tc>
          <w:tcPr>
            <w:tcW w:w="8188" w:type="dxa"/>
            <w:gridSpan w:val="3"/>
            <w:tcBorders>
              <w:bottom w:val="dotDash" w:sz="4" w:space="0" w:color="auto"/>
              <w:right w:val="dotDash" w:sz="4" w:space="0" w:color="auto"/>
            </w:tcBorders>
          </w:tcPr>
          <w:p w:rsidR="00151437" w:rsidRPr="00462C44" w:rsidRDefault="00151437" w:rsidP="005D108C">
            <w:pPr>
              <w:spacing w:before="60" w:after="0"/>
              <w:ind w:left="227" w:hanging="227"/>
              <w:rPr>
                <w:rFonts w:cs="Arial"/>
                <w:b/>
                <w:bCs/>
                <w:sz w:val="18"/>
                <w:szCs w:val="18"/>
              </w:rPr>
            </w:pPr>
            <w:r w:rsidRPr="00462C44">
              <w:rPr>
                <w:rFonts w:cs="Arial"/>
                <w:b/>
                <w:bCs/>
                <w:sz w:val="18"/>
                <w:szCs w:val="18"/>
              </w:rPr>
              <w:t>3.</w:t>
            </w:r>
            <w:r w:rsidRPr="00462C44">
              <w:rPr>
                <w:rFonts w:cs="Arial"/>
                <w:b/>
                <w:bCs/>
                <w:sz w:val="18"/>
                <w:szCs w:val="18"/>
              </w:rPr>
              <w:tab/>
              <w:t>Love to see</w:t>
            </w:r>
            <w:r w:rsidR="00DC6AC3">
              <w:rPr>
                <w:rFonts w:cs="Arial"/>
                <w:b/>
                <w:bCs/>
                <w:sz w:val="18"/>
                <w:szCs w:val="18"/>
              </w:rPr>
              <w:t xml:space="preserve">. </w:t>
            </w:r>
            <w:r w:rsidR="00DC6AC3" w:rsidRPr="00462C44">
              <w:rPr>
                <w:rFonts w:cs="Arial"/>
                <w:sz w:val="18"/>
                <w:szCs w:val="18"/>
              </w:rPr>
              <w:t>Research partners are</w:t>
            </w:r>
            <w:r w:rsidR="00DC6AC3">
              <w:rPr>
                <w:rFonts w:cs="Arial"/>
                <w:sz w:val="18"/>
                <w:szCs w:val="18"/>
              </w:rPr>
              <w:t>:</w:t>
            </w:r>
          </w:p>
          <w:p w:rsidR="00DC6AC3" w:rsidRPr="00DC6AC3" w:rsidRDefault="00DC6AC3" w:rsidP="00106D6C">
            <w:pPr>
              <w:pStyle w:val="ListParagraph"/>
              <w:numPr>
                <w:ilvl w:val="0"/>
                <w:numId w:val="19"/>
              </w:numPr>
              <w:spacing w:after="60"/>
              <w:rPr>
                <w:sz w:val="18"/>
                <w:szCs w:val="18"/>
              </w:rPr>
            </w:pPr>
            <w:r w:rsidRPr="00DC6AC3">
              <w:rPr>
                <w:sz w:val="18"/>
                <w:szCs w:val="18"/>
              </w:rPr>
              <w:t>Implementing funded research projects with CPS.</w:t>
            </w:r>
          </w:p>
          <w:p w:rsidR="00151437" w:rsidRPr="00DC6AC3" w:rsidRDefault="00DC6AC3" w:rsidP="00106D6C">
            <w:pPr>
              <w:pStyle w:val="ListParagraph"/>
              <w:numPr>
                <w:ilvl w:val="0"/>
                <w:numId w:val="19"/>
              </w:numPr>
              <w:spacing w:after="60"/>
              <w:rPr>
                <w:sz w:val="20"/>
                <w:szCs w:val="20"/>
              </w:rPr>
            </w:pPr>
            <w:r w:rsidRPr="00DC6AC3">
              <w:rPr>
                <w:sz w:val="18"/>
                <w:szCs w:val="18"/>
              </w:rPr>
              <w:t>Taking a pro-active interest in CPS’s activities and growth</w:t>
            </w:r>
            <w:r w:rsidR="00151437" w:rsidRPr="00DC6AC3">
              <w:rPr>
                <w:sz w:val="18"/>
                <w:szCs w:val="18"/>
              </w:rPr>
              <w:t>.</w:t>
            </w:r>
          </w:p>
        </w:tc>
        <w:tc>
          <w:tcPr>
            <w:tcW w:w="1985" w:type="dxa"/>
            <w:tcBorders>
              <w:left w:val="dotDash" w:sz="4" w:space="0" w:color="auto"/>
              <w:bottom w:val="dotDash" w:sz="4" w:space="0" w:color="auto"/>
              <w:right w:val="dotDash" w:sz="4" w:space="0" w:color="auto"/>
            </w:tcBorders>
          </w:tcPr>
          <w:p w:rsidR="00151437" w:rsidRPr="00462C44" w:rsidRDefault="00151437" w:rsidP="005D108C">
            <w:pPr>
              <w:spacing w:before="60" w:after="60"/>
              <w:rPr>
                <w:sz w:val="18"/>
                <w:szCs w:val="18"/>
              </w:rPr>
            </w:pPr>
          </w:p>
        </w:tc>
        <w:tc>
          <w:tcPr>
            <w:tcW w:w="1134" w:type="dxa"/>
            <w:tcBorders>
              <w:left w:val="dotDash" w:sz="4" w:space="0" w:color="auto"/>
              <w:bottom w:val="dotDash" w:sz="4" w:space="0" w:color="auto"/>
              <w:right w:val="dotDash" w:sz="4" w:space="0" w:color="auto"/>
            </w:tcBorders>
          </w:tcPr>
          <w:p w:rsidR="00151437" w:rsidRPr="00462C44" w:rsidRDefault="00151437" w:rsidP="005D108C">
            <w:pPr>
              <w:spacing w:before="60" w:after="60"/>
              <w:rPr>
                <w:sz w:val="18"/>
                <w:szCs w:val="18"/>
              </w:rPr>
            </w:pPr>
          </w:p>
        </w:tc>
        <w:tc>
          <w:tcPr>
            <w:tcW w:w="992" w:type="dxa"/>
            <w:tcBorders>
              <w:left w:val="dotDash" w:sz="4" w:space="0" w:color="auto"/>
              <w:bottom w:val="dotDash" w:sz="4" w:space="0" w:color="auto"/>
              <w:right w:val="dotDash" w:sz="4" w:space="0" w:color="auto"/>
            </w:tcBorders>
          </w:tcPr>
          <w:p w:rsidR="00151437" w:rsidRPr="00462C44" w:rsidRDefault="00151437" w:rsidP="005D108C">
            <w:pPr>
              <w:spacing w:before="60" w:after="60"/>
              <w:rPr>
                <w:sz w:val="18"/>
                <w:szCs w:val="18"/>
              </w:rPr>
            </w:pPr>
          </w:p>
        </w:tc>
        <w:tc>
          <w:tcPr>
            <w:tcW w:w="1701" w:type="dxa"/>
            <w:tcBorders>
              <w:left w:val="dotDash" w:sz="4" w:space="0" w:color="auto"/>
              <w:bottom w:val="dotDash" w:sz="4" w:space="0" w:color="auto"/>
            </w:tcBorders>
          </w:tcPr>
          <w:p w:rsidR="00151437" w:rsidRPr="00462C44" w:rsidRDefault="00151437" w:rsidP="005D108C">
            <w:pPr>
              <w:spacing w:before="60" w:after="60"/>
              <w:rPr>
                <w:sz w:val="18"/>
                <w:szCs w:val="18"/>
              </w:rPr>
            </w:pPr>
          </w:p>
        </w:tc>
      </w:tr>
      <w:tr w:rsidR="00151437" w:rsidRPr="00462C44" w:rsidTr="00235983">
        <w:trPr>
          <w:trHeight w:val="499"/>
        </w:trPr>
        <w:tc>
          <w:tcPr>
            <w:tcW w:w="14000" w:type="dxa"/>
            <w:gridSpan w:val="7"/>
          </w:tcPr>
          <w:p w:rsidR="00151437" w:rsidRPr="00462C44" w:rsidRDefault="00151437" w:rsidP="005D108C">
            <w:pPr>
              <w:spacing w:before="60" w:after="0"/>
              <w:ind w:left="227" w:hanging="227"/>
              <w:rPr>
                <w:rFonts w:cs="Arial"/>
                <w:bCs/>
                <w:sz w:val="18"/>
                <w:szCs w:val="18"/>
              </w:rPr>
            </w:pPr>
            <w:r w:rsidRPr="00462C44">
              <w:rPr>
                <w:sz w:val="18"/>
                <w:szCs w:val="18"/>
              </w:rPr>
              <w:br w:type="page"/>
            </w:r>
            <w:r w:rsidRPr="00462C44">
              <w:rPr>
                <w:sz w:val="18"/>
                <w:szCs w:val="18"/>
              </w:rPr>
              <w:br w:type="page"/>
            </w:r>
            <w:r w:rsidRPr="00462C44">
              <w:rPr>
                <w:sz w:val="18"/>
                <w:szCs w:val="18"/>
              </w:rPr>
              <w:br w:type="page"/>
            </w:r>
            <w:r w:rsidRPr="00462C44">
              <w:rPr>
                <w:sz w:val="18"/>
                <w:szCs w:val="18"/>
              </w:rPr>
              <w:br w:type="page"/>
            </w:r>
            <w:r w:rsidRPr="00462C44">
              <w:rPr>
                <w:rFonts w:cs="Arial"/>
                <w:b/>
                <w:sz w:val="18"/>
                <w:szCs w:val="18"/>
              </w:rPr>
              <w:t>Narrative of a success story or a significant change story</w:t>
            </w:r>
            <w:r w:rsidRPr="00462C44">
              <w:rPr>
                <w:rFonts w:cs="Arial"/>
                <w:b/>
                <w:bCs/>
                <w:sz w:val="18"/>
                <w:szCs w:val="18"/>
              </w:rPr>
              <w:t>:</w:t>
            </w:r>
            <w:r w:rsidRPr="00462C44">
              <w:rPr>
                <w:rFonts w:cs="Arial"/>
                <w:bCs/>
                <w:sz w:val="18"/>
                <w:szCs w:val="18"/>
              </w:rPr>
              <w:t xml:space="preserve"> </w:t>
            </w:r>
          </w:p>
          <w:p w:rsidR="00151437" w:rsidRPr="00462C44" w:rsidRDefault="00151437" w:rsidP="005D108C">
            <w:pPr>
              <w:spacing w:before="60" w:after="0"/>
              <w:ind w:left="227" w:hanging="227"/>
              <w:rPr>
                <w:sz w:val="18"/>
                <w:szCs w:val="18"/>
              </w:rPr>
            </w:pPr>
          </w:p>
        </w:tc>
      </w:tr>
      <w:tr w:rsidR="00151437" w:rsidRPr="00462C44" w:rsidTr="00151437">
        <w:trPr>
          <w:trHeight w:val="181"/>
        </w:trPr>
        <w:tc>
          <w:tcPr>
            <w:tcW w:w="14000" w:type="dxa"/>
            <w:gridSpan w:val="7"/>
          </w:tcPr>
          <w:p w:rsidR="00151437" w:rsidRPr="00462C44" w:rsidRDefault="00151437" w:rsidP="005D108C">
            <w:pPr>
              <w:spacing w:before="60" w:after="0"/>
              <w:ind w:left="227" w:hanging="227"/>
              <w:rPr>
                <w:sz w:val="18"/>
                <w:szCs w:val="18"/>
              </w:rPr>
            </w:pPr>
            <w:r w:rsidRPr="00462C44">
              <w:rPr>
                <w:rFonts w:cs="Arial"/>
                <w:b/>
                <w:sz w:val="18"/>
                <w:szCs w:val="18"/>
              </w:rPr>
              <w:t>Unanticipated changes (changes which were not anticipated or unintentional but important for the programme. Please include qualitative and quantitative data to support your observations)</w:t>
            </w:r>
            <w:r w:rsidRPr="00462C44">
              <w:rPr>
                <w:rFonts w:cs="Arial"/>
                <w:b/>
                <w:bCs/>
                <w:sz w:val="18"/>
                <w:szCs w:val="18"/>
              </w:rPr>
              <w:t>:</w:t>
            </w:r>
            <w:r w:rsidRPr="00462C44">
              <w:rPr>
                <w:rFonts w:cs="Arial"/>
                <w:bCs/>
                <w:sz w:val="18"/>
                <w:szCs w:val="18"/>
              </w:rPr>
              <w:t xml:space="preserve"> </w:t>
            </w:r>
          </w:p>
        </w:tc>
      </w:tr>
      <w:tr w:rsidR="00151437" w:rsidRPr="00462C44" w:rsidTr="00151437">
        <w:trPr>
          <w:trHeight w:val="132"/>
        </w:trPr>
        <w:tc>
          <w:tcPr>
            <w:tcW w:w="14000" w:type="dxa"/>
            <w:gridSpan w:val="7"/>
          </w:tcPr>
          <w:p w:rsidR="00151437" w:rsidRPr="00462C44" w:rsidRDefault="00151437" w:rsidP="00AF3657">
            <w:pPr>
              <w:spacing w:before="60" w:after="0"/>
              <w:ind w:left="227" w:hanging="227"/>
              <w:rPr>
                <w:sz w:val="18"/>
                <w:szCs w:val="18"/>
              </w:rPr>
            </w:pPr>
            <w:r w:rsidRPr="00462C44">
              <w:rPr>
                <w:rFonts w:cs="Arial"/>
                <w:b/>
                <w:sz w:val="18"/>
                <w:szCs w:val="18"/>
              </w:rPr>
              <w:t xml:space="preserve">Which support activities from the </w:t>
            </w:r>
            <w:r w:rsidR="00AF3657">
              <w:rPr>
                <w:rFonts w:cs="Arial"/>
                <w:b/>
                <w:sz w:val="18"/>
                <w:szCs w:val="18"/>
              </w:rPr>
              <w:t>CPS</w:t>
            </w:r>
            <w:r w:rsidRPr="00462C44">
              <w:rPr>
                <w:rFonts w:cs="Arial"/>
                <w:b/>
                <w:sz w:val="18"/>
                <w:szCs w:val="18"/>
              </w:rPr>
              <w:t xml:space="preserve"> where helpful or require further follow-up or action during the next six months?</w:t>
            </w:r>
            <w:r w:rsidRPr="00462C44">
              <w:rPr>
                <w:rFonts w:cs="Arial"/>
                <w:bCs/>
                <w:sz w:val="18"/>
                <w:szCs w:val="18"/>
              </w:rPr>
              <w:t xml:space="preserve"> </w:t>
            </w:r>
          </w:p>
        </w:tc>
      </w:tr>
      <w:tr w:rsidR="00151437" w:rsidRPr="00462C44" w:rsidTr="00151437">
        <w:trPr>
          <w:trHeight w:val="77"/>
        </w:trPr>
        <w:tc>
          <w:tcPr>
            <w:tcW w:w="14000" w:type="dxa"/>
            <w:gridSpan w:val="7"/>
          </w:tcPr>
          <w:p w:rsidR="00151437" w:rsidRPr="00462C44" w:rsidRDefault="00151437" w:rsidP="005D108C">
            <w:pPr>
              <w:spacing w:before="60" w:after="0"/>
              <w:ind w:left="227" w:hanging="227"/>
              <w:rPr>
                <w:rFonts w:cs="Arial"/>
                <w:b/>
                <w:bCs/>
                <w:sz w:val="18"/>
                <w:szCs w:val="18"/>
              </w:rPr>
            </w:pPr>
            <w:r w:rsidRPr="00462C44">
              <w:rPr>
                <w:rFonts w:cs="Arial"/>
                <w:b/>
                <w:sz w:val="18"/>
                <w:szCs w:val="18"/>
              </w:rPr>
              <w:t>Contributing or limiting factors and actors towards achievement of progress markers</w:t>
            </w:r>
            <w:r w:rsidRPr="00462C44">
              <w:rPr>
                <w:rFonts w:cs="Arial"/>
                <w:sz w:val="18"/>
                <w:szCs w:val="18"/>
              </w:rPr>
              <w:t>:</w:t>
            </w:r>
          </w:p>
        </w:tc>
      </w:tr>
      <w:tr w:rsidR="00151437" w:rsidRPr="00462C44" w:rsidTr="00151437">
        <w:trPr>
          <w:trHeight w:val="333"/>
        </w:trPr>
        <w:tc>
          <w:tcPr>
            <w:tcW w:w="14000" w:type="dxa"/>
            <w:gridSpan w:val="7"/>
          </w:tcPr>
          <w:p w:rsidR="00151437" w:rsidRPr="00462C44" w:rsidRDefault="00151437" w:rsidP="005D108C">
            <w:pPr>
              <w:spacing w:before="60" w:after="0"/>
              <w:ind w:left="227" w:hanging="227"/>
              <w:rPr>
                <w:rFonts w:ascii="Arial Narrow" w:hAnsi="Arial Narrow" w:cs="Arial"/>
                <w:bCs/>
                <w:sz w:val="18"/>
                <w:szCs w:val="18"/>
              </w:rPr>
            </w:pPr>
            <w:r w:rsidRPr="00462C44">
              <w:rPr>
                <w:rFonts w:ascii="Arial Narrow" w:hAnsi="Arial Narrow" w:cs="Arial"/>
                <w:b/>
                <w:sz w:val="18"/>
                <w:szCs w:val="18"/>
              </w:rPr>
              <w:t>Summary of lessons learned / recommendations</w:t>
            </w:r>
            <w:r w:rsidRPr="00462C44">
              <w:rPr>
                <w:rFonts w:ascii="Arial Narrow" w:hAnsi="Arial Narrow" w:cs="Arial"/>
                <w:bCs/>
                <w:sz w:val="18"/>
                <w:szCs w:val="18"/>
              </w:rPr>
              <w:t>:</w:t>
            </w:r>
          </w:p>
        </w:tc>
      </w:tr>
    </w:tbl>
    <w:p w:rsidR="005F16E8" w:rsidRDefault="005F16E8" w:rsidP="00462C44">
      <w:pPr>
        <w:pStyle w:val="Heading1"/>
        <w:spacing w:before="0"/>
        <w:rPr>
          <w:sz w:val="20"/>
          <w:szCs w:val="20"/>
        </w:rPr>
        <w:sectPr w:rsidR="005F16E8" w:rsidSect="00320423">
          <w:footerReference w:type="even" r:id="rId56"/>
          <w:footerReference w:type="default" r:id="rId57"/>
          <w:pgSz w:w="16838" w:h="11906" w:orient="landscape"/>
          <w:pgMar w:top="1440" w:right="1440" w:bottom="1440" w:left="1440" w:header="708" w:footer="708" w:gutter="0"/>
          <w:cols w:space="708"/>
          <w:docGrid w:linePitch="360"/>
        </w:sect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5F16E8" w:rsidRDefault="005F16E8" w:rsidP="00462C44">
      <w:pPr>
        <w:pStyle w:val="Heading1"/>
        <w:spacing w:before="0"/>
        <w:rPr>
          <w:rFonts w:ascii="Calibri" w:hAnsi="Calibri"/>
          <w:color w:val="222222"/>
          <w:sz w:val="22"/>
          <w:szCs w:val="22"/>
          <w:shd w:val="clear" w:color="auto" w:fill="FFFFFF"/>
        </w:rPr>
      </w:pPr>
    </w:p>
    <w:p w:rsidR="0073014A" w:rsidRPr="00E16A25" w:rsidRDefault="005F16E8" w:rsidP="00101D19">
      <w:pPr>
        <w:pStyle w:val="Heading1"/>
        <w:spacing w:before="0"/>
        <w:jc w:val="center"/>
        <w:rPr>
          <w:sz w:val="20"/>
          <w:szCs w:val="20"/>
        </w:rPr>
      </w:pPr>
      <w:r>
        <w:rPr>
          <w:rFonts w:ascii="Calibri" w:hAnsi="Calibri"/>
          <w:color w:val="222222"/>
          <w:sz w:val="22"/>
          <w:szCs w:val="22"/>
          <w:shd w:val="clear" w:color="auto" w:fill="FFFFFF"/>
          <w:lang w:val="x-none"/>
        </w:rPr>
        <w:t>Enhancing the Relationship between People and Pollinators in Eastern</w:t>
      </w:r>
      <w:r>
        <w:rPr>
          <w:rStyle w:val="apple-converted-space"/>
          <w:rFonts w:ascii="Calibri" w:hAnsi="Calibri"/>
          <w:color w:val="222222"/>
          <w:sz w:val="22"/>
          <w:szCs w:val="22"/>
          <w:shd w:val="clear" w:color="auto" w:fill="FFFFFF"/>
          <w:lang w:val="x-none"/>
        </w:rPr>
        <w:t> </w:t>
      </w:r>
      <w:r>
        <w:rPr>
          <w:rFonts w:ascii="Calibri" w:hAnsi="Calibri"/>
          <w:color w:val="222222"/>
          <w:sz w:val="22"/>
          <w:szCs w:val="22"/>
          <w:shd w:val="clear" w:color="auto" w:fill="FFFFFF"/>
          <w:lang w:val="x-none"/>
        </w:rPr>
        <w:t>India, is a DEFRA Darwin Initiative Project (No. 019-24). The</w:t>
      </w:r>
      <w:r w:rsidR="00101D19">
        <w:rPr>
          <w:rFonts w:ascii="Calibri" w:hAnsi="Calibri"/>
          <w:color w:val="222222"/>
          <w:sz w:val="22"/>
          <w:szCs w:val="22"/>
          <w:shd w:val="clear" w:color="auto" w:fill="FFFFFF"/>
        </w:rPr>
        <w:t xml:space="preserve"> </w:t>
      </w:r>
      <w:r>
        <w:rPr>
          <w:rFonts w:ascii="Calibri" w:hAnsi="Calibri"/>
          <w:color w:val="222222"/>
          <w:sz w:val="22"/>
          <w:szCs w:val="22"/>
          <w:shd w:val="clear" w:color="auto" w:fill="FFFFFF"/>
          <w:lang w:val="x-none"/>
        </w:rPr>
        <w:t>research partners are the Game &amp; Wildlife Conservation Trust (UK,</w:t>
      </w:r>
      <w:r>
        <w:rPr>
          <w:rStyle w:val="apple-converted-space"/>
          <w:rFonts w:ascii="Calibri" w:hAnsi="Calibri"/>
          <w:color w:val="222222"/>
          <w:sz w:val="22"/>
          <w:szCs w:val="22"/>
          <w:shd w:val="clear" w:color="auto" w:fill="FFFFFF"/>
          <w:lang w:val="x-none"/>
        </w:rPr>
        <w:t> </w:t>
      </w:r>
      <w:r>
        <w:rPr>
          <w:rFonts w:ascii="Calibri" w:hAnsi="Calibri"/>
          <w:color w:val="222222"/>
          <w:sz w:val="22"/>
          <w:szCs w:val="22"/>
          <w:shd w:val="clear" w:color="auto" w:fill="FFFFFF"/>
          <w:lang w:val="x-none"/>
        </w:rPr>
        <w:t>Calcutta University (India), Exeter University (UK) and</w:t>
      </w:r>
      <w:r>
        <w:rPr>
          <w:rStyle w:val="apple-converted-space"/>
          <w:rFonts w:ascii="Calibri" w:hAnsi="Calibri"/>
          <w:color w:val="222222"/>
          <w:sz w:val="22"/>
          <w:szCs w:val="22"/>
          <w:shd w:val="clear" w:color="auto" w:fill="FFFFFF"/>
          <w:lang w:val="x-none"/>
        </w:rPr>
        <w:t> </w:t>
      </w:r>
      <w:r w:rsidR="00101D19">
        <w:rPr>
          <w:rFonts w:ascii="Calibri" w:hAnsi="Calibri"/>
          <w:color w:val="222222"/>
          <w:sz w:val="22"/>
          <w:szCs w:val="22"/>
          <w:shd w:val="clear" w:color="auto" w:fill="FFFFFF"/>
        </w:rPr>
        <w:t>InSpiral P</w:t>
      </w:r>
      <w:r>
        <w:rPr>
          <w:rFonts w:ascii="Calibri" w:hAnsi="Calibri"/>
          <w:color w:val="222222"/>
          <w:sz w:val="22"/>
          <w:szCs w:val="22"/>
          <w:shd w:val="clear" w:color="auto" w:fill="FFFFFF"/>
        </w:rPr>
        <w:t>athways</w:t>
      </w:r>
      <w:r>
        <w:rPr>
          <w:rStyle w:val="apple-converted-space"/>
          <w:rFonts w:ascii="Calibri" w:hAnsi="Calibri"/>
          <w:color w:val="222222"/>
          <w:sz w:val="22"/>
          <w:szCs w:val="22"/>
          <w:shd w:val="clear" w:color="auto" w:fill="FFFFFF"/>
          <w:lang w:val="x-none"/>
        </w:rPr>
        <w:t> </w:t>
      </w:r>
      <w:r>
        <w:rPr>
          <w:rFonts w:ascii="Calibri" w:hAnsi="Calibri"/>
          <w:color w:val="222222"/>
          <w:sz w:val="22"/>
          <w:szCs w:val="22"/>
          <w:shd w:val="clear" w:color="auto" w:fill="FFFFFF"/>
          <w:lang w:val="x-none"/>
        </w:rPr>
        <w:t>(UK). Funding has been provided by DEFRA</w:t>
      </w:r>
      <w:r>
        <w:rPr>
          <w:rStyle w:val="apple-converted-space"/>
          <w:rFonts w:ascii="Calibri" w:hAnsi="Calibri"/>
          <w:color w:val="222222"/>
          <w:sz w:val="22"/>
          <w:szCs w:val="22"/>
          <w:shd w:val="clear" w:color="auto" w:fill="FFFFFF"/>
          <w:lang w:val="x-none"/>
        </w:rPr>
        <w:t> </w:t>
      </w:r>
      <w:r>
        <w:rPr>
          <w:rFonts w:ascii="Calibri" w:hAnsi="Calibri"/>
          <w:color w:val="222222"/>
          <w:sz w:val="22"/>
          <w:szCs w:val="22"/>
          <w:shd w:val="clear" w:color="auto" w:fill="FFFFFF"/>
          <w:lang w:val="x-none"/>
        </w:rPr>
        <w:t>Darwin Initiative (UK), The Department of Science and Technology</w:t>
      </w:r>
      <w:r>
        <w:rPr>
          <w:rStyle w:val="apple-converted-space"/>
          <w:rFonts w:ascii="Calibri" w:hAnsi="Calibri"/>
          <w:color w:val="222222"/>
          <w:sz w:val="22"/>
          <w:szCs w:val="22"/>
          <w:shd w:val="clear" w:color="auto" w:fill="FFFFFF"/>
          <w:lang w:val="x-none"/>
        </w:rPr>
        <w:t> </w:t>
      </w:r>
      <w:r>
        <w:rPr>
          <w:rFonts w:ascii="Calibri" w:hAnsi="Calibri"/>
          <w:color w:val="222222"/>
          <w:sz w:val="22"/>
          <w:szCs w:val="22"/>
          <w:shd w:val="clear" w:color="auto" w:fill="FFFFFF"/>
          <w:lang w:val="x-none"/>
        </w:rPr>
        <w:t>(India) and Calcutta Universit</w:t>
      </w:r>
      <w:r>
        <w:rPr>
          <w:rFonts w:ascii="Calibri" w:hAnsi="Calibri"/>
          <w:color w:val="222222"/>
          <w:sz w:val="22"/>
          <w:szCs w:val="22"/>
          <w:shd w:val="clear" w:color="auto" w:fill="FFFFFF"/>
        </w:rPr>
        <w:t>y.</w:t>
      </w:r>
    </w:p>
    <w:sectPr w:rsidR="0073014A" w:rsidRPr="00E16A25" w:rsidSect="005F16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D7A" w:rsidRDefault="003A0D7A" w:rsidP="009D6A9C">
      <w:pPr>
        <w:spacing w:after="0" w:line="240" w:lineRule="auto"/>
      </w:pPr>
      <w:r>
        <w:separator/>
      </w:r>
    </w:p>
  </w:endnote>
  <w:endnote w:type="continuationSeparator" w:id="0">
    <w:p w:rsidR="003A0D7A" w:rsidRDefault="003A0D7A" w:rsidP="009D6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676" w:rsidRDefault="00386676" w:rsidP="00D14DF5">
    <w:pPr>
      <w:pBdr>
        <w:top w:val="single" w:sz="4" w:space="1" w:color="auto"/>
      </w:pBdr>
      <w:tabs>
        <w:tab w:val="right" w:pos="9072"/>
      </w:tabs>
      <w:rPr>
        <w:color w:val="4F6228" w:themeColor="accent3" w:themeShade="80"/>
        <w:sz w:val="18"/>
      </w:rPr>
    </w:pPr>
  </w:p>
  <w:p w:rsidR="00386676" w:rsidRPr="00D14DF5" w:rsidRDefault="00386676" w:rsidP="001416E1">
    <w:pPr>
      <w:pBdr>
        <w:top w:val="single" w:sz="4" w:space="1" w:color="auto"/>
      </w:pBdr>
      <w:tabs>
        <w:tab w:val="right" w:pos="9072"/>
      </w:tabs>
      <w:spacing w:after="0"/>
      <w:rPr>
        <w:color w:val="285078"/>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676" w:rsidRPr="00D14DF5" w:rsidRDefault="00386676" w:rsidP="001416E1">
    <w:pPr>
      <w:pBdr>
        <w:top w:val="single" w:sz="4" w:space="1" w:color="auto"/>
      </w:pBdr>
      <w:tabs>
        <w:tab w:val="right" w:pos="9072"/>
      </w:tabs>
      <w:spacing w:after="0"/>
      <w:rPr>
        <w:color w:val="285078"/>
        <w:sz w:val="18"/>
      </w:rPr>
    </w:pPr>
    <w:r w:rsidRPr="00D14DF5">
      <w:rPr>
        <w:color w:val="4F6228" w:themeColor="accent3" w:themeShade="80"/>
        <w:sz w:val="18"/>
      </w:rPr>
      <w:t>Mauremootoo |</w:t>
    </w:r>
    <w:r w:rsidRPr="00785EF7">
      <w:rPr>
        <w:color w:val="4F6228" w:themeColor="accent3" w:themeShade="80"/>
        <w:sz w:val="18"/>
      </w:rPr>
      <w:t xml:space="preserve"> </w:t>
    </w:r>
    <w:r w:rsidR="005F16E8">
      <w:rPr>
        <w:color w:val="4F6228" w:themeColor="accent3" w:themeShade="80"/>
        <w:sz w:val="18"/>
      </w:rPr>
      <w:t xml:space="preserve">Basu </w:t>
    </w:r>
    <w:r>
      <w:rPr>
        <w:color w:val="4F6228" w:themeColor="accent3" w:themeShade="80"/>
        <w:sz w:val="18"/>
      </w:rPr>
      <w:t xml:space="preserve">| </w:t>
    </w:r>
    <w:r w:rsidR="005F16E8">
      <w:rPr>
        <w:color w:val="4F6228" w:themeColor="accent3" w:themeShade="80"/>
        <w:sz w:val="18"/>
      </w:rPr>
      <w:t>Cresswell</w:t>
    </w:r>
    <w:r w:rsidR="005F16E8">
      <w:rPr>
        <w:color w:val="4F6228" w:themeColor="accent3" w:themeShade="80"/>
        <w:sz w:val="18"/>
      </w:rPr>
      <w:t xml:space="preserve"> </w:t>
    </w:r>
    <w:r>
      <w:rPr>
        <w:color w:val="4F6228" w:themeColor="accent3" w:themeShade="80"/>
        <w:sz w:val="18"/>
      </w:rPr>
      <w:t xml:space="preserve">| </w:t>
    </w:r>
    <w:r w:rsidR="005F16E8">
      <w:rPr>
        <w:color w:val="4F6228" w:themeColor="accent3" w:themeShade="80"/>
        <w:sz w:val="18"/>
      </w:rPr>
      <w:t>Smith</w:t>
    </w:r>
    <w:r w:rsidRPr="00F05F67">
      <w:rPr>
        <w:color w:val="285078"/>
        <w:sz w:val="18"/>
      </w:rPr>
      <w:tab/>
    </w:r>
    <w:r w:rsidRPr="00D14DF5">
      <w:rPr>
        <w:color w:val="4F6228" w:themeColor="accent3" w:themeShade="80"/>
        <w:sz w:val="18"/>
      </w:rPr>
      <w:t xml:space="preserve">page </w:t>
    </w:r>
    <w:r w:rsidRPr="00D14DF5">
      <w:rPr>
        <w:rStyle w:val="PageNumber"/>
        <w:color w:val="4F6228" w:themeColor="accent3" w:themeShade="80"/>
      </w:rPr>
      <w:fldChar w:fldCharType="begin"/>
    </w:r>
    <w:r w:rsidRPr="00D14DF5">
      <w:rPr>
        <w:rStyle w:val="PageNumber"/>
        <w:color w:val="4F6228" w:themeColor="accent3" w:themeShade="80"/>
      </w:rPr>
      <w:instrText xml:space="preserve"> PAGE </w:instrText>
    </w:r>
    <w:r w:rsidRPr="00D14DF5">
      <w:rPr>
        <w:rStyle w:val="PageNumber"/>
        <w:color w:val="4F6228" w:themeColor="accent3" w:themeShade="80"/>
      </w:rPr>
      <w:fldChar w:fldCharType="separate"/>
    </w:r>
    <w:r w:rsidR="00101D19">
      <w:rPr>
        <w:rStyle w:val="PageNumber"/>
        <w:noProof/>
        <w:color w:val="4F6228" w:themeColor="accent3" w:themeShade="80"/>
      </w:rPr>
      <w:t>4</w:t>
    </w:r>
    <w:r w:rsidRPr="00D14DF5">
      <w:rPr>
        <w:rStyle w:val="PageNumber"/>
        <w:color w:val="4F6228" w:themeColor="accent3" w:themeShade="80"/>
      </w:rPr>
      <w:fldChar w:fldCharType="end"/>
    </w:r>
    <w:r w:rsidRPr="00D14DF5">
      <w:rPr>
        <w:rStyle w:val="PageNumber"/>
        <w:color w:val="4F6228" w:themeColor="accent3" w:themeShade="80"/>
      </w:rPr>
      <w:t xml:space="preserve"> | </w:t>
    </w:r>
    <w:r w:rsidRPr="00D14DF5">
      <w:rPr>
        <w:rStyle w:val="PageNumber"/>
        <w:color w:val="4F6228" w:themeColor="accent3" w:themeShade="80"/>
      </w:rPr>
      <w:fldChar w:fldCharType="begin"/>
    </w:r>
    <w:r w:rsidRPr="00D14DF5">
      <w:rPr>
        <w:rStyle w:val="PageNumber"/>
        <w:color w:val="4F6228" w:themeColor="accent3" w:themeShade="80"/>
      </w:rPr>
      <w:instrText xml:space="preserve"> NUMPAGES </w:instrText>
    </w:r>
    <w:r w:rsidRPr="00D14DF5">
      <w:rPr>
        <w:rStyle w:val="PageNumber"/>
        <w:color w:val="4F6228" w:themeColor="accent3" w:themeShade="80"/>
      </w:rPr>
      <w:fldChar w:fldCharType="separate"/>
    </w:r>
    <w:r w:rsidR="00101D19">
      <w:rPr>
        <w:rStyle w:val="PageNumber"/>
        <w:noProof/>
        <w:color w:val="4F6228" w:themeColor="accent3" w:themeShade="80"/>
      </w:rPr>
      <w:t>66</w:t>
    </w:r>
    <w:r w:rsidRPr="00D14DF5">
      <w:rPr>
        <w:rStyle w:val="PageNumber"/>
        <w:color w:val="4F6228" w:themeColor="accent3" w:themeShade="8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676" w:rsidRDefault="003866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6676" w:rsidRDefault="00386676">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676" w:rsidRDefault="003866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1D19">
      <w:rPr>
        <w:rStyle w:val="PageNumber"/>
        <w:noProof/>
      </w:rPr>
      <w:t>56</w:t>
    </w:r>
    <w:r>
      <w:rPr>
        <w:rStyle w:val="PageNumber"/>
      </w:rPr>
      <w:fldChar w:fldCharType="end"/>
    </w:r>
  </w:p>
  <w:p w:rsidR="00386676" w:rsidRPr="00C05906" w:rsidRDefault="00386676" w:rsidP="005760C6">
    <w:pPr>
      <w:pStyle w:val="Footer"/>
      <w:ind w:right="360"/>
      <w:rPr>
        <w:rFonts w:ascii="Arial" w:hAnsi="Arial" w:cs="Arial"/>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676" w:rsidRDefault="003866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6676" w:rsidRDefault="00386676">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676" w:rsidRDefault="003866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1D19">
      <w:rPr>
        <w:rStyle w:val="PageNumber"/>
        <w:noProof/>
      </w:rPr>
      <w:t>66</w:t>
    </w:r>
    <w:r>
      <w:rPr>
        <w:rStyle w:val="PageNumber"/>
      </w:rPr>
      <w:fldChar w:fldCharType="end"/>
    </w:r>
  </w:p>
  <w:p w:rsidR="00386676" w:rsidRDefault="0038667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D7A" w:rsidRDefault="003A0D7A" w:rsidP="009D6A9C">
      <w:pPr>
        <w:spacing w:after="0" w:line="240" w:lineRule="auto"/>
      </w:pPr>
      <w:r>
        <w:separator/>
      </w:r>
    </w:p>
  </w:footnote>
  <w:footnote w:type="continuationSeparator" w:id="0">
    <w:p w:rsidR="003A0D7A" w:rsidRDefault="003A0D7A" w:rsidP="009D6A9C">
      <w:pPr>
        <w:spacing w:after="0" w:line="240" w:lineRule="auto"/>
      </w:pPr>
      <w:r>
        <w:continuationSeparator/>
      </w:r>
    </w:p>
  </w:footnote>
  <w:footnote w:id="1">
    <w:p w:rsidR="00386676" w:rsidRPr="008D6D9E" w:rsidRDefault="00386676" w:rsidP="008D6D9E">
      <w:pPr>
        <w:spacing w:after="0"/>
        <w:rPr>
          <w:sz w:val="18"/>
          <w:szCs w:val="18"/>
        </w:rPr>
      </w:pPr>
      <w:r>
        <w:rPr>
          <w:rStyle w:val="FootnoteReference"/>
        </w:rPr>
        <w:footnoteRef/>
      </w:r>
      <w:r>
        <w:t xml:space="preserve"> </w:t>
      </w:r>
      <w:r w:rsidRPr="008D6D9E">
        <w:rPr>
          <w:sz w:val="18"/>
          <w:szCs w:val="18"/>
        </w:rPr>
        <w:t xml:space="preserve">The system is referred to as the </w:t>
      </w:r>
      <w:r w:rsidRPr="008D6D9E">
        <w:rPr>
          <w:i/>
          <w:sz w:val="18"/>
          <w:szCs w:val="18"/>
        </w:rPr>
        <w:t>PME system for the CPS</w:t>
      </w:r>
      <w:r w:rsidRPr="008D6D9E">
        <w:rPr>
          <w:sz w:val="18"/>
          <w:szCs w:val="18"/>
        </w:rPr>
        <w:t xml:space="preserve"> rather than the </w:t>
      </w:r>
      <w:r w:rsidRPr="008D6D9E">
        <w:rPr>
          <w:i/>
          <w:sz w:val="18"/>
          <w:szCs w:val="18"/>
        </w:rPr>
        <w:t>PME system for the Darwin Project</w:t>
      </w:r>
      <w:r w:rsidRPr="008D6D9E">
        <w:rPr>
          <w:sz w:val="18"/>
          <w:szCs w:val="18"/>
        </w:rPr>
        <w:t xml:space="preserve">. </w:t>
      </w:r>
      <w:r w:rsidRPr="008D6D9E">
        <w:rPr>
          <w:b/>
          <w:sz w:val="18"/>
          <w:szCs w:val="18"/>
        </w:rPr>
        <w:t xml:space="preserve">This is because this system will be used for planning, monitoring and evaluation </w:t>
      </w:r>
      <w:r>
        <w:rPr>
          <w:b/>
          <w:sz w:val="18"/>
          <w:szCs w:val="18"/>
        </w:rPr>
        <w:t>for</w:t>
      </w:r>
      <w:r w:rsidRPr="008D6D9E">
        <w:rPr>
          <w:b/>
          <w:sz w:val="18"/>
          <w:szCs w:val="18"/>
        </w:rPr>
        <w:t xml:space="preserve"> the CPS as a whole.</w:t>
      </w:r>
      <w:r w:rsidRPr="008D6D9E">
        <w:rPr>
          <w:sz w:val="18"/>
          <w:szCs w:val="18"/>
        </w:rPr>
        <w:t xml:space="preserve"> The Darwin Project is an essential part of the CPS but the two are not synonymous. The CPS plans to continue after the Darwin Project has closed and to attract funding from a diversity of sources. </w:t>
      </w:r>
      <w:r>
        <w:rPr>
          <w:sz w:val="18"/>
          <w:szCs w:val="18"/>
        </w:rPr>
        <w:t>The CPS is referred to as a programme rather than a project for this reason.</w:t>
      </w:r>
    </w:p>
  </w:footnote>
  <w:footnote w:id="2">
    <w:p w:rsidR="00386676" w:rsidRPr="007C0574" w:rsidRDefault="00386676">
      <w:pPr>
        <w:pStyle w:val="FootnoteText"/>
        <w:rPr>
          <w:sz w:val="18"/>
          <w:szCs w:val="18"/>
        </w:rPr>
      </w:pPr>
      <w:r>
        <w:rPr>
          <w:rStyle w:val="FootnoteReference"/>
        </w:rPr>
        <w:footnoteRef/>
      </w:r>
      <w:r>
        <w:t xml:space="preserve"> </w:t>
      </w:r>
      <w:r w:rsidRPr="007C0574">
        <w:rPr>
          <w:sz w:val="18"/>
          <w:szCs w:val="18"/>
        </w:rPr>
        <w:t xml:space="preserve">Sub-goal and purpose are sometimes </w:t>
      </w:r>
      <w:r>
        <w:rPr>
          <w:sz w:val="18"/>
          <w:szCs w:val="18"/>
        </w:rPr>
        <w:t>termed</w:t>
      </w:r>
      <w:r w:rsidRPr="007C0574">
        <w:rPr>
          <w:sz w:val="18"/>
          <w:szCs w:val="18"/>
        </w:rPr>
        <w:t xml:space="preserve"> overall objective and specific objective respectively.</w:t>
      </w:r>
    </w:p>
  </w:footnote>
  <w:footnote w:id="3">
    <w:p w:rsidR="00386676" w:rsidRDefault="00386676">
      <w:pPr>
        <w:pStyle w:val="FootnoteText"/>
      </w:pPr>
      <w:r>
        <w:rPr>
          <w:rStyle w:val="FootnoteReference"/>
        </w:rPr>
        <w:footnoteRef/>
      </w:r>
      <w:r>
        <w:t xml:space="preserve"> </w:t>
      </w:r>
      <w:r w:rsidRPr="001C7632">
        <w:rPr>
          <w:sz w:val="18"/>
          <w:szCs w:val="18"/>
        </w:rPr>
        <w:t>Monitoring procedures for other sources of CPS funds depend upon the source of funding. These are not outlined in this manual.</w:t>
      </w:r>
    </w:p>
  </w:footnote>
  <w:footnote w:id="4">
    <w:p w:rsidR="00386676" w:rsidRDefault="00386676">
      <w:pPr>
        <w:pStyle w:val="FootnoteText"/>
      </w:pPr>
      <w:r>
        <w:rPr>
          <w:rStyle w:val="FootnoteReference"/>
        </w:rPr>
        <w:footnoteRef/>
      </w:r>
      <w:r>
        <w:t xml:space="preserve"> </w:t>
      </w:r>
      <w:r w:rsidRPr="00A35BF0">
        <w:rPr>
          <w:sz w:val="18"/>
          <w:szCs w:val="18"/>
        </w:rPr>
        <w:t>Defra is the lead Department for management of the Darwin Initiative. The Darwin Initiative is currently jointly funded by Defra, the Department for International Development (DFID) and the Foreign and Commonwealth Office (FCO).</w:t>
      </w:r>
    </w:p>
  </w:footnote>
  <w:footnote w:id="5">
    <w:p w:rsidR="00386676" w:rsidRPr="00303655" w:rsidRDefault="00386676" w:rsidP="00ED23A7">
      <w:pPr>
        <w:pStyle w:val="FootnoteText"/>
      </w:pPr>
      <w:r>
        <w:rPr>
          <w:rStyle w:val="FootnoteReference"/>
        </w:rPr>
        <w:footnoteRef/>
      </w:r>
      <w:r>
        <w:t xml:space="preserve"> </w:t>
      </w:r>
      <w:r w:rsidRPr="00E97A25">
        <w:rPr>
          <w:sz w:val="18"/>
          <w:szCs w:val="18"/>
        </w:rPr>
        <w:t xml:space="preserve">The Logframe </w:t>
      </w:r>
      <w:r w:rsidRPr="00F630A6">
        <w:rPr>
          <w:sz w:val="18"/>
          <w:szCs w:val="18"/>
        </w:rPr>
        <w:t>Tracking Tool is outlined in the section on monitoring activities and outputs but it is also used to monitor outcomes (as defined in the logframe through its sub-goal and purpose).</w:t>
      </w:r>
    </w:p>
  </w:footnote>
  <w:footnote w:id="6">
    <w:p w:rsidR="00386676" w:rsidRPr="00EA7CD7" w:rsidRDefault="00386676" w:rsidP="00F45776">
      <w:pPr>
        <w:pStyle w:val="FootnoteText"/>
        <w:rPr>
          <w:rStyle w:val="FootnoteReference"/>
          <w:sz w:val="22"/>
          <w:szCs w:val="22"/>
        </w:rPr>
      </w:pPr>
      <w:r>
        <w:rPr>
          <w:rStyle w:val="FootnoteReference"/>
        </w:rPr>
        <w:footnoteRef/>
      </w:r>
      <w:r>
        <w:t xml:space="preserve"> </w:t>
      </w:r>
      <w:r w:rsidRPr="00EA7CD7">
        <w:rPr>
          <w:sz w:val="18"/>
          <w:szCs w:val="18"/>
        </w:rPr>
        <w:t>The farmin</w:t>
      </w:r>
      <w:r>
        <w:rPr>
          <w:sz w:val="18"/>
          <w:szCs w:val="18"/>
        </w:rPr>
        <w:t>g community includes those farmers that directly interact with CPS staff and children who will be the targets of educational activities.</w:t>
      </w:r>
    </w:p>
  </w:footnote>
  <w:footnote w:id="7">
    <w:p w:rsidR="00386676" w:rsidRDefault="00386676" w:rsidP="008A2716">
      <w:pPr>
        <w:pStyle w:val="FootnoteText"/>
      </w:pPr>
      <w:r>
        <w:rPr>
          <w:rStyle w:val="FootnoteReference"/>
        </w:rPr>
        <w:footnoteRef/>
      </w:r>
      <w:r>
        <w:t xml:space="preserve"> </w:t>
      </w:r>
      <w:r w:rsidRPr="001C7632">
        <w:rPr>
          <w:sz w:val="18"/>
          <w:szCs w:val="18"/>
        </w:rPr>
        <w:t>Monitoring procedures for other sources of CPS funds depend upon the source of funding. These are not outlined in this manual.</w:t>
      </w:r>
    </w:p>
  </w:footnote>
  <w:footnote w:id="8">
    <w:p w:rsidR="00386676" w:rsidRDefault="00386676" w:rsidP="008A2716">
      <w:pPr>
        <w:pStyle w:val="FootnoteText"/>
      </w:pPr>
      <w:r>
        <w:rPr>
          <w:rStyle w:val="FootnoteReference"/>
        </w:rPr>
        <w:footnoteRef/>
      </w:r>
      <w:r>
        <w:t xml:space="preserve"> </w:t>
      </w:r>
      <w:r w:rsidRPr="00A35BF0">
        <w:rPr>
          <w:sz w:val="18"/>
          <w:szCs w:val="18"/>
        </w:rPr>
        <w:t>Defra is the lead Department for management of the Darwin Initiative. The Darwin Initiative is currently jointly funded by Defra, the Department for International Development (DFID) and the Foreign and Commonwealth Office (FCO).</w:t>
      </w:r>
    </w:p>
  </w:footnote>
  <w:footnote w:id="9">
    <w:p w:rsidR="00386676" w:rsidRPr="00303655" w:rsidRDefault="00386676" w:rsidP="00A727E7">
      <w:pPr>
        <w:pStyle w:val="FootnoteText"/>
      </w:pPr>
      <w:r w:rsidRPr="001E30E6">
        <w:rPr>
          <w:rStyle w:val="FootnoteReference"/>
        </w:rPr>
        <w:footnoteRef/>
      </w:r>
      <w:r w:rsidRPr="001E30E6">
        <w:t xml:space="preserve"> </w:t>
      </w:r>
      <w:r w:rsidRPr="001E30E6">
        <w:rPr>
          <w:sz w:val="18"/>
          <w:szCs w:val="18"/>
        </w:rPr>
        <w:t>The Logframe Tracking Tool is outlined in the section on monitoring activities and outputs but it is also used to monitor outcomes (defined as purpose and sub-goal in the logframe).</w:t>
      </w:r>
    </w:p>
  </w:footnote>
  <w:footnote w:id="10">
    <w:p w:rsidR="00386676" w:rsidRPr="00EA7CD7" w:rsidRDefault="00386676">
      <w:pPr>
        <w:pStyle w:val="FootnoteText"/>
        <w:rPr>
          <w:rStyle w:val="FootnoteReference"/>
          <w:sz w:val="22"/>
          <w:szCs w:val="22"/>
        </w:rPr>
      </w:pPr>
      <w:r>
        <w:rPr>
          <w:rStyle w:val="FootnoteReference"/>
        </w:rPr>
        <w:footnoteRef/>
      </w:r>
      <w:r>
        <w:t xml:space="preserve"> </w:t>
      </w:r>
      <w:r w:rsidRPr="00EA7CD7">
        <w:rPr>
          <w:sz w:val="18"/>
          <w:szCs w:val="18"/>
        </w:rPr>
        <w:t>The farmin</w:t>
      </w:r>
      <w:r>
        <w:rPr>
          <w:sz w:val="18"/>
          <w:szCs w:val="18"/>
        </w:rPr>
        <w:t>g community includes those farmers that directly interact with CPS staff and children who will be the targets of educational activities.</w:t>
      </w:r>
    </w:p>
  </w:footnote>
  <w:footnote w:id="11">
    <w:p w:rsidR="00386676" w:rsidRDefault="00386676" w:rsidP="001A1E9C">
      <w:pPr>
        <w:autoSpaceDE w:val="0"/>
        <w:autoSpaceDN w:val="0"/>
        <w:adjustRightInd w:val="0"/>
        <w:spacing w:after="0" w:line="240" w:lineRule="auto"/>
      </w:pPr>
      <w:r>
        <w:rPr>
          <w:rStyle w:val="FootnoteReference"/>
        </w:rPr>
        <w:footnoteRef/>
      </w:r>
      <w:r>
        <w:t xml:space="preserve"> </w:t>
      </w:r>
      <w:r w:rsidRPr="0080625B">
        <w:rPr>
          <w:sz w:val="18"/>
          <w:szCs w:val="18"/>
        </w:rPr>
        <w:t xml:space="preserve">The Darwin Initiative uses a series of indicator measures to assess the achievements of its projects. These have been grouped as </w:t>
      </w:r>
      <w:r w:rsidRPr="0080625B">
        <w:rPr>
          <w:i/>
          <w:sz w:val="18"/>
          <w:szCs w:val="18"/>
        </w:rPr>
        <w:t>Training Measures</w:t>
      </w:r>
      <w:r w:rsidRPr="0080625B">
        <w:rPr>
          <w:sz w:val="18"/>
          <w:szCs w:val="18"/>
        </w:rPr>
        <w:t xml:space="preserve">, </w:t>
      </w:r>
      <w:r w:rsidRPr="0080625B">
        <w:rPr>
          <w:i/>
          <w:sz w:val="18"/>
          <w:szCs w:val="18"/>
        </w:rPr>
        <w:t>Research Measures</w:t>
      </w:r>
      <w:r w:rsidRPr="0080625B">
        <w:rPr>
          <w:sz w:val="18"/>
          <w:szCs w:val="18"/>
        </w:rPr>
        <w:t xml:space="preserve">, </w:t>
      </w:r>
      <w:r w:rsidRPr="0080625B">
        <w:rPr>
          <w:i/>
          <w:sz w:val="18"/>
          <w:szCs w:val="18"/>
        </w:rPr>
        <w:t>Dissemination Measures</w:t>
      </w:r>
      <w:r w:rsidRPr="0080625B">
        <w:rPr>
          <w:sz w:val="18"/>
          <w:szCs w:val="18"/>
        </w:rPr>
        <w:t xml:space="preserve">, </w:t>
      </w:r>
      <w:r w:rsidRPr="0080625B">
        <w:rPr>
          <w:i/>
          <w:sz w:val="18"/>
          <w:szCs w:val="18"/>
        </w:rPr>
        <w:t>Physical Measures</w:t>
      </w:r>
      <w:r w:rsidRPr="0080625B">
        <w:rPr>
          <w:sz w:val="18"/>
          <w:szCs w:val="18"/>
        </w:rPr>
        <w:t xml:space="preserve">, and </w:t>
      </w:r>
      <w:r w:rsidRPr="0080625B">
        <w:rPr>
          <w:i/>
          <w:sz w:val="18"/>
          <w:szCs w:val="18"/>
        </w:rPr>
        <w:t>Financial Measures</w:t>
      </w:r>
      <w:r w:rsidRPr="0080625B">
        <w:rPr>
          <w:sz w:val="18"/>
          <w:szCs w:val="18"/>
        </w:rPr>
        <w:t xml:space="preserve">. They are not designed to be definitive but to give an indication of easily identifiable measures of the project’s progress and final achievements. These measures have been given a code number, e.g. 1A, under Training Measures for the number of people to submit thesis for PhD qualification and 1B for the Number of people to attain PhD qualification. The measures that are most common are listed in a </w:t>
      </w:r>
      <w:hyperlink r:id="rId1" w:history="1">
        <w:r w:rsidRPr="0080625B">
          <w:rPr>
            <w:rStyle w:val="Hyperlink"/>
            <w:sz w:val="18"/>
            <w:szCs w:val="18"/>
          </w:rPr>
          <w:t>guidance document</w:t>
        </w:r>
      </w:hyperlink>
      <w:r w:rsidRPr="0080625B">
        <w:rPr>
          <w:sz w:val="18"/>
          <w:szCs w:val="18"/>
        </w:rPr>
        <w:t xml:space="preserve"> which is available on the </w:t>
      </w:r>
      <w:hyperlink r:id="rId2" w:history="1">
        <w:r w:rsidRPr="00E02356">
          <w:rPr>
            <w:rStyle w:val="Hyperlink"/>
            <w:sz w:val="18"/>
            <w:szCs w:val="18"/>
          </w:rPr>
          <w:t>Darwin Initiative website</w:t>
        </w:r>
      </w:hyperlink>
      <w:r>
        <w:rPr>
          <w:sz w:val="18"/>
          <w:szCs w:val="18"/>
        </w:rPr>
        <w:t>.</w:t>
      </w:r>
    </w:p>
  </w:footnote>
  <w:footnote w:id="12">
    <w:p w:rsidR="00386676" w:rsidRPr="009B2F31" w:rsidRDefault="00386676" w:rsidP="001A1E9C">
      <w:pPr>
        <w:pStyle w:val="FootnoteText"/>
        <w:rPr>
          <w:sz w:val="18"/>
          <w:szCs w:val="18"/>
        </w:rPr>
      </w:pPr>
      <w:r>
        <w:rPr>
          <w:rStyle w:val="FootnoteReference"/>
        </w:rPr>
        <w:footnoteRef/>
      </w:r>
      <w:r>
        <w:t xml:space="preserve"> </w:t>
      </w:r>
      <w:r w:rsidRPr="009B2F31">
        <w:rPr>
          <w:sz w:val="18"/>
          <w:szCs w:val="18"/>
        </w:rPr>
        <w:t xml:space="preserve">The DI </w:t>
      </w:r>
      <w:hyperlink r:id="rId3" w:history="1">
        <w:r w:rsidRPr="009B2F31">
          <w:rPr>
            <w:rStyle w:val="Hyperlink"/>
            <w:sz w:val="18"/>
            <w:szCs w:val="18"/>
          </w:rPr>
          <w:t>Annual Report Template (with notes)</w:t>
        </w:r>
      </w:hyperlink>
      <w:r w:rsidRPr="009B2F31">
        <w:rPr>
          <w:sz w:val="18"/>
          <w:szCs w:val="18"/>
        </w:rPr>
        <w:t xml:space="preserve"> states: </w:t>
      </w:r>
      <w:r w:rsidRPr="009B2F31">
        <w:rPr>
          <w:i/>
          <w:sz w:val="18"/>
          <w:szCs w:val="18"/>
        </w:rPr>
        <w:t>As current projects have not been asked to develop a project specific final goal statement, or to measure indicators of biodiversity impact, it may be difficult to report on progress towards these.  In many cases positive biodiversity impacts may take a number of years to be seen, occurring beyond the life of a project, and usually there are other actions needed that also contribute towards positive impacts on biodiversity. Where possible, however, an idea of the project’s impact on biodiversity should be given.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283"/>
    <w:multiLevelType w:val="hybridMultilevel"/>
    <w:tmpl w:val="D7427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0D4EFF"/>
    <w:multiLevelType w:val="hybridMultilevel"/>
    <w:tmpl w:val="56F21294"/>
    <w:lvl w:ilvl="0" w:tplc="AF36441C">
      <w:start w:val="1"/>
      <w:numFmt w:val="decimal"/>
      <w:lvlText w:val="2.%1."/>
      <w:lvlJc w:val="left"/>
      <w:pPr>
        <w:ind w:left="360" w:hanging="360"/>
      </w:pPr>
      <w:rPr>
        <w:rFonts w:hint="default"/>
      </w:rPr>
    </w:lvl>
    <w:lvl w:ilvl="1" w:tplc="08090019">
      <w:start w:val="1"/>
      <w:numFmt w:val="lowerLetter"/>
      <w:lvlText w:val="%2."/>
      <w:lvlJc w:val="left"/>
      <w:pPr>
        <w:ind w:left="1011" w:hanging="360"/>
      </w:pPr>
    </w:lvl>
    <w:lvl w:ilvl="2" w:tplc="0809001B" w:tentative="1">
      <w:start w:val="1"/>
      <w:numFmt w:val="lowerRoman"/>
      <w:lvlText w:val="%3."/>
      <w:lvlJc w:val="right"/>
      <w:pPr>
        <w:ind w:left="1731" w:hanging="180"/>
      </w:pPr>
    </w:lvl>
    <w:lvl w:ilvl="3" w:tplc="0809000F" w:tentative="1">
      <w:start w:val="1"/>
      <w:numFmt w:val="decimal"/>
      <w:lvlText w:val="%4."/>
      <w:lvlJc w:val="left"/>
      <w:pPr>
        <w:ind w:left="2451" w:hanging="360"/>
      </w:pPr>
    </w:lvl>
    <w:lvl w:ilvl="4" w:tplc="08090019" w:tentative="1">
      <w:start w:val="1"/>
      <w:numFmt w:val="lowerLetter"/>
      <w:lvlText w:val="%5."/>
      <w:lvlJc w:val="left"/>
      <w:pPr>
        <w:ind w:left="3171" w:hanging="360"/>
      </w:pPr>
    </w:lvl>
    <w:lvl w:ilvl="5" w:tplc="0809001B" w:tentative="1">
      <w:start w:val="1"/>
      <w:numFmt w:val="lowerRoman"/>
      <w:lvlText w:val="%6."/>
      <w:lvlJc w:val="right"/>
      <w:pPr>
        <w:ind w:left="3891" w:hanging="180"/>
      </w:pPr>
    </w:lvl>
    <w:lvl w:ilvl="6" w:tplc="0809000F" w:tentative="1">
      <w:start w:val="1"/>
      <w:numFmt w:val="decimal"/>
      <w:lvlText w:val="%7."/>
      <w:lvlJc w:val="left"/>
      <w:pPr>
        <w:ind w:left="4611" w:hanging="360"/>
      </w:pPr>
    </w:lvl>
    <w:lvl w:ilvl="7" w:tplc="08090019" w:tentative="1">
      <w:start w:val="1"/>
      <w:numFmt w:val="lowerLetter"/>
      <w:lvlText w:val="%8."/>
      <w:lvlJc w:val="left"/>
      <w:pPr>
        <w:ind w:left="5331" w:hanging="360"/>
      </w:pPr>
    </w:lvl>
    <w:lvl w:ilvl="8" w:tplc="0809001B" w:tentative="1">
      <w:start w:val="1"/>
      <w:numFmt w:val="lowerRoman"/>
      <w:lvlText w:val="%9."/>
      <w:lvlJc w:val="right"/>
      <w:pPr>
        <w:ind w:left="6051" w:hanging="180"/>
      </w:pPr>
    </w:lvl>
  </w:abstractNum>
  <w:abstractNum w:abstractNumId="2">
    <w:nsid w:val="067C75C6"/>
    <w:multiLevelType w:val="hybridMultilevel"/>
    <w:tmpl w:val="05003E84"/>
    <w:lvl w:ilvl="0" w:tplc="BE64AA9A">
      <w:start w:val="4"/>
      <w:numFmt w:val="bullet"/>
      <w:lvlText w:val=""/>
      <w:lvlJc w:val="left"/>
      <w:pPr>
        <w:tabs>
          <w:tab w:val="num" w:pos="2520"/>
        </w:tabs>
        <w:ind w:left="2520" w:hanging="360"/>
      </w:pPr>
      <w:rPr>
        <w:rFonts w:ascii="Symbol" w:eastAsia="Courier New" w:hAnsi="Symbol" w:cs="Courier New" w:hint="default"/>
      </w:rPr>
    </w:lvl>
    <w:lvl w:ilvl="1" w:tplc="04070003">
      <w:start w:val="1"/>
      <w:numFmt w:val="bullet"/>
      <w:lvlText w:val="o"/>
      <w:lvlJc w:val="left"/>
      <w:pPr>
        <w:tabs>
          <w:tab w:val="num" w:pos="2520"/>
        </w:tabs>
        <w:ind w:left="2520" w:hanging="360"/>
      </w:pPr>
      <w:rPr>
        <w:rFonts w:ascii="Courier New" w:hAnsi="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3">
    <w:nsid w:val="0F9F6E49"/>
    <w:multiLevelType w:val="hybridMultilevel"/>
    <w:tmpl w:val="5A888668"/>
    <w:lvl w:ilvl="0" w:tplc="5BAAFE5E">
      <w:start w:val="8"/>
      <w:numFmt w:val="decimal"/>
      <w:lvlText w:val="%1"/>
      <w:lvlJc w:val="left"/>
      <w:pPr>
        <w:ind w:left="819" w:hanging="360"/>
      </w:pPr>
      <w:rPr>
        <w:rFonts w:hint="default"/>
      </w:rPr>
    </w:lvl>
    <w:lvl w:ilvl="1" w:tplc="08090019" w:tentative="1">
      <w:start w:val="1"/>
      <w:numFmt w:val="lowerLetter"/>
      <w:lvlText w:val="%2."/>
      <w:lvlJc w:val="left"/>
      <w:pPr>
        <w:ind w:left="1134" w:hanging="360"/>
      </w:pPr>
    </w:lvl>
    <w:lvl w:ilvl="2" w:tplc="0809001B" w:tentative="1">
      <w:start w:val="1"/>
      <w:numFmt w:val="lowerRoman"/>
      <w:lvlText w:val="%3."/>
      <w:lvlJc w:val="right"/>
      <w:pPr>
        <w:ind w:left="1854" w:hanging="180"/>
      </w:pPr>
    </w:lvl>
    <w:lvl w:ilvl="3" w:tplc="0809000F" w:tentative="1">
      <w:start w:val="1"/>
      <w:numFmt w:val="decimal"/>
      <w:lvlText w:val="%4."/>
      <w:lvlJc w:val="left"/>
      <w:pPr>
        <w:ind w:left="2574" w:hanging="360"/>
      </w:pPr>
    </w:lvl>
    <w:lvl w:ilvl="4" w:tplc="08090019" w:tentative="1">
      <w:start w:val="1"/>
      <w:numFmt w:val="lowerLetter"/>
      <w:lvlText w:val="%5."/>
      <w:lvlJc w:val="left"/>
      <w:pPr>
        <w:ind w:left="3294" w:hanging="360"/>
      </w:pPr>
    </w:lvl>
    <w:lvl w:ilvl="5" w:tplc="0809001B" w:tentative="1">
      <w:start w:val="1"/>
      <w:numFmt w:val="lowerRoman"/>
      <w:lvlText w:val="%6."/>
      <w:lvlJc w:val="right"/>
      <w:pPr>
        <w:ind w:left="4014" w:hanging="180"/>
      </w:pPr>
    </w:lvl>
    <w:lvl w:ilvl="6" w:tplc="0809000F" w:tentative="1">
      <w:start w:val="1"/>
      <w:numFmt w:val="decimal"/>
      <w:lvlText w:val="%7."/>
      <w:lvlJc w:val="left"/>
      <w:pPr>
        <w:ind w:left="4734" w:hanging="360"/>
      </w:pPr>
    </w:lvl>
    <w:lvl w:ilvl="7" w:tplc="08090019" w:tentative="1">
      <w:start w:val="1"/>
      <w:numFmt w:val="lowerLetter"/>
      <w:lvlText w:val="%8."/>
      <w:lvlJc w:val="left"/>
      <w:pPr>
        <w:ind w:left="5454" w:hanging="360"/>
      </w:pPr>
    </w:lvl>
    <w:lvl w:ilvl="8" w:tplc="0809001B" w:tentative="1">
      <w:start w:val="1"/>
      <w:numFmt w:val="lowerRoman"/>
      <w:lvlText w:val="%9."/>
      <w:lvlJc w:val="right"/>
      <w:pPr>
        <w:ind w:left="6174" w:hanging="180"/>
      </w:pPr>
    </w:lvl>
  </w:abstractNum>
  <w:abstractNum w:abstractNumId="4">
    <w:nsid w:val="10C225F8"/>
    <w:multiLevelType w:val="hybridMultilevel"/>
    <w:tmpl w:val="8E3E62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517793"/>
    <w:multiLevelType w:val="hybridMultilevel"/>
    <w:tmpl w:val="03B6AA6A"/>
    <w:lvl w:ilvl="0" w:tplc="181AEDC8">
      <w:start w:val="1"/>
      <w:numFmt w:val="decimal"/>
      <w:lvlText w:val="%1."/>
      <w:lvlJc w:val="left"/>
      <w:pPr>
        <w:ind w:left="450" w:hanging="360"/>
      </w:pPr>
      <w:rPr>
        <w:rFonts w:hint="default"/>
      </w:rPr>
    </w:lvl>
    <w:lvl w:ilvl="1" w:tplc="F0545764">
      <w:start w:val="1"/>
      <w:numFmt w:val="lowerLetter"/>
      <w:lvlText w:val="%2."/>
      <w:lvlJc w:val="left"/>
      <w:pPr>
        <w:ind w:left="1170" w:hanging="360"/>
      </w:pPr>
      <w:rPr>
        <w:rFonts w:hint="default"/>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130B39E5"/>
    <w:multiLevelType w:val="hybridMultilevel"/>
    <w:tmpl w:val="71B820F2"/>
    <w:lvl w:ilvl="0" w:tplc="C598FE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ADA4DAB"/>
    <w:multiLevelType w:val="hybridMultilevel"/>
    <w:tmpl w:val="866AF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4F92175"/>
    <w:multiLevelType w:val="hybridMultilevel"/>
    <w:tmpl w:val="680CEFC8"/>
    <w:lvl w:ilvl="0" w:tplc="6706B076">
      <w:start w:val="1"/>
      <w:numFmt w:val="lowerLetter"/>
      <w:lvlText w:val="%1."/>
      <w:lvlJc w:val="left"/>
      <w:pPr>
        <w:ind w:left="1125" w:hanging="360"/>
      </w:pPr>
      <w:rPr>
        <w:rFonts w:hint="default"/>
      </w:rPr>
    </w:lvl>
    <w:lvl w:ilvl="1" w:tplc="08090019">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9">
    <w:nsid w:val="25567DE5"/>
    <w:multiLevelType w:val="hybridMultilevel"/>
    <w:tmpl w:val="5E5ED748"/>
    <w:lvl w:ilvl="0" w:tplc="181AEDC8">
      <w:start w:val="1"/>
      <w:numFmt w:val="decimal"/>
      <w:lvlText w:val="%1."/>
      <w:lvlJc w:val="left"/>
      <w:pPr>
        <w:ind w:left="450" w:hanging="360"/>
      </w:pPr>
      <w:rPr>
        <w:rFonts w:hint="default"/>
      </w:rPr>
    </w:lvl>
    <w:lvl w:ilvl="1" w:tplc="BDA636FA">
      <w:start w:val="1"/>
      <w:numFmt w:val="lowerLetter"/>
      <w:lvlText w:val="%2."/>
      <w:lvlJc w:val="left"/>
      <w:pPr>
        <w:ind w:left="1170" w:hanging="360"/>
      </w:pPr>
      <w:rPr>
        <w:rFonts w:hint="default"/>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280A3215"/>
    <w:multiLevelType w:val="hybridMultilevel"/>
    <w:tmpl w:val="3162F936"/>
    <w:lvl w:ilvl="0" w:tplc="756E57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EB64483"/>
    <w:multiLevelType w:val="hybridMultilevel"/>
    <w:tmpl w:val="157CA29A"/>
    <w:lvl w:ilvl="0" w:tplc="EADA4C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81C4AC6"/>
    <w:multiLevelType w:val="hybridMultilevel"/>
    <w:tmpl w:val="9B26A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8A55B4"/>
    <w:multiLevelType w:val="hybridMultilevel"/>
    <w:tmpl w:val="363C10DE"/>
    <w:lvl w:ilvl="0" w:tplc="04F806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95816FA"/>
    <w:multiLevelType w:val="hybridMultilevel"/>
    <w:tmpl w:val="3DE27788"/>
    <w:lvl w:ilvl="0" w:tplc="280A89FE">
      <w:start w:val="1"/>
      <w:numFmt w:val="decimal"/>
      <w:lvlText w:val="3.%1."/>
      <w:lvlJc w:val="left"/>
      <w:pPr>
        <w:ind w:left="360" w:hanging="360"/>
      </w:pPr>
      <w:rPr>
        <w:rFonts w:hint="default"/>
      </w:rPr>
    </w:lvl>
    <w:lvl w:ilvl="1" w:tplc="08090019">
      <w:start w:val="1"/>
      <w:numFmt w:val="lowerLetter"/>
      <w:lvlText w:val="%2."/>
      <w:lvlJc w:val="left"/>
      <w:pPr>
        <w:ind w:left="1011" w:hanging="360"/>
      </w:pPr>
    </w:lvl>
    <w:lvl w:ilvl="2" w:tplc="0809001B" w:tentative="1">
      <w:start w:val="1"/>
      <w:numFmt w:val="lowerRoman"/>
      <w:lvlText w:val="%3."/>
      <w:lvlJc w:val="right"/>
      <w:pPr>
        <w:ind w:left="1731" w:hanging="180"/>
      </w:pPr>
    </w:lvl>
    <w:lvl w:ilvl="3" w:tplc="0809000F" w:tentative="1">
      <w:start w:val="1"/>
      <w:numFmt w:val="decimal"/>
      <w:lvlText w:val="%4."/>
      <w:lvlJc w:val="left"/>
      <w:pPr>
        <w:ind w:left="2451" w:hanging="360"/>
      </w:pPr>
    </w:lvl>
    <w:lvl w:ilvl="4" w:tplc="08090019" w:tentative="1">
      <w:start w:val="1"/>
      <w:numFmt w:val="lowerLetter"/>
      <w:lvlText w:val="%5."/>
      <w:lvlJc w:val="left"/>
      <w:pPr>
        <w:ind w:left="3171" w:hanging="360"/>
      </w:pPr>
    </w:lvl>
    <w:lvl w:ilvl="5" w:tplc="0809001B" w:tentative="1">
      <w:start w:val="1"/>
      <w:numFmt w:val="lowerRoman"/>
      <w:lvlText w:val="%6."/>
      <w:lvlJc w:val="right"/>
      <w:pPr>
        <w:ind w:left="3891" w:hanging="180"/>
      </w:pPr>
    </w:lvl>
    <w:lvl w:ilvl="6" w:tplc="0809000F" w:tentative="1">
      <w:start w:val="1"/>
      <w:numFmt w:val="decimal"/>
      <w:lvlText w:val="%7."/>
      <w:lvlJc w:val="left"/>
      <w:pPr>
        <w:ind w:left="4611" w:hanging="360"/>
      </w:pPr>
    </w:lvl>
    <w:lvl w:ilvl="7" w:tplc="08090019" w:tentative="1">
      <w:start w:val="1"/>
      <w:numFmt w:val="lowerLetter"/>
      <w:lvlText w:val="%8."/>
      <w:lvlJc w:val="left"/>
      <w:pPr>
        <w:ind w:left="5331" w:hanging="360"/>
      </w:pPr>
    </w:lvl>
    <w:lvl w:ilvl="8" w:tplc="0809001B" w:tentative="1">
      <w:start w:val="1"/>
      <w:numFmt w:val="lowerRoman"/>
      <w:lvlText w:val="%9."/>
      <w:lvlJc w:val="right"/>
      <w:pPr>
        <w:ind w:left="6051" w:hanging="180"/>
      </w:pPr>
    </w:lvl>
  </w:abstractNum>
  <w:abstractNum w:abstractNumId="15">
    <w:nsid w:val="43F3120D"/>
    <w:multiLevelType w:val="hybridMultilevel"/>
    <w:tmpl w:val="79E6D87A"/>
    <w:lvl w:ilvl="0" w:tplc="181AEDC8">
      <w:start w:val="1"/>
      <w:numFmt w:val="decimal"/>
      <w:lvlText w:val="%1."/>
      <w:lvlJc w:val="left"/>
      <w:pPr>
        <w:ind w:left="450" w:hanging="360"/>
      </w:pPr>
      <w:rPr>
        <w:rFonts w:hint="default"/>
      </w:rPr>
    </w:lvl>
    <w:lvl w:ilvl="1" w:tplc="67C69618">
      <w:start w:val="1"/>
      <w:numFmt w:val="lowerLetter"/>
      <w:lvlText w:val="%2."/>
      <w:lvlJc w:val="left"/>
      <w:pPr>
        <w:ind w:left="1170" w:hanging="360"/>
      </w:pPr>
      <w:rPr>
        <w:rFonts w:hint="default"/>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nsid w:val="448602A9"/>
    <w:multiLevelType w:val="hybridMultilevel"/>
    <w:tmpl w:val="80D4E2F2"/>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6591180"/>
    <w:multiLevelType w:val="hybridMultilevel"/>
    <w:tmpl w:val="35C64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A136DDF"/>
    <w:multiLevelType w:val="hybridMultilevel"/>
    <w:tmpl w:val="9EC44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A1D74B3"/>
    <w:multiLevelType w:val="hybridMultilevel"/>
    <w:tmpl w:val="CAE8D424"/>
    <w:lvl w:ilvl="0" w:tplc="6646018C">
      <w:start w:val="1"/>
      <w:numFmt w:val="decimal"/>
      <w:lvlText w:val="1.2.%1."/>
      <w:lvlJc w:val="left"/>
      <w:pPr>
        <w:ind w:left="360" w:hanging="360"/>
      </w:pPr>
      <w:rPr>
        <w:rFonts w:hint="default"/>
      </w:rPr>
    </w:lvl>
    <w:lvl w:ilvl="1" w:tplc="08090019">
      <w:start w:val="1"/>
      <w:numFmt w:val="lowerLetter"/>
      <w:lvlText w:val="%2."/>
      <w:lvlJc w:val="left"/>
      <w:pPr>
        <w:ind w:left="1011" w:hanging="360"/>
      </w:pPr>
    </w:lvl>
    <w:lvl w:ilvl="2" w:tplc="0809001B" w:tentative="1">
      <w:start w:val="1"/>
      <w:numFmt w:val="lowerRoman"/>
      <w:lvlText w:val="%3."/>
      <w:lvlJc w:val="right"/>
      <w:pPr>
        <w:ind w:left="1731" w:hanging="180"/>
      </w:pPr>
    </w:lvl>
    <w:lvl w:ilvl="3" w:tplc="0809000F" w:tentative="1">
      <w:start w:val="1"/>
      <w:numFmt w:val="decimal"/>
      <w:lvlText w:val="%4."/>
      <w:lvlJc w:val="left"/>
      <w:pPr>
        <w:ind w:left="2451" w:hanging="360"/>
      </w:pPr>
    </w:lvl>
    <w:lvl w:ilvl="4" w:tplc="08090019" w:tentative="1">
      <w:start w:val="1"/>
      <w:numFmt w:val="lowerLetter"/>
      <w:lvlText w:val="%5."/>
      <w:lvlJc w:val="left"/>
      <w:pPr>
        <w:ind w:left="3171" w:hanging="360"/>
      </w:pPr>
    </w:lvl>
    <w:lvl w:ilvl="5" w:tplc="0809001B" w:tentative="1">
      <w:start w:val="1"/>
      <w:numFmt w:val="lowerRoman"/>
      <w:lvlText w:val="%6."/>
      <w:lvlJc w:val="right"/>
      <w:pPr>
        <w:ind w:left="3891" w:hanging="180"/>
      </w:pPr>
    </w:lvl>
    <w:lvl w:ilvl="6" w:tplc="0809000F" w:tentative="1">
      <w:start w:val="1"/>
      <w:numFmt w:val="decimal"/>
      <w:lvlText w:val="%7."/>
      <w:lvlJc w:val="left"/>
      <w:pPr>
        <w:ind w:left="4611" w:hanging="360"/>
      </w:pPr>
    </w:lvl>
    <w:lvl w:ilvl="7" w:tplc="08090019" w:tentative="1">
      <w:start w:val="1"/>
      <w:numFmt w:val="lowerLetter"/>
      <w:lvlText w:val="%8."/>
      <w:lvlJc w:val="left"/>
      <w:pPr>
        <w:ind w:left="5331" w:hanging="360"/>
      </w:pPr>
    </w:lvl>
    <w:lvl w:ilvl="8" w:tplc="0809001B" w:tentative="1">
      <w:start w:val="1"/>
      <w:numFmt w:val="lowerRoman"/>
      <w:lvlText w:val="%9."/>
      <w:lvlJc w:val="right"/>
      <w:pPr>
        <w:ind w:left="6051" w:hanging="180"/>
      </w:pPr>
    </w:lvl>
  </w:abstractNum>
  <w:abstractNum w:abstractNumId="20">
    <w:nsid w:val="534D01DA"/>
    <w:multiLevelType w:val="hybridMultilevel"/>
    <w:tmpl w:val="6D94548E"/>
    <w:lvl w:ilvl="0" w:tplc="181AEDC8">
      <w:start w:val="1"/>
      <w:numFmt w:val="decimal"/>
      <w:lvlText w:val="%1."/>
      <w:lvlJc w:val="left"/>
      <w:pPr>
        <w:ind w:left="450" w:hanging="360"/>
      </w:pPr>
      <w:rPr>
        <w:rFonts w:hint="default"/>
      </w:rPr>
    </w:lvl>
    <w:lvl w:ilvl="1" w:tplc="78143062">
      <w:start w:val="1"/>
      <w:numFmt w:val="lowerLetter"/>
      <w:lvlText w:val="%2."/>
      <w:lvlJc w:val="left"/>
      <w:pPr>
        <w:ind w:left="1170" w:hanging="360"/>
      </w:pPr>
      <w:rPr>
        <w:rFonts w:hint="default"/>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nsid w:val="53924E7B"/>
    <w:multiLevelType w:val="hybridMultilevel"/>
    <w:tmpl w:val="337EC5AE"/>
    <w:lvl w:ilvl="0" w:tplc="1886359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3CE566F"/>
    <w:multiLevelType w:val="hybridMultilevel"/>
    <w:tmpl w:val="9EEC36D0"/>
    <w:lvl w:ilvl="0" w:tplc="181AEDC8">
      <w:start w:val="1"/>
      <w:numFmt w:val="decimal"/>
      <w:lvlText w:val="%1."/>
      <w:lvlJc w:val="left"/>
      <w:pPr>
        <w:ind w:left="450" w:hanging="360"/>
      </w:pPr>
      <w:rPr>
        <w:rFonts w:hint="default"/>
      </w:rPr>
    </w:lvl>
    <w:lvl w:ilvl="1" w:tplc="29D8CCB4">
      <w:start w:val="1"/>
      <w:numFmt w:val="lowerLetter"/>
      <w:lvlText w:val="%2."/>
      <w:lvlJc w:val="left"/>
      <w:pPr>
        <w:ind w:left="1170" w:hanging="360"/>
      </w:pPr>
      <w:rPr>
        <w:rFonts w:hint="default"/>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55D33CE5"/>
    <w:multiLevelType w:val="hybridMultilevel"/>
    <w:tmpl w:val="6DD03D2C"/>
    <w:lvl w:ilvl="0" w:tplc="04090019">
      <w:start w:val="1"/>
      <w:numFmt w:val="lowerLetter"/>
      <w:lvlText w:val="%1."/>
      <w:lvlJc w:val="left"/>
      <w:pPr>
        <w:ind w:left="1125" w:hanging="360"/>
      </w:p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24">
    <w:nsid w:val="580C168E"/>
    <w:multiLevelType w:val="hybridMultilevel"/>
    <w:tmpl w:val="02D03966"/>
    <w:lvl w:ilvl="0" w:tplc="181AEDC8">
      <w:start w:val="1"/>
      <w:numFmt w:val="decimal"/>
      <w:lvlText w:val="%1."/>
      <w:lvlJc w:val="left"/>
      <w:pPr>
        <w:ind w:left="450" w:hanging="360"/>
      </w:pPr>
      <w:rPr>
        <w:rFonts w:hint="default"/>
      </w:rPr>
    </w:lvl>
    <w:lvl w:ilvl="1" w:tplc="78143062">
      <w:start w:val="1"/>
      <w:numFmt w:val="lowerLetter"/>
      <w:lvlText w:val="%2."/>
      <w:lvlJc w:val="left"/>
      <w:pPr>
        <w:ind w:left="1170" w:hanging="360"/>
      </w:pPr>
      <w:rPr>
        <w:rFonts w:hint="default"/>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nsid w:val="59822100"/>
    <w:multiLevelType w:val="hybridMultilevel"/>
    <w:tmpl w:val="581EDAF4"/>
    <w:lvl w:ilvl="0" w:tplc="D662EC2E">
      <w:start w:val="1"/>
      <w:numFmt w:val="decimal"/>
      <w:lvlText w:val="2.2.%1."/>
      <w:lvlJc w:val="left"/>
      <w:pPr>
        <w:ind w:left="360" w:hanging="360"/>
      </w:pPr>
      <w:rPr>
        <w:rFonts w:hint="default"/>
      </w:rPr>
    </w:lvl>
    <w:lvl w:ilvl="1" w:tplc="08090019">
      <w:start w:val="1"/>
      <w:numFmt w:val="lowerLetter"/>
      <w:lvlText w:val="%2."/>
      <w:lvlJc w:val="left"/>
      <w:pPr>
        <w:ind w:left="1011" w:hanging="360"/>
      </w:pPr>
    </w:lvl>
    <w:lvl w:ilvl="2" w:tplc="0809001B" w:tentative="1">
      <w:start w:val="1"/>
      <w:numFmt w:val="lowerRoman"/>
      <w:lvlText w:val="%3."/>
      <w:lvlJc w:val="right"/>
      <w:pPr>
        <w:ind w:left="1731" w:hanging="180"/>
      </w:pPr>
    </w:lvl>
    <w:lvl w:ilvl="3" w:tplc="0809000F" w:tentative="1">
      <w:start w:val="1"/>
      <w:numFmt w:val="decimal"/>
      <w:lvlText w:val="%4."/>
      <w:lvlJc w:val="left"/>
      <w:pPr>
        <w:ind w:left="2451" w:hanging="360"/>
      </w:pPr>
    </w:lvl>
    <w:lvl w:ilvl="4" w:tplc="08090019" w:tentative="1">
      <w:start w:val="1"/>
      <w:numFmt w:val="lowerLetter"/>
      <w:lvlText w:val="%5."/>
      <w:lvlJc w:val="left"/>
      <w:pPr>
        <w:ind w:left="3171" w:hanging="360"/>
      </w:pPr>
    </w:lvl>
    <w:lvl w:ilvl="5" w:tplc="0809001B" w:tentative="1">
      <w:start w:val="1"/>
      <w:numFmt w:val="lowerRoman"/>
      <w:lvlText w:val="%6."/>
      <w:lvlJc w:val="right"/>
      <w:pPr>
        <w:ind w:left="3891" w:hanging="180"/>
      </w:pPr>
    </w:lvl>
    <w:lvl w:ilvl="6" w:tplc="0809000F" w:tentative="1">
      <w:start w:val="1"/>
      <w:numFmt w:val="decimal"/>
      <w:lvlText w:val="%7."/>
      <w:lvlJc w:val="left"/>
      <w:pPr>
        <w:ind w:left="4611" w:hanging="360"/>
      </w:pPr>
    </w:lvl>
    <w:lvl w:ilvl="7" w:tplc="08090019" w:tentative="1">
      <w:start w:val="1"/>
      <w:numFmt w:val="lowerLetter"/>
      <w:lvlText w:val="%8."/>
      <w:lvlJc w:val="left"/>
      <w:pPr>
        <w:ind w:left="5331" w:hanging="360"/>
      </w:pPr>
    </w:lvl>
    <w:lvl w:ilvl="8" w:tplc="0809001B" w:tentative="1">
      <w:start w:val="1"/>
      <w:numFmt w:val="lowerRoman"/>
      <w:lvlText w:val="%9."/>
      <w:lvlJc w:val="right"/>
      <w:pPr>
        <w:ind w:left="6051" w:hanging="180"/>
      </w:pPr>
    </w:lvl>
  </w:abstractNum>
  <w:abstractNum w:abstractNumId="26">
    <w:nsid w:val="5ECD2CB0"/>
    <w:multiLevelType w:val="hybridMultilevel"/>
    <w:tmpl w:val="80D4E2F2"/>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38B1602"/>
    <w:multiLevelType w:val="hybridMultilevel"/>
    <w:tmpl w:val="DFA2D1E2"/>
    <w:lvl w:ilvl="0" w:tplc="C598FE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5B87F1E"/>
    <w:multiLevelType w:val="hybridMultilevel"/>
    <w:tmpl w:val="06D8E59C"/>
    <w:lvl w:ilvl="0" w:tplc="181AEDC8">
      <w:start w:val="1"/>
      <w:numFmt w:val="decimal"/>
      <w:lvlText w:val="%1."/>
      <w:lvlJc w:val="left"/>
      <w:pPr>
        <w:ind w:left="450" w:hanging="360"/>
      </w:pPr>
      <w:rPr>
        <w:rFonts w:hint="default"/>
      </w:rPr>
    </w:lvl>
    <w:lvl w:ilvl="1" w:tplc="67C69618">
      <w:start w:val="1"/>
      <w:numFmt w:val="lowerLetter"/>
      <w:lvlText w:val="%2."/>
      <w:lvlJc w:val="left"/>
      <w:pPr>
        <w:ind w:left="1170" w:hanging="360"/>
      </w:pPr>
      <w:rPr>
        <w:rFonts w:hint="default"/>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nsid w:val="671A1802"/>
    <w:multiLevelType w:val="hybridMultilevel"/>
    <w:tmpl w:val="7E8E8ECA"/>
    <w:lvl w:ilvl="0" w:tplc="181AEDC8">
      <w:start w:val="1"/>
      <w:numFmt w:val="decimal"/>
      <w:lvlText w:val="%1."/>
      <w:lvlJc w:val="left"/>
      <w:pPr>
        <w:ind w:left="450" w:hanging="360"/>
      </w:pPr>
      <w:rPr>
        <w:rFonts w:hint="default"/>
      </w:rPr>
    </w:lvl>
    <w:lvl w:ilvl="1" w:tplc="78143062">
      <w:start w:val="1"/>
      <w:numFmt w:val="lowerLetter"/>
      <w:lvlText w:val="%2."/>
      <w:lvlJc w:val="left"/>
      <w:pPr>
        <w:ind w:left="1170" w:hanging="360"/>
      </w:pPr>
      <w:rPr>
        <w:rFonts w:hint="default"/>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nsid w:val="6A2435DD"/>
    <w:multiLevelType w:val="hybridMultilevel"/>
    <w:tmpl w:val="213699A6"/>
    <w:lvl w:ilvl="0" w:tplc="B7EC5EE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B1127F0"/>
    <w:multiLevelType w:val="hybridMultilevel"/>
    <w:tmpl w:val="B854F60C"/>
    <w:lvl w:ilvl="0" w:tplc="C34A8C1C">
      <w:start w:val="1"/>
      <w:numFmt w:val="decimal"/>
      <w:lvlText w:val="4.%1."/>
      <w:lvlJc w:val="left"/>
      <w:pPr>
        <w:ind w:left="360" w:hanging="360"/>
      </w:pPr>
      <w:rPr>
        <w:rFonts w:hint="default"/>
      </w:rPr>
    </w:lvl>
    <w:lvl w:ilvl="1" w:tplc="08090019">
      <w:start w:val="1"/>
      <w:numFmt w:val="lowerLetter"/>
      <w:lvlText w:val="%2."/>
      <w:lvlJc w:val="left"/>
      <w:pPr>
        <w:ind w:left="1011" w:hanging="360"/>
      </w:pPr>
    </w:lvl>
    <w:lvl w:ilvl="2" w:tplc="0809001B" w:tentative="1">
      <w:start w:val="1"/>
      <w:numFmt w:val="lowerRoman"/>
      <w:lvlText w:val="%3."/>
      <w:lvlJc w:val="right"/>
      <w:pPr>
        <w:ind w:left="1731" w:hanging="180"/>
      </w:pPr>
    </w:lvl>
    <w:lvl w:ilvl="3" w:tplc="0809000F" w:tentative="1">
      <w:start w:val="1"/>
      <w:numFmt w:val="decimal"/>
      <w:lvlText w:val="%4."/>
      <w:lvlJc w:val="left"/>
      <w:pPr>
        <w:ind w:left="2451" w:hanging="360"/>
      </w:pPr>
    </w:lvl>
    <w:lvl w:ilvl="4" w:tplc="08090019" w:tentative="1">
      <w:start w:val="1"/>
      <w:numFmt w:val="lowerLetter"/>
      <w:lvlText w:val="%5."/>
      <w:lvlJc w:val="left"/>
      <w:pPr>
        <w:ind w:left="3171" w:hanging="360"/>
      </w:pPr>
    </w:lvl>
    <w:lvl w:ilvl="5" w:tplc="0809001B" w:tentative="1">
      <w:start w:val="1"/>
      <w:numFmt w:val="lowerRoman"/>
      <w:lvlText w:val="%6."/>
      <w:lvlJc w:val="right"/>
      <w:pPr>
        <w:ind w:left="3891" w:hanging="180"/>
      </w:pPr>
    </w:lvl>
    <w:lvl w:ilvl="6" w:tplc="0809000F" w:tentative="1">
      <w:start w:val="1"/>
      <w:numFmt w:val="decimal"/>
      <w:lvlText w:val="%7."/>
      <w:lvlJc w:val="left"/>
      <w:pPr>
        <w:ind w:left="4611" w:hanging="360"/>
      </w:pPr>
    </w:lvl>
    <w:lvl w:ilvl="7" w:tplc="08090019" w:tentative="1">
      <w:start w:val="1"/>
      <w:numFmt w:val="lowerLetter"/>
      <w:lvlText w:val="%8."/>
      <w:lvlJc w:val="left"/>
      <w:pPr>
        <w:ind w:left="5331" w:hanging="360"/>
      </w:pPr>
    </w:lvl>
    <w:lvl w:ilvl="8" w:tplc="0809001B" w:tentative="1">
      <w:start w:val="1"/>
      <w:numFmt w:val="lowerRoman"/>
      <w:lvlText w:val="%9."/>
      <w:lvlJc w:val="right"/>
      <w:pPr>
        <w:ind w:left="6051" w:hanging="180"/>
      </w:pPr>
    </w:lvl>
  </w:abstractNum>
  <w:abstractNum w:abstractNumId="32">
    <w:nsid w:val="6FAF5EF7"/>
    <w:multiLevelType w:val="hybridMultilevel"/>
    <w:tmpl w:val="CD40A946"/>
    <w:lvl w:ilvl="0" w:tplc="5AD295A0">
      <w:start w:val="1"/>
      <w:numFmt w:val="bullet"/>
      <w:lvlText w:val="•"/>
      <w:lvlJc w:val="left"/>
      <w:pPr>
        <w:tabs>
          <w:tab w:val="num" w:pos="720"/>
        </w:tabs>
        <w:ind w:left="720" w:hanging="360"/>
      </w:pPr>
      <w:rPr>
        <w:rFonts w:ascii="Times New Roman" w:hAnsi="Times New Roman" w:hint="default"/>
      </w:rPr>
    </w:lvl>
    <w:lvl w:ilvl="1" w:tplc="7EE0B60A" w:tentative="1">
      <w:start w:val="1"/>
      <w:numFmt w:val="bullet"/>
      <w:lvlText w:val="•"/>
      <w:lvlJc w:val="left"/>
      <w:pPr>
        <w:tabs>
          <w:tab w:val="num" w:pos="1440"/>
        </w:tabs>
        <w:ind w:left="1440" w:hanging="360"/>
      </w:pPr>
      <w:rPr>
        <w:rFonts w:ascii="Times New Roman" w:hAnsi="Times New Roman" w:hint="default"/>
      </w:rPr>
    </w:lvl>
    <w:lvl w:ilvl="2" w:tplc="56E4E57A" w:tentative="1">
      <w:start w:val="1"/>
      <w:numFmt w:val="bullet"/>
      <w:lvlText w:val="•"/>
      <w:lvlJc w:val="left"/>
      <w:pPr>
        <w:tabs>
          <w:tab w:val="num" w:pos="2160"/>
        </w:tabs>
        <w:ind w:left="2160" w:hanging="360"/>
      </w:pPr>
      <w:rPr>
        <w:rFonts w:ascii="Times New Roman" w:hAnsi="Times New Roman" w:hint="default"/>
      </w:rPr>
    </w:lvl>
    <w:lvl w:ilvl="3" w:tplc="36EEDAC0" w:tentative="1">
      <w:start w:val="1"/>
      <w:numFmt w:val="bullet"/>
      <w:lvlText w:val="•"/>
      <w:lvlJc w:val="left"/>
      <w:pPr>
        <w:tabs>
          <w:tab w:val="num" w:pos="2880"/>
        </w:tabs>
        <w:ind w:left="2880" w:hanging="360"/>
      </w:pPr>
      <w:rPr>
        <w:rFonts w:ascii="Times New Roman" w:hAnsi="Times New Roman" w:hint="default"/>
      </w:rPr>
    </w:lvl>
    <w:lvl w:ilvl="4" w:tplc="AC78FBEC" w:tentative="1">
      <w:start w:val="1"/>
      <w:numFmt w:val="bullet"/>
      <w:lvlText w:val="•"/>
      <w:lvlJc w:val="left"/>
      <w:pPr>
        <w:tabs>
          <w:tab w:val="num" w:pos="3600"/>
        </w:tabs>
        <w:ind w:left="3600" w:hanging="360"/>
      </w:pPr>
      <w:rPr>
        <w:rFonts w:ascii="Times New Roman" w:hAnsi="Times New Roman" w:hint="default"/>
      </w:rPr>
    </w:lvl>
    <w:lvl w:ilvl="5" w:tplc="246A6830" w:tentative="1">
      <w:start w:val="1"/>
      <w:numFmt w:val="bullet"/>
      <w:lvlText w:val="•"/>
      <w:lvlJc w:val="left"/>
      <w:pPr>
        <w:tabs>
          <w:tab w:val="num" w:pos="4320"/>
        </w:tabs>
        <w:ind w:left="4320" w:hanging="360"/>
      </w:pPr>
      <w:rPr>
        <w:rFonts w:ascii="Times New Roman" w:hAnsi="Times New Roman" w:hint="default"/>
      </w:rPr>
    </w:lvl>
    <w:lvl w:ilvl="6" w:tplc="79A65888" w:tentative="1">
      <w:start w:val="1"/>
      <w:numFmt w:val="bullet"/>
      <w:lvlText w:val="•"/>
      <w:lvlJc w:val="left"/>
      <w:pPr>
        <w:tabs>
          <w:tab w:val="num" w:pos="5040"/>
        </w:tabs>
        <w:ind w:left="5040" w:hanging="360"/>
      </w:pPr>
      <w:rPr>
        <w:rFonts w:ascii="Times New Roman" w:hAnsi="Times New Roman" w:hint="default"/>
      </w:rPr>
    </w:lvl>
    <w:lvl w:ilvl="7" w:tplc="EC6CA758" w:tentative="1">
      <w:start w:val="1"/>
      <w:numFmt w:val="bullet"/>
      <w:lvlText w:val="•"/>
      <w:lvlJc w:val="left"/>
      <w:pPr>
        <w:tabs>
          <w:tab w:val="num" w:pos="5760"/>
        </w:tabs>
        <w:ind w:left="5760" w:hanging="360"/>
      </w:pPr>
      <w:rPr>
        <w:rFonts w:ascii="Times New Roman" w:hAnsi="Times New Roman" w:hint="default"/>
      </w:rPr>
    </w:lvl>
    <w:lvl w:ilvl="8" w:tplc="6DF82186" w:tentative="1">
      <w:start w:val="1"/>
      <w:numFmt w:val="bullet"/>
      <w:lvlText w:val="•"/>
      <w:lvlJc w:val="left"/>
      <w:pPr>
        <w:tabs>
          <w:tab w:val="num" w:pos="6480"/>
        </w:tabs>
        <w:ind w:left="6480" w:hanging="360"/>
      </w:pPr>
      <w:rPr>
        <w:rFonts w:ascii="Times New Roman" w:hAnsi="Times New Roman" w:hint="default"/>
      </w:rPr>
    </w:lvl>
  </w:abstractNum>
  <w:abstractNum w:abstractNumId="33">
    <w:nsid w:val="76D47063"/>
    <w:multiLevelType w:val="hybridMultilevel"/>
    <w:tmpl w:val="CA78FEDA"/>
    <w:lvl w:ilvl="0" w:tplc="181AEDC8">
      <w:start w:val="1"/>
      <w:numFmt w:val="decimal"/>
      <w:lvlText w:val="%1."/>
      <w:lvlJc w:val="left"/>
      <w:pPr>
        <w:ind w:left="450" w:hanging="360"/>
      </w:pPr>
      <w:rPr>
        <w:rFonts w:hint="default"/>
      </w:rPr>
    </w:lvl>
    <w:lvl w:ilvl="1" w:tplc="78143062">
      <w:start w:val="1"/>
      <w:numFmt w:val="lowerLetter"/>
      <w:lvlText w:val="%2."/>
      <w:lvlJc w:val="left"/>
      <w:pPr>
        <w:ind w:left="1170" w:hanging="360"/>
      </w:pPr>
      <w:rPr>
        <w:rFonts w:hint="default"/>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nsid w:val="776B0D2F"/>
    <w:multiLevelType w:val="hybridMultilevel"/>
    <w:tmpl w:val="D4380A56"/>
    <w:lvl w:ilvl="0" w:tplc="181AEDC8">
      <w:start w:val="1"/>
      <w:numFmt w:val="decimal"/>
      <w:lvlText w:val="%1."/>
      <w:lvlJc w:val="left"/>
      <w:pPr>
        <w:ind w:left="450" w:hanging="360"/>
      </w:pPr>
      <w:rPr>
        <w:rFonts w:hint="default"/>
      </w:rPr>
    </w:lvl>
    <w:lvl w:ilvl="1" w:tplc="04090019">
      <w:start w:val="1"/>
      <w:numFmt w:val="lowerLetter"/>
      <w:lvlText w:val="%2."/>
      <w:lvlJc w:val="left"/>
      <w:pPr>
        <w:ind w:left="1170" w:hanging="360"/>
      </w:pPr>
      <w:rPr>
        <w:rFonts w:hint="default"/>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nsid w:val="78634DE0"/>
    <w:multiLevelType w:val="hybridMultilevel"/>
    <w:tmpl w:val="C05409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94F1327"/>
    <w:multiLevelType w:val="hybridMultilevel"/>
    <w:tmpl w:val="2AD239E6"/>
    <w:lvl w:ilvl="0" w:tplc="3F7001D4">
      <w:start w:val="1"/>
      <w:numFmt w:val="decimal"/>
      <w:lvlText w:val="1.%1."/>
      <w:lvlJc w:val="left"/>
      <w:pPr>
        <w:ind w:left="360" w:hanging="360"/>
      </w:pPr>
      <w:rPr>
        <w:rFonts w:hint="default"/>
      </w:rPr>
    </w:lvl>
    <w:lvl w:ilvl="1" w:tplc="08090019">
      <w:start w:val="1"/>
      <w:numFmt w:val="lowerLetter"/>
      <w:lvlText w:val="%2."/>
      <w:lvlJc w:val="left"/>
      <w:pPr>
        <w:ind w:left="1011" w:hanging="360"/>
      </w:pPr>
    </w:lvl>
    <w:lvl w:ilvl="2" w:tplc="0809001B" w:tentative="1">
      <w:start w:val="1"/>
      <w:numFmt w:val="lowerRoman"/>
      <w:lvlText w:val="%3."/>
      <w:lvlJc w:val="right"/>
      <w:pPr>
        <w:ind w:left="1731" w:hanging="180"/>
      </w:pPr>
    </w:lvl>
    <w:lvl w:ilvl="3" w:tplc="0809000F" w:tentative="1">
      <w:start w:val="1"/>
      <w:numFmt w:val="decimal"/>
      <w:lvlText w:val="%4."/>
      <w:lvlJc w:val="left"/>
      <w:pPr>
        <w:ind w:left="2451" w:hanging="360"/>
      </w:pPr>
    </w:lvl>
    <w:lvl w:ilvl="4" w:tplc="08090019" w:tentative="1">
      <w:start w:val="1"/>
      <w:numFmt w:val="lowerLetter"/>
      <w:lvlText w:val="%5."/>
      <w:lvlJc w:val="left"/>
      <w:pPr>
        <w:ind w:left="3171" w:hanging="360"/>
      </w:pPr>
    </w:lvl>
    <w:lvl w:ilvl="5" w:tplc="0809001B" w:tentative="1">
      <w:start w:val="1"/>
      <w:numFmt w:val="lowerRoman"/>
      <w:lvlText w:val="%6."/>
      <w:lvlJc w:val="right"/>
      <w:pPr>
        <w:ind w:left="3891" w:hanging="180"/>
      </w:pPr>
    </w:lvl>
    <w:lvl w:ilvl="6" w:tplc="0809000F" w:tentative="1">
      <w:start w:val="1"/>
      <w:numFmt w:val="decimal"/>
      <w:lvlText w:val="%7."/>
      <w:lvlJc w:val="left"/>
      <w:pPr>
        <w:ind w:left="4611" w:hanging="360"/>
      </w:pPr>
    </w:lvl>
    <w:lvl w:ilvl="7" w:tplc="08090019" w:tentative="1">
      <w:start w:val="1"/>
      <w:numFmt w:val="lowerLetter"/>
      <w:lvlText w:val="%8."/>
      <w:lvlJc w:val="left"/>
      <w:pPr>
        <w:ind w:left="5331" w:hanging="360"/>
      </w:pPr>
    </w:lvl>
    <w:lvl w:ilvl="8" w:tplc="0809001B" w:tentative="1">
      <w:start w:val="1"/>
      <w:numFmt w:val="lowerRoman"/>
      <w:lvlText w:val="%9."/>
      <w:lvlJc w:val="right"/>
      <w:pPr>
        <w:ind w:left="6051" w:hanging="180"/>
      </w:pPr>
    </w:lvl>
  </w:abstractNum>
  <w:abstractNum w:abstractNumId="37">
    <w:nsid w:val="7A345FE1"/>
    <w:multiLevelType w:val="hybridMultilevel"/>
    <w:tmpl w:val="ED78D524"/>
    <w:lvl w:ilvl="0" w:tplc="1B90E3F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6"/>
  </w:num>
  <w:num w:numId="2">
    <w:abstractNumId w:val="37"/>
  </w:num>
  <w:num w:numId="3">
    <w:abstractNumId w:val="1"/>
  </w:num>
  <w:num w:numId="4">
    <w:abstractNumId w:val="14"/>
  </w:num>
  <w:num w:numId="5">
    <w:abstractNumId w:val="4"/>
  </w:num>
  <w:num w:numId="6">
    <w:abstractNumId w:val="11"/>
  </w:num>
  <w:num w:numId="7">
    <w:abstractNumId w:val="2"/>
  </w:num>
  <w:num w:numId="8">
    <w:abstractNumId w:val="17"/>
  </w:num>
  <w:num w:numId="9">
    <w:abstractNumId w:val="19"/>
  </w:num>
  <w:num w:numId="10">
    <w:abstractNumId w:val="25"/>
  </w:num>
  <w:num w:numId="11">
    <w:abstractNumId w:val="31"/>
  </w:num>
  <w:num w:numId="12">
    <w:abstractNumId w:val="18"/>
  </w:num>
  <w:num w:numId="13">
    <w:abstractNumId w:val="32"/>
  </w:num>
  <w:num w:numId="14">
    <w:abstractNumId w:val="0"/>
  </w:num>
  <w:num w:numId="15">
    <w:abstractNumId w:val="6"/>
  </w:num>
  <w:num w:numId="16">
    <w:abstractNumId w:val="27"/>
  </w:num>
  <w:num w:numId="17">
    <w:abstractNumId w:val="35"/>
  </w:num>
  <w:num w:numId="18">
    <w:abstractNumId w:val="16"/>
  </w:num>
  <w:num w:numId="19">
    <w:abstractNumId w:val="7"/>
  </w:num>
  <w:num w:numId="20">
    <w:abstractNumId w:val="12"/>
  </w:num>
  <w:num w:numId="21">
    <w:abstractNumId w:val="26"/>
  </w:num>
  <w:num w:numId="22">
    <w:abstractNumId w:val="13"/>
  </w:num>
  <w:num w:numId="23">
    <w:abstractNumId w:val="22"/>
  </w:num>
  <w:num w:numId="24">
    <w:abstractNumId w:val="8"/>
  </w:num>
  <w:num w:numId="25">
    <w:abstractNumId w:val="5"/>
  </w:num>
  <w:num w:numId="26">
    <w:abstractNumId w:val="34"/>
  </w:num>
  <w:num w:numId="27">
    <w:abstractNumId w:val="9"/>
  </w:num>
  <w:num w:numId="28">
    <w:abstractNumId w:val="23"/>
  </w:num>
  <w:num w:numId="29">
    <w:abstractNumId w:val="21"/>
  </w:num>
  <w:num w:numId="30">
    <w:abstractNumId w:val="3"/>
  </w:num>
  <w:num w:numId="31">
    <w:abstractNumId w:val="10"/>
  </w:num>
  <w:num w:numId="32">
    <w:abstractNumId w:val="30"/>
  </w:num>
  <w:num w:numId="33">
    <w:abstractNumId w:val="15"/>
  </w:num>
  <w:num w:numId="34">
    <w:abstractNumId w:val="28"/>
  </w:num>
  <w:num w:numId="35">
    <w:abstractNumId w:val="20"/>
  </w:num>
  <w:num w:numId="36">
    <w:abstractNumId w:val="29"/>
  </w:num>
  <w:num w:numId="37">
    <w:abstractNumId w:val="33"/>
  </w:num>
  <w:num w:numId="38">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5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AB2"/>
    <w:rsid w:val="00000C8B"/>
    <w:rsid w:val="00001F7D"/>
    <w:rsid w:val="00002720"/>
    <w:rsid w:val="00003296"/>
    <w:rsid w:val="00003FD2"/>
    <w:rsid w:val="000051E5"/>
    <w:rsid w:val="00005A53"/>
    <w:rsid w:val="00007562"/>
    <w:rsid w:val="000100EC"/>
    <w:rsid w:val="00010B06"/>
    <w:rsid w:val="000118E9"/>
    <w:rsid w:val="00011BCC"/>
    <w:rsid w:val="00014A96"/>
    <w:rsid w:val="00016A41"/>
    <w:rsid w:val="000213A8"/>
    <w:rsid w:val="00021494"/>
    <w:rsid w:val="00021851"/>
    <w:rsid w:val="00022709"/>
    <w:rsid w:val="00025CC6"/>
    <w:rsid w:val="00031065"/>
    <w:rsid w:val="00032815"/>
    <w:rsid w:val="00034962"/>
    <w:rsid w:val="00037463"/>
    <w:rsid w:val="000409BD"/>
    <w:rsid w:val="0004347A"/>
    <w:rsid w:val="00043767"/>
    <w:rsid w:val="0004683D"/>
    <w:rsid w:val="00050147"/>
    <w:rsid w:val="00050615"/>
    <w:rsid w:val="0005142A"/>
    <w:rsid w:val="0005151E"/>
    <w:rsid w:val="00052C2D"/>
    <w:rsid w:val="0005485C"/>
    <w:rsid w:val="00054DDC"/>
    <w:rsid w:val="00056D87"/>
    <w:rsid w:val="0005722D"/>
    <w:rsid w:val="000579E3"/>
    <w:rsid w:val="0006104F"/>
    <w:rsid w:val="00061643"/>
    <w:rsid w:val="00061EA5"/>
    <w:rsid w:val="00062B07"/>
    <w:rsid w:val="00065778"/>
    <w:rsid w:val="000658FF"/>
    <w:rsid w:val="00065936"/>
    <w:rsid w:val="0006601B"/>
    <w:rsid w:val="00066D12"/>
    <w:rsid w:val="00067699"/>
    <w:rsid w:val="000747D6"/>
    <w:rsid w:val="000761CE"/>
    <w:rsid w:val="0007647B"/>
    <w:rsid w:val="00076C34"/>
    <w:rsid w:val="000774A6"/>
    <w:rsid w:val="000805E4"/>
    <w:rsid w:val="00081461"/>
    <w:rsid w:val="00082779"/>
    <w:rsid w:val="00083526"/>
    <w:rsid w:val="000842F0"/>
    <w:rsid w:val="00086942"/>
    <w:rsid w:val="00087615"/>
    <w:rsid w:val="000900BF"/>
    <w:rsid w:val="0009206F"/>
    <w:rsid w:val="0009471A"/>
    <w:rsid w:val="0009472D"/>
    <w:rsid w:val="00094A03"/>
    <w:rsid w:val="000A39D7"/>
    <w:rsid w:val="000A3A6D"/>
    <w:rsid w:val="000A41AF"/>
    <w:rsid w:val="000A46AD"/>
    <w:rsid w:val="000A5374"/>
    <w:rsid w:val="000B05BC"/>
    <w:rsid w:val="000B16D6"/>
    <w:rsid w:val="000B195C"/>
    <w:rsid w:val="000B264B"/>
    <w:rsid w:val="000B3C1E"/>
    <w:rsid w:val="000B5A2B"/>
    <w:rsid w:val="000B5F7E"/>
    <w:rsid w:val="000B73D5"/>
    <w:rsid w:val="000C2BA8"/>
    <w:rsid w:val="000C39F4"/>
    <w:rsid w:val="000C4343"/>
    <w:rsid w:val="000C5C5D"/>
    <w:rsid w:val="000C69D3"/>
    <w:rsid w:val="000D08CF"/>
    <w:rsid w:val="000D1DB2"/>
    <w:rsid w:val="000D2B46"/>
    <w:rsid w:val="000D41EE"/>
    <w:rsid w:val="000E0D1C"/>
    <w:rsid w:val="000E5EF8"/>
    <w:rsid w:val="000E6D3E"/>
    <w:rsid w:val="000E71FC"/>
    <w:rsid w:val="000E7DFA"/>
    <w:rsid w:val="000F03BB"/>
    <w:rsid w:val="000F052A"/>
    <w:rsid w:val="000F2F71"/>
    <w:rsid w:val="000F41BC"/>
    <w:rsid w:val="000F4304"/>
    <w:rsid w:val="000F7482"/>
    <w:rsid w:val="000F7BE4"/>
    <w:rsid w:val="000F7F67"/>
    <w:rsid w:val="0010148E"/>
    <w:rsid w:val="00101D19"/>
    <w:rsid w:val="00102874"/>
    <w:rsid w:val="00102BF7"/>
    <w:rsid w:val="0010347E"/>
    <w:rsid w:val="00104502"/>
    <w:rsid w:val="00105A9F"/>
    <w:rsid w:val="00106CA7"/>
    <w:rsid w:val="00106D6C"/>
    <w:rsid w:val="00106FA2"/>
    <w:rsid w:val="00107A0E"/>
    <w:rsid w:val="0011040C"/>
    <w:rsid w:val="00114BE0"/>
    <w:rsid w:val="00115DF9"/>
    <w:rsid w:val="00120A1D"/>
    <w:rsid w:val="00120E20"/>
    <w:rsid w:val="00123894"/>
    <w:rsid w:val="00124528"/>
    <w:rsid w:val="0013035C"/>
    <w:rsid w:val="001324FB"/>
    <w:rsid w:val="00134A86"/>
    <w:rsid w:val="00136F1F"/>
    <w:rsid w:val="0013799A"/>
    <w:rsid w:val="001416E1"/>
    <w:rsid w:val="00143252"/>
    <w:rsid w:val="001449A3"/>
    <w:rsid w:val="00144AD1"/>
    <w:rsid w:val="0014546B"/>
    <w:rsid w:val="00145F02"/>
    <w:rsid w:val="001504C4"/>
    <w:rsid w:val="00150FC6"/>
    <w:rsid w:val="00151393"/>
    <w:rsid w:val="00151437"/>
    <w:rsid w:val="00151B03"/>
    <w:rsid w:val="00151D0F"/>
    <w:rsid w:val="001523A7"/>
    <w:rsid w:val="00155061"/>
    <w:rsid w:val="0016003D"/>
    <w:rsid w:val="00160457"/>
    <w:rsid w:val="001605AD"/>
    <w:rsid w:val="00160D9B"/>
    <w:rsid w:val="0016327F"/>
    <w:rsid w:val="00163892"/>
    <w:rsid w:val="001640A2"/>
    <w:rsid w:val="001708D6"/>
    <w:rsid w:val="001748F4"/>
    <w:rsid w:val="001769B5"/>
    <w:rsid w:val="00181811"/>
    <w:rsid w:val="00181B53"/>
    <w:rsid w:val="0018309C"/>
    <w:rsid w:val="001833AD"/>
    <w:rsid w:val="001835DB"/>
    <w:rsid w:val="00184306"/>
    <w:rsid w:val="00187041"/>
    <w:rsid w:val="00187E54"/>
    <w:rsid w:val="00192173"/>
    <w:rsid w:val="001929F7"/>
    <w:rsid w:val="001956E7"/>
    <w:rsid w:val="0019684F"/>
    <w:rsid w:val="0019715A"/>
    <w:rsid w:val="001977CD"/>
    <w:rsid w:val="001A0CB9"/>
    <w:rsid w:val="001A1091"/>
    <w:rsid w:val="001A1E00"/>
    <w:rsid w:val="001A1E9C"/>
    <w:rsid w:val="001A46D5"/>
    <w:rsid w:val="001A4B19"/>
    <w:rsid w:val="001A5BA5"/>
    <w:rsid w:val="001A5D8E"/>
    <w:rsid w:val="001B469E"/>
    <w:rsid w:val="001B52B4"/>
    <w:rsid w:val="001B5DE4"/>
    <w:rsid w:val="001B72A2"/>
    <w:rsid w:val="001C23F0"/>
    <w:rsid w:val="001C318D"/>
    <w:rsid w:val="001C3636"/>
    <w:rsid w:val="001C4DF7"/>
    <w:rsid w:val="001C696E"/>
    <w:rsid w:val="001C7632"/>
    <w:rsid w:val="001C77DE"/>
    <w:rsid w:val="001D0AEF"/>
    <w:rsid w:val="001D0CC1"/>
    <w:rsid w:val="001D2937"/>
    <w:rsid w:val="001D35E6"/>
    <w:rsid w:val="001D406F"/>
    <w:rsid w:val="001D47DC"/>
    <w:rsid w:val="001D4AE6"/>
    <w:rsid w:val="001D4D5D"/>
    <w:rsid w:val="001D7E79"/>
    <w:rsid w:val="001E0CD5"/>
    <w:rsid w:val="001E0E99"/>
    <w:rsid w:val="001E144E"/>
    <w:rsid w:val="001E28AC"/>
    <w:rsid w:val="001E2E93"/>
    <w:rsid w:val="001E30E6"/>
    <w:rsid w:val="001E66E2"/>
    <w:rsid w:val="001E693B"/>
    <w:rsid w:val="001E7105"/>
    <w:rsid w:val="001E7CA5"/>
    <w:rsid w:val="001F1051"/>
    <w:rsid w:val="001F46F3"/>
    <w:rsid w:val="001F57E5"/>
    <w:rsid w:val="001F736C"/>
    <w:rsid w:val="001F7AAB"/>
    <w:rsid w:val="00200D2D"/>
    <w:rsid w:val="00201139"/>
    <w:rsid w:val="0020164B"/>
    <w:rsid w:val="0020376C"/>
    <w:rsid w:val="00203F8D"/>
    <w:rsid w:val="00204F47"/>
    <w:rsid w:val="002100F7"/>
    <w:rsid w:val="002119EF"/>
    <w:rsid w:val="00212F6A"/>
    <w:rsid w:val="00215A50"/>
    <w:rsid w:val="00215E7B"/>
    <w:rsid w:val="00216DC8"/>
    <w:rsid w:val="002206D0"/>
    <w:rsid w:val="00223B49"/>
    <w:rsid w:val="002244D1"/>
    <w:rsid w:val="00224FBE"/>
    <w:rsid w:val="002259AE"/>
    <w:rsid w:val="00226606"/>
    <w:rsid w:val="00227F5F"/>
    <w:rsid w:val="002300C3"/>
    <w:rsid w:val="002306B6"/>
    <w:rsid w:val="0023135F"/>
    <w:rsid w:val="00232779"/>
    <w:rsid w:val="002358B2"/>
    <w:rsid w:val="00235983"/>
    <w:rsid w:val="00237A18"/>
    <w:rsid w:val="00240084"/>
    <w:rsid w:val="00241EF0"/>
    <w:rsid w:val="002433A0"/>
    <w:rsid w:val="0024341F"/>
    <w:rsid w:val="0024489E"/>
    <w:rsid w:val="00245120"/>
    <w:rsid w:val="002454F2"/>
    <w:rsid w:val="002464C0"/>
    <w:rsid w:val="00246E02"/>
    <w:rsid w:val="00250186"/>
    <w:rsid w:val="00251EDE"/>
    <w:rsid w:val="00254CF4"/>
    <w:rsid w:val="002561FE"/>
    <w:rsid w:val="00257000"/>
    <w:rsid w:val="00257B94"/>
    <w:rsid w:val="00257CAF"/>
    <w:rsid w:val="00257F20"/>
    <w:rsid w:val="002600B2"/>
    <w:rsid w:val="002600D6"/>
    <w:rsid w:val="00260587"/>
    <w:rsid w:val="0026221A"/>
    <w:rsid w:val="002636E7"/>
    <w:rsid w:val="002646FE"/>
    <w:rsid w:val="00264B87"/>
    <w:rsid w:val="002656D5"/>
    <w:rsid w:val="00271F54"/>
    <w:rsid w:val="002727A5"/>
    <w:rsid w:val="00273955"/>
    <w:rsid w:val="002766CB"/>
    <w:rsid w:val="00276E6E"/>
    <w:rsid w:val="00281F3F"/>
    <w:rsid w:val="00287868"/>
    <w:rsid w:val="0029120E"/>
    <w:rsid w:val="00291666"/>
    <w:rsid w:val="0029170D"/>
    <w:rsid w:val="00294E94"/>
    <w:rsid w:val="002959CE"/>
    <w:rsid w:val="002963CA"/>
    <w:rsid w:val="0029731F"/>
    <w:rsid w:val="002A02FD"/>
    <w:rsid w:val="002A265A"/>
    <w:rsid w:val="002A27AB"/>
    <w:rsid w:val="002A2CF2"/>
    <w:rsid w:val="002A332E"/>
    <w:rsid w:val="002A51CF"/>
    <w:rsid w:val="002A59A6"/>
    <w:rsid w:val="002A5DF1"/>
    <w:rsid w:val="002A7173"/>
    <w:rsid w:val="002A72C6"/>
    <w:rsid w:val="002B1FC0"/>
    <w:rsid w:val="002B41C3"/>
    <w:rsid w:val="002B70B9"/>
    <w:rsid w:val="002C18C3"/>
    <w:rsid w:val="002C2055"/>
    <w:rsid w:val="002C7F11"/>
    <w:rsid w:val="002D21B4"/>
    <w:rsid w:val="002D315B"/>
    <w:rsid w:val="002D3613"/>
    <w:rsid w:val="002D3BB9"/>
    <w:rsid w:val="002D46C4"/>
    <w:rsid w:val="002D4B82"/>
    <w:rsid w:val="002D5D08"/>
    <w:rsid w:val="002D633A"/>
    <w:rsid w:val="002D749E"/>
    <w:rsid w:val="002E2A39"/>
    <w:rsid w:val="002E2DA3"/>
    <w:rsid w:val="002E4231"/>
    <w:rsid w:val="002E448A"/>
    <w:rsid w:val="002E4DCB"/>
    <w:rsid w:val="002E69BB"/>
    <w:rsid w:val="002F05E5"/>
    <w:rsid w:val="002F13DC"/>
    <w:rsid w:val="002F492C"/>
    <w:rsid w:val="002F59DC"/>
    <w:rsid w:val="00301D85"/>
    <w:rsid w:val="00302466"/>
    <w:rsid w:val="00303399"/>
    <w:rsid w:val="003054A8"/>
    <w:rsid w:val="00307223"/>
    <w:rsid w:val="003135A4"/>
    <w:rsid w:val="00315979"/>
    <w:rsid w:val="003176FF"/>
    <w:rsid w:val="00320423"/>
    <w:rsid w:val="00321726"/>
    <w:rsid w:val="00321C6B"/>
    <w:rsid w:val="003223C3"/>
    <w:rsid w:val="00323F49"/>
    <w:rsid w:val="003245A0"/>
    <w:rsid w:val="00324BCB"/>
    <w:rsid w:val="00324C1C"/>
    <w:rsid w:val="00332B01"/>
    <w:rsid w:val="00334053"/>
    <w:rsid w:val="00335EF3"/>
    <w:rsid w:val="00336267"/>
    <w:rsid w:val="00342323"/>
    <w:rsid w:val="00342809"/>
    <w:rsid w:val="00343319"/>
    <w:rsid w:val="003438EC"/>
    <w:rsid w:val="00344099"/>
    <w:rsid w:val="003443CF"/>
    <w:rsid w:val="00346DD3"/>
    <w:rsid w:val="00350840"/>
    <w:rsid w:val="00351DE2"/>
    <w:rsid w:val="0035245B"/>
    <w:rsid w:val="00353039"/>
    <w:rsid w:val="003540FC"/>
    <w:rsid w:val="003545D2"/>
    <w:rsid w:val="003552AB"/>
    <w:rsid w:val="00360B73"/>
    <w:rsid w:val="00361342"/>
    <w:rsid w:val="00361A3F"/>
    <w:rsid w:val="00362270"/>
    <w:rsid w:val="003624D5"/>
    <w:rsid w:val="0036487F"/>
    <w:rsid w:val="003653BF"/>
    <w:rsid w:val="00367B41"/>
    <w:rsid w:val="00371D27"/>
    <w:rsid w:val="00372C77"/>
    <w:rsid w:val="00374865"/>
    <w:rsid w:val="00381360"/>
    <w:rsid w:val="00382053"/>
    <w:rsid w:val="00383BFC"/>
    <w:rsid w:val="00384364"/>
    <w:rsid w:val="00385281"/>
    <w:rsid w:val="00385BB1"/>
    <w:rsid w:val="00385E4A"/>
    <w:rsid w:val="003860EF"/>
    <w:rsid w:val="00386676"/>
    <w:rsid w:val="00386F43"/>
    <w:rsid w:val="003877CE"/>
    <w:rsid w:val="00387B14"/>
    <w:rsid w:val="0039005F"/>
    <w:rsid w:val="00391A99"/>
    <w:rsid w:val="00391C8D"/>
    <w:rsid w:val="00394231"/>
    <w:rsid w:val="00397D4C"/>
    <w:rsid w:val="00397E06"/>
    <w:rsid w:val="003A014E"/>
    <w:rsid w:val="003A0D7A"/>
    <w:rsid w:val="003A154F"/>
    <w:rsid w:val="003A20E5"/>
    <w:rsid w:val="003A27AB"/>
    <w:rsid w:val="003A44E7"/>
    <w:rsid w:val="003A475B"/>
    <w:rsid w:val="003A535D"/>
    <w:rsid w:val="003B06F7"/>
    <w:rsid w:val="003B1A00"/>
    <w:rsid w:val="003B2F39"/>
    <w:rsid w:val="003B3D1E"/>
    <w:rsid w:val="003B57F1"/>
    <w:rsid w:val="003B5A6E"/>
    <w:rsid w:val="003B62B2"/>
    <w:rsid w:val="003C21F0"/>
    <w:rsid w:val="003C27DE"/>
    <w:rsid w:val="003C2C6B"/>
    <w:rsid w:val="003C4D6A"/>
    <w:rsid w:val="003C4E44"/>
    <w:rsid w:val="003C5909"/>
    <w:rsid w:val="003C6676"/>
    <w:rsid w:val="003D3069"/>
    <w:rsid w:val="003D42E1"/>
    <w:rsid w:val="003D576D"/>
    <w:rsid w:val="003D6B9E"/>
    <w:rsid w:val="003D6E2A"/>
    <w:rsid w:val="003E1070"/>
    <w:rsid w:val="003E18CB"/>
    <w:rsid w:val="003E5303"/>
    <w:rsid w:val="003E60CB"/>
    <w:rsid w:val="003E736A"/>
    <w:rsid w:val="003E7776"/>
    <w:rsid w:val="003F222D"/>
    <w:rsid w:val="003F2C54"/>
    <w:rsid w:val="003F3494"/>
    <w:rsid w:val="003F3A5A"/>
    <w:rsid w:val="003F71FD"/>
    <w:rsid w:val="00401CDD"/>
    <w:rsid w:val="00402759"/>
    <w:rsid w:val="0040478A"/>
    <w:rsid w:val="00407140"/>
    <w:rsid w:val="00407C6A"/>
    <w:rsid w:val="00410B93"/>
    <w:rsid w:val="0041192F"/>
    <w:rsid w:val="004133BA"/>
    <w:rsid w:val="0041390A"/>
    <w:rsid w:val="00414A40"/>
    <w:rsid w:val="00414D93"/>
    <w:rsid w:val="00415A0F"/>
    <w:rsid w:val="00416221"/>
    <w:rsid w:val="004209E8"/>
    <w:rsid w:val="00420D18"/>
    <w:rsid w:val="0042493F"/>
    <w:rsid w:val="0042706A"/>
    <w:rsid w:val="00427253"/>
    <w:rsid w:val="004275F6"/>
    <w:rsid w:val="00433700"/>
    <w:rsid w:val="00433D85"/>
    <w:rsid w:val="00434119"/>
    <w:rsid w:val="00434E17"/>
    <w:rsid w:val="00436430"/>
    <w:rsid w:val="00436704"/>
    <w:rsid w:val="004432A1"/>
    <w:rsid w:val="00443890"/>
    <w:rsid w:val="00443D46"/>
    <w:rsid w:val="00445186"/>
    <w:rsid w:val="00446658"/>
    <w:rsid w:val="004500F3"/>
    <w:rsid w:val="00452346"/>
    <w:rsid w:val="00454E07"/>
    <w:rsid w:val="004556BA"/>
    <w:rsid w:val="0046139F"/>
    <w:rsid w:val="00462C44"/>
    <w:rsid w:val="00462E65"/>
    <w:rsid w:val="00463444"/>
    <w:rsid w:val="00463AE4"/>
    <w:rsid w:val="00465F20"/>
    <w:rsid w:val="00467618"/>
    <w:rsid w:val="00470D10"/>
    <w:rsid w:val="00472256"/>
    <w:rsid w:val="004722BC"/>
    <w:rsid w:val="00472AC5"/>
    <w:rsid w:val="004748B3"/>
    <w:rsid w:val="00476F58"/>
    <w:rsid w:val="00477878"/>
    <w:rsid w:val="00481790"/>
    <w:rsid w:val="004819E6"/>
    <w:rsid w:val="004828D7"/>
    <w:rsid w:val="00483716"/>
    <w:rsid w:val="00485759"/>
    <w:rsid w:val="00486036"/>
    <w:rsid w:val="0048756F"/>
    <w:rsid w:val="00487922"/>
    <w:rsid w:val="00490752"/>
    <w:rsid w:val="00491323"/>
    <w:rsid w:val="00491C08"/>
    <w:rsid w:val="00492530"/>
    <w:rsid w:val="00496096"/>
    <w:rsid w:val="0049613B"/>
    <w:rsid w:val="004970A2"/>
    <w:rsid w:val="004A0F9B"/>
    <w:rsid w:val="004A21F0"/>
    <w:rsid w:val="004A2235"/>
    <w:rsid w:val="004A323F"/>
    <w:rsid w:val="004A499C"/>
    <w:rsid w:val="004A6FBD"/>
    <w:rsid w:val="004A70B0"/>
    <w:rsid w:val="004A744B"/>
    <w:rsid w:val="004A7AD5"/>
    <w:rsid w:val="004B0AF1"/>
    <w:rsid w:val="004B1FD0"/>
    <w:rsid w:val="004B2158"/>
    <w:rsid w:val="004B4AD4"/>
    <w:rsid w:val="004B50B5"/>
    <w:rsid w:val="004B51F3"/>
    <w:rsid w:val="004B6091"/>
    <w:rsid w:val="004B75BE"/>
    <w:rsid w:val="004C0261"/>
    <w:rsid w:val="004C2B57"/>
    <w:rsid w:val="004C5009"/>
    <w:rsid w:val="004C5E01"/>
    <w:rsid w:val="004C64B0"/>
    <w:rsid w:val="004D1AE0"/>
    <w:rsid w:val="004D4D09"/>
    <w:rsid w:val="004D4E31"/>
    <w:rsid w:val="004D750F"/>
    <w:rsid w:val="004E17E6"/>
    <w:rsid w:val="004E1EDE"/>
    <w:rsid w:val="004E503C"/>
    <w:rsid w:val="004E5B94"/>
    <w:rsid w:val="004E64F3"/>
    <w:rsid w:val="004F0E78"/>
    <w:rsid w:val="004F1E81"/>
    <w:rsid w:val="004F23EC"/>
    <w:rsid w:val="004F26FD"/>
    <w:rsid w:val="004F3FC9"/>
    <w:rsid w:val="004F418C"/>
    <w:rsid w:val="004F7EAC"/>
    <w:rsid w:val="004F7FEF"/>
    <w:rsid w:val="005003D0"/>
    <w:rsid w:val="005037D1"/>
    <w:rsid w:val="0050577D"/>
    <w:rsid w:val="00505DC5"/>
    <w:rsid w:val="00512342"/>
    <w:rsid w:val="00514A59"/>
    <w:rsid w:val="00516575"/>
    <w:rsid w:val="005165AC"/>
    <w:rsid w:val="0052043E"/>
    <w:rsid w:val="0052151A"/>
    <w:rsid w:val="00521955"/>
    <w:rsid w:val="00522C49"/>
    <w:rsid w:val="00523158"/>
    <w:rsid w:val="0052387B"/>
    <w:rsid w:val="00523E85"/>
    <w:rsid w:val="005269EE"/>
    <w:rsid w:val="00526DF5"/>
    <w:rsid w:val="00530192"/>
    <w:rsid w:val="00530325"/>
    <w:rsid w:val="005307C1"/>
    <w:rsid w:val="00531386"/>
    <w:rsid w:val="0053206C"/>
    <w:rsid w:val="0053285C"/>
    <w:rsid w:val="00534AB9"/>
    <w:rsid w:val="005350EA"/>
    <w:rsid w:val="00536442"/>
    <w:rsid w:val="0053707C"/>
    <w:rsid w:val="00537E2A"/>
    <w:rsid w:val="00542984"/>
    <w:rsid w:val="00542E33"/>
    <w:rsid w:val="00543705"/>
    <w:rsid w:val="00544DC0"/>
    <w:rsid w:val="005457C3"/>
    <w:rsid w:val="005471B9"/>
    <w:rsid w:val="005514F7"/>
    <w:rsid w:val="0055210B"/>
    <w:rsid w:val="00553277"/>
    <w:rsid w:val="00553C82"/>
    <w:rsid w:val="005545A2"/>
    <w:rsid w:val="00554B4C"/>
    <w:rsid w:val="0055565A"/>
    <w:rsid w:val="00557E53"/>
    <w:rsid w:val="00560A9A"/>
    <w:rsid w:val="0056258E"/>
    <w:rsid w:val="005636CF"/>
    <w:rsid w:val="005638AA"/>
    <w:rsid w:val="00565D90"/>
    <w:rsid w:val="0056775F"/>
    <w:rsid w:val="005700E8"/>
    <w:rsid w:val="00570FB3"/>
    <w:rsid w:val="005710BA"/>
    <w:rsid w:val="00575298"/>
    <w:rsid w:val="005760C6"/>
    <w:rsid w:val="005763AF"/>
    <w:rsid w:val="0057646A"/>
    <w:rsid w:val="0057755A"/>
    <w:rsid w:val="00585478"/>
    <w:rsid w:val="00585688"/>
    <w:rsid w:val="00585B4F"/>
    <w:rsid w:val="00587062"/>
    <w:rsid w:val="00587712"/>
    <w:rsid w:val="005918D5"/>
    <w:rsid w:val="00592B45"/>
    <w:rsid w:val="005950F5"/>
    <w:rsid w:val="00595D72"/>
    <w:rsid w:val="00596D50"/>
    <w:rsid w:val="005A4F60"/>
    <w:rsid w:val="005A612F"/>
    <w:rsid w:val="005A6D9A"/>
    <w:rsid w:val="005A7E0F"/>
    <w:rsid w:val="005B372F"/>
    <w:rsid w:val="005B3D39"/>
    <w:rsid w:val="005B4D95"/>
    <w:rsid w:val="005B605D"/>
    <w:rsid w:val="005B6717"/>
    <w:rsid w:val="005C0827"/>
    <w:rsid w:val="005C0CE9"/>
    <w:rsid w:val="005C2420"/>
    <w:rsid w:val="005C47DD"/>
    <w:rsid w:val="005C50DF"/>
    <w:rsid w:val="005D0697"/>
    <w:rsid w:val="005D108C"/>
    <w:rsid w:val="005D1995"/>
    <w:rsid w:val="005D3087"/>
    <w:rsid w:val="005D3709"/>
    <w:rsid w:val="005D3ABA"/>
    <w:rsid w:val="005D79C7"/>
    <w:rsid w:val="005E24AE"/>
    <w:rsid w:val="005E43DD"/>
    <w:rsid w:val="005E46DC"/>
    <w:rsid w:val="005F0320"/>
    <w:rsid w:val="005F16E8"/>
    <w:rsid w:val="005F23E3"/>
    <w:rsid w:val="005F2ABD"/>
    <w:rsid w:val="005F30B8"/>
    <w:rsid w:val="005F43C3"/>
    <w:rsid w:val="005F6FEC"/>
    <w:rsid w:val="005F702E"/>
    <w:rsid w:val="005F76EC"/>
    <w:rsid w:val="005F7DC4"/>
    <w:rsid w:val="0060098A"/>
    <w:rsid w:val="00600AD6"/>
    <w:rsid w:val="00602D38"/>
    <w:rsid w:val="006032EE"/>
    <w:rsid w:val="00603BA4"/>
    <w:rsid w:val="00605235"/>
    <w:rsid w:val="0060619E"/>
    <w:rsid w:val="00610316"/>
    <w:rsid w:val="00611501"/>
    <w:rsid w:val="00612253"/>
    <w:rsid w:val="00616F7F"/>
    <w:rsid w:val="00617953"/>
    <w:rsid w:val="006209F5"/>
    <w:rsid w:val="00620ECC"/>
    <w:rsid w:val="006212BD"/>
    <w:rsid w:val="00621E64"/>
    <w:rsid w:val="006222ED"/>
    <w:rsid w:val="0062590F"/>
    <w:rsid w:val="00626AF9"/>
    <w:rsid w:val="0063244F"/>
    <w:rsid w:val="0063347A"/>
    <w:rsid w:val="00635158"/>
    <w:rsid w:val="00636005"/>
    <w:rsid w:val="00636438"/>
    <w:rsid w:val="006371A6"/>
    <w:rsid w:val="006372DB"/>
    <w:rsid w:val="006373E2"/>
    <w:rsid w:val="0064042F"/>
    <w:rsid w:val="00641DD4"/>
    <w:rsid w:val="00642A18"/>
    <w:rsid w:val="00642F48"/>
    <w:rsid w:val="00645A7B"/>
    <w:rsid w:val="006474CC"/>
    <w:rsid w:val="00647A1B"/>
    <w:rsid w:val="00652635"/>
    <w:rsid w:val="0065335D"/>
    <w:rsid w:val="00654207"/>
    <w:rsid w:val="006553CE"/>
    <w:rsid w:val="006606A8"/>
    <w:rsid w:val="006606E0"/>
    <w:rsid w:val="00660CC9"/>
    <w:rsid w:val="0066346D"/>
    <w:rsid w:val="00663E80"/>
    <w:rsid w:val="00664F9D"/>
    <w:rsid w:val="006651E3"/>
    <w:rsid w:val="00666D11"/>
    <w:rsid w:val="006672DC"/>
    <w:rsid w:val="00667599"/>
    <w:rsid w:val="00670540"/>
    <w:rsid w:val="00670CB2"/>
    <w:rsid w:val="006719B8"/>
    <w:rsid w:val="00672B40"/>
    <w:rsid w:val="00672D0F"/>
    <w:rsid w:val="00674606"/>
    <w:rsid w:val="00674BED"/>
    <w:rsid w:val="00674F39"/>
    <w:rsid w:val="00675EA2"/>
    <w:rsid w:val="00676FB0"/>
    <w:rsid w:val="00680846"/>
    <w:rsid w:val="0068088E"/>
    <w:rsid w:val="00680E27"/>
    <w:rsid w:val="00681A15"/>
    <w:rsid w:val="00687446"/>
    <w:rsid w:val="0069002E"/>
    <w:rsid w:val="00691C2F"/>
    <w:rsid w:val="006923D6"/>
    <w:rsid w:val="006935E2"/>
    <w:rsid w:val="006A0B93"/>
    <w:rsid w:val="006A0C07"/>
    <w:rsid w:val="006A1C8B"/>
    <w:rsid w:val="006A24C2"/>
    <w:rsid w:val="006A6A02"/>
    <w:rsid w:val="006B32DA"/>
    <w:rsid w:val="006B47EC"/>
    <w:rsid w:val="006B5D7E"/>
    <w:rsid w:val="006C09CE"/>
    <w:rsid w:val="006C4257"/>
    <w:rsid w:val="006C4913"/>
    <w:rsid w:val="006C5091"/>
    <w:rsid w:val="006C5099"/>
    <w:rsid w:val="006C7B00"/>
    <w:rsid w:val="006D0149"/>
    <w:rsid w:val="006D1E80"/>
    <w:rsid w:val="006D23E7"/>
    <w:rsid w:val="006D3064"/>
    <w:rsid w:val="006D44EE"/>
    <w:rsid w:val="006D4BC3"/>
    <w:rsid w:val="006D4FEC"/>
    <w:rsid w:val="006D7932"/>
    <w:rsid w:val="006E1DD2"/>
    <w:rsid w:val="006E2433"/>
    <w:rsid w:val="006E2581"/>
    <w:rsid w:val="006E3DD1"/>
    <w:rsid w:val="006E42FA"/>
    <w:rsid w:val="006E5E86"/>
    <w:rsid w:val="006E6485"/>
    <w:rsid w:val="006E77B1"/>
    <w:rsid w:val="006F0A12"/>
    <w:rsid w:val="006F14B7"/>
    <w:rsid w:val="006F2958"/>
    <w:rsid w:val="006F3110"/>
    <w:rsid w:val="006F484A"/>
    <w:rsid w:val="006F5DE6"/>
    <w:rsid w:val="0070508D"/>
    <w:rsid w:val="00705D6E"/>
    <w:rsid w:val="00712ABC"/>
    <w:rsid w:val="0071382E"/>
    <w:rsid w:val="00714522"/>
    <w:rsid w:val="00715A8F"/>
    <w:rsid w:val="007160F0"/>
    <w:rsid w:val="00717143"/>
    <w:rsid w:val="0071775C"/>
    <w:rsid w:val="007241C6"/>
    <w:rsid w:val="00724456"/>
    <w:rsid w:val="00724E02"/>
    <w:rsid w:val="0073014A"/>
    <w:rsid w:val="00736C73"/>
    <w:rsid w:val="007377CD"/>
    <w:rsid w:val="007410E9"/>
    <w:rsid w:val="00744318"/>
    <w:rsid w:val="007470AA"/>
    <w:rsid w:val="00750430"/>
    <w:rsid w:val="00751168"/>
    <w:rsid w:val="00753B6B"/>
    <w:rsid w:val="0075496D"/>
    <w:rsid w:val="007557E5"/>
    <w:rsid w:val="007570BB"/>
    <w:rsid w:val="007604CB"/>
    <w:rsid w:val="00760645"/>
    <w:rsid w:val="00763F38"/>
    <w:rsid w:val="00764B7F"/>
    <w:rsid w:val="0076658A"/>
    <w:rsid w:val="007674B7"/>
    <w:rsid w:val="007674C4"/>
    <w:rsid w:val="0077278C"/>
    <w:rsid w:val="00773E80"/>
    <w:rsid w:val="00774653"/>
    <w:rsid w:val="0077616A"/>
    <w:rsid w:val="00776A63"/>
    <w:rsid w:val="00776F7F"/>
    <w:rsid w:val="007806FB"/>
    <w:rsid w:val="00785EF7"/>
    <w:rsid w:val="007860FB"/>
    <w:rsid w:val="00787F4A"/>
    <w:rsid w:val="00787F5E"/>
    <w:rsid w:val="00790269"/>
    <w:rsid w:val="0079161A"/>
    <w:rsid w:val="0079399E"/>
    <w:rsid w:val="00793FFD"/>
    <w:rsid w:val="00794DF4"/>
    <w:rsid w:val="00794FE7"/>
    <w:rsid w:val="00796532"/>
    <w:rsid w:val="007A0843"/>
    <w:rsid w:val="007A17D9"/>
    <w:rsid w:val="007A1D7D"/>
    <w:rsid w:val="007A3FE4"/>
    <w:rsid w:val="007A48AB"/>
    <w:rsid w:val="007B0488"/>
    <w:rsid w:val="007B0A83"/>
    <w:rsid w:val="007B15D2"/>
    <w:rsid w:val="007B29D5"/>
    <w:rsid w:val="007B2A9B"/>
    <w:rsid w:val="007B3EC0"/>
    <w:rsid w:val="007B4527"/>
    <w:rsid w:val="007B5ED5"/>
    <w:rsid w:val="007B6AD8"/>
    <w:rsid w:val="007C017C"/>
    <w:rsid w:val="007C0574"/>
    <w:rsid w:val="007C05BB"/>
    <w:rsid w:val="007C1547"/>
    <w:rsid w:val="007C50BB"/>
    <w:rsid w:val="007C600F"/>
    <w:rsid w:val="007C71AB"/>
    <w:rsid w:val="007C7596"/>
    <w:rsid w:val="007D131E"/>
    <w:rsid w:val="007D370A"/>
    <w:rsid w:val="007D3739"/>
    <w:rsid w:val="007D390F"/>
    <w:rsid w:val="007D3A44"/>
    <w:rsid w:val="007D6020"/>
    <w:rsid w:val="007D6767"/>
    <w:rsid w:val="007D7DED"/>
    <w:rsid w:val="007D7E2E"/>
    <w:rsid w:val="007D7F03"/>
    <w:rsid w:val="007E201F"/>
    <w:rsid w:val="007E2CA4"/>
    <w:rsid w:val="007E4AAC"/>
    <w:rsid w:val="007E5A19"/>
    <w:rsid w:val="007E69C3"/>
    <w:rsid w:val="007F271C"/>
    <w:rsid w:val="007F36A4"/>
    <w:rsid w:val="007F5324"/>
    <w:rsid w:val="007F53CD"/>
    <w:rsid w:val="007F5957"/>
    <w:rsid w:val="00801413"/>
    <w:rsid w:val="0080177C"/>
    <w:rsid w:val="00801976"/>
    <w:rsid w:val="00802180"/>
    <w:rsid w:val="008046A8"/>
    <w:rsid w:val="00805147"/>
    <w:rsid w:val="008059E2"/>
    <w:rsid w:val="0080616C"/>
    <w:rsid w:val="0080625B"/>
    <w:rsid w:val="00807CA5"/>
    <w:rsid w:val="00810E2E"/>
    <w:rsid w:val="008157CA"/>
    <w:rsid w:val="00816374"/>
    <w:rsid w:val="00817592"/>
    <w:rsid w:val="00817910"/>
    <w:rsid w:val="00822BDC"/>
    <w:rsid w:val="008241F0"/>
    <w:rsid w:val="00825392"/>
    <w:rsid w:val="008255B6"/>
    <w:rsid w:val="0082722E"/>
    <w:rsid w:val="00830AB0"/>
    <w:rsid w:val="0083455B"/>
    <w:rsid w:val="00836888"/>
    <w:rsid w:val="008368A3"/>
    <w:rsid w:val="00841128"/>
    <w:rsid w:val="00841C6E"/>
    <w:rsid w:val="008431C4"/>
    <w:rsid w:val="00844613"/>
    <w:rsid w:val="008468B3"/>
    <w:rsid w:val="008476D4"/>
    <w:rsid w:val="00850573"/>
    <w:rsid w:val="00851877"/>
    <w:rsid w:val="00851940"/>
    <w:rsid w:val="00851FF5"/>
    <w:rsid w:val="008520BE"/>
    <w:rsid w:val="00852649"/>
    <w:rsid w:val="00852D04"/>
    <w:rsid w:val="00853A45"/>
    <w:rsid w:val="00857E2F"/>
    <w:rsid w:val="00860A8B"/>
    <w:rsid w:val="008610C9"/>
    <w:rsid w:val="008635CC"/>
    <w:rsid w:val="00865314"/>
    <w:rsid w:val="00867253"/>
    <w:rsid w:val="00867BB2"/>
    <w:rsid w:val="00867FA6"/>
    <w:rsid w:val="008761FE"/>
    <w:rsid w:val="00876C6B"/>
    <w:rsid w:val="00877867"/>
    <w:rsid w:val="00880863"/>
    <w:rsid w:val="00880982"/>
    <w:rsid w:val="00885C10"/>
    <w:rsid w:val="00886141"/>
    <w:rsid w:val="00886DF0"/>
    <w:rsid w:val="008878D7"/>
    <w:rsid w:val="008903C3"/>
    <w:rsid w:val="0089105B"/>
    <w:rsid w:val="0089138E"/>
    <w:rsid w:val="00893B7D"/>
    <w:rsid w:val="00894CCC"/>
    <w:rsid w:val="00895D6F"/>
    <w:rsid w:val="00896264"/>
    <w:rsid w:val="008974CA"/>
    <w:rsid w:val="008974CE"/>
    <w:rsid w:val="008A1653"/>
    <w:rsid w:val="008A16A6"/>
    <w:rsid w:val="008A1D87"/>
    <w:rsid w:val="008A2716"/>
    <w:rsid w:val="008A2E12"/>
    <w:rsid w:val="008A3DB3"/>
    <w:rsid w:val="008A4AF7"/>
    <w:rsid w:val="008A4C04"/>
    <w:rsid w:val="008A4D37"/>
    <w:rsid w:val="008A5F1D"/>
    <w:rsid w:val="008A63F5"/>
    <w:rsid w:val="008A6ABD"/>
    <w:rsid w:val="008B00DE"/>
    <w:rsid w:val="008B3959"/>
    <w:rsid w:val="008B48DE"/>
    <w:rsid w:val="008B5A7B"/>
    <w:rsid w:val="008C089F"/>
    <w:rsid w:val="008C14A6"/>
    <w:rsid w:val="008C151E"/>
    <w:rsid w:val="008C1D1E"/>
    <w:rsid w:val="008C1D5D"/>
    <w:rsid w:val="008C1FBF"/>
    <w:rsid w:val="008C2D53"/>
    <w:rsid w:val="008C4092"/>
    <w:rsid w:val="008D0A72"/>
    <w:rsid w:val="008D147B"/>
    <w:rsid w:val="008D373D"/>
    <w:rsid w:val="008D3B68"/>
    <w:rsid w:val="008D3F7C"/>
    <w:rsid w:val="008D5A38"/>
    <w:rsid w:val="008D6D9E"/>
    <w:rsid w:val="008D761D"/>
    <w:rsid w:val="008D7709"/>
    <w:rsid w:val="008E0D64"/>
    <w:rsid w:val="008E21B2"/>
    <w:rsid w:val="008E3380"/>
    <w:rsid w:val="008E3700"/>
    <w:rsid w:val="008E4960"/>
    <w:rsid w:val="008E5236"/>
    <w:rsid w:val="008E5D8E"/>
    <w:rsid w:val="008E6F04"/>
    <w:rsid w:val="008F0102"/>
    <w:rsid w:val="008F0830"/>
    <w:rsid w:val="008F091B"/>
    <w:rsid w:val="008F13AE"/>
    <w:rsid w:val="008F140C"/>
    <w:rsid w:val="008F24A6"/>
    <w:rsid w:val="008F454C"/>
    <w:rsid w:val="008F50DD"/>
    <w:rsid w:val="008F5DED"/>
    <w:rsid w:val="00903773"/>
    <w:rsid w:val="009042A6"/>
    <w:rsid w:val="0091078F"/>
    <w:rsid w:val="00915F27"/>
    <w:rsid w:val="009211FB"/>
    <w:rsid w:val="009221F1"/>
    <w:rsid w:val="00924196"/>
    <w:rsid w:val="00925C54"/>
    <w:rsid w:val="009275BC"/>
    <w:rsid w:val="00930404"/>
    <w:rsid w:val="009305D1"/>
    <w:rsid w:val="0093280F"/>
    <w:rsid w:val="00932F8C"/>
    <w:rsid w:val="009359A7"/>
    <w:rsid w:val="00937DA2"/>
    <w:rsid w:val="00941033"/>
    <w:rsid w:val="00941DC8"/>
    <w:rsid w:val="00944B1F"/>
    <w:rsid w:val="009473DF"/>
    <w:rsid w:val="00950A1D"/>
    <w:rsid w:val="0095111A"/>
    <w:rsid w:val="00951E3A"/>
    <w:rsid w:val="0095245A"/>
    <w:rsid w:val="00952B72"/>
    <w:rsid w:val="009530F7"/>
    <w:rsid w:val="0095398F"/>
    <w:rsid w:val="00954572"/>
    <w:rsid w:val="009554D8"/>
    <w:rsid w:val="00955F5C"/>
    <w:rsid w:val="0096209E"/>
    <w:rsid w:val="00962D40"/>
    <w:rsid w:val="00963A91"/>
    <w:rsid w:val="009647DA"/>
    <w:rsid w:val="0096630C"/>
    <w:rsid w:val="00966ADB"/>
    <w:rsid w:val="00966BB0"/>
    <w:rsid w:val="00967FAF"/>
    <w:rsid w:val="00967FFA"/>
    <w:rsid w:val="0097067E"/>
    <w:rsid w:val="00974671"/>
    <w:rsid w:val="00974A40"/>
    <w:rsid w:val="0097566A"/>
    <w:rsid w:val="0097603C"/>
    <w:rsid w:val="009768D1"/>
    <w:rsid w:val="009768DC"/>
    <w:rsid w:val="00977AED"/>
    <w:rsid w:val="009827BF"/>
    <w:rsid w:val="00982979"/>
    <w:rsid w:val="009835BF"/>
    <w:rsid w:val="0098415D"/>
    <w:rsid w:val="00984C1B"/>
    <w:rsid w:val="00984F70"/>
    <w:rsid w:val="0098507B"/>
    <w:rsid w:val="0098658E"/>
    <w:rsid w:val="009866FF"/>
    <w:rsid w:val="00986CAC"/>
    <w:rsid w:val="00986DB0"/>
    <w:rsid w:val="00987332"/>
    <w:rsid w:val="00990735"/>
    <w:rsid w:val="00991E2C"/>
    <w:rsid w:val="00995A41"/>
    <w:rsid w:val="009A26E7"/>
    <w:rsid w:val="009A4802"/>
    <w:rsid w:val="009A5729"/>
    <w:rsid w:val="009A67FC"/>
    <w:rsid w:val="009B00AB"/>
    <w:rsid w:val="009B253C"/>
    <w:rsid w:val="009B292C"/>
    <w:rsid w:val="009B2F31"/>
    <w:rsid w:val="009B62B1"/>
    <w:rsid w:val="009B6E40"/>
    <w:rsid w:val="009C0011"/>
    <w:rsid w:val="009C7460"/>
    <w:rsid w:val="009C7DF3"/>
    <w:rsid w:val="009D448E"/>
    <w:rsid w:val="009D6A9C"/>
    <w:rsid w:val="009D6ADB"/>
    <w:rsid w:val="009E58BC"/>
    <w:rsid w:val="009F470F"/>
    <w:rsid w:val="009F6742"/>
    <w:rsid w:val="00A009EF"/>
    <w:rsid w:val="00A05F62"/>
    <w:rsid w:val="00A1281D"/>
    <w:rsid w:val="00A12E2C"/>
    <w:rsid w:val="00A14275"/>
    <w:rsid w:val="00A15EF5"/>
    <w:rsid w:val="00A15F74"/>
    <w:rsid w:val="00A17D89"/>
    <w:rsid w:val="00A207BE"/>
    <w:rsid w:val="00A232B0"/>
    <w:rsid w:val="00A23356"/>
    <w:rsid w:val="00A30E6F"/>
    <w:rsid w:val="00A324CA"/>
    <w:rsid w:val="00A34286"/>
    <w:rsid w:val="00A358AF"/>
    <w:rsid w:val="00A35B33"/>
    <w:rsid w:val="00A35BF0"/>
    <w:rsid w:val="00A360FD"/>
    <w:rsid w:val="00A37204"/>
    <w:rsid w:val="00A37884"/>
    <w:rsid w:val="00A37CD0"/>
    <w:rsid w:val="00A4064D"/>
    <w:rsid w:val="00A41146"/>
    <w:rsid w:val="00A43D9A"/>
    <w:rsid w:val="00A45FFD"/>
    <w:rsid w:val="00A52472"/>
    <w:rsid w:val="00A52E23"/>
    <w:rsid w:val="00A540F0"/>
    <w:rsid w:val="00A55F86"/>
    <w:rsid w:val="00A5699A"/>
    <w:rsid w:val="00A6064A"/>
    <w:rsid w:val="00A62F08"/>
    <w:rsid w:val="00A6762A"/>
    <w:rsid w:val="00A701F9"/>
    <w:rsid w:val="00A71F4A"/>
    <w:rsid w:val="00A72581"/>
    <w:rsid w:val="00A727A7"/>
    <w:rsid w:val="00A727E7"/>
    <w:rsid w:val="00A73131"/>
    <w:rsid w:val="00A73925"/>
    <w:rsid w:val="00A75A5A"/>
    <w:rsid w:val="00A75B42"/>
    <w:rsid w:val="00A769CF"/>
    <w:rsid w:val="00A7737D"/>
    <w:rsid w:val="00A80566"/>
    <w:rsid w:val="00A817F0"/>
    <w:rsid w:val="00A8299A"/>
    <w:rsid w:val="00A82A14"/>
    <w:rsid w:val="00A82D69"/>
    <w:rsid w:val="00A84ADD"/>
    <w:rsid w:val="00A8598D"/>
    <w:rsid w:val="00A90D9A"/>
    <w:rsid w:val="00A91300"/>
    <w:rsid w:val="00A91F12"/>
    <w:rsid w:val="00A93F4F"/>
    <w:rsid w:val="00A94A1A"/>
    <w:rsid w:val="00A94D11"/>
    <w:rsid w:val="00A965AC"/>
    <w:rsid w:val="00A968F4"/>
    <w:rsid w:val="00AA0033"/>
    <w:rsid w:val="00AA12D3"/>
    <w:rsid w:val="00AA1305"/>
    <w:rsid w:val="00AA3898"/>
    <w:rsid w:val="00AA38F6"/>
    <w:rsid w:val="00AA3A0D"/>
    <w:rsid w:val="00AA4FF7"/>
    <w:rsid w:val="00AB09ED"/>
    <w:rsid w:val="00AB2582"/>
    <w:rsid w:val="00AB5D2E"/>
    <w:rsid w:val="00AB6064"/>
    <w:rsid w:val="00AB70A2"/>
    <w:rsid w:val="00AC0AE6"/>
    <w:rsid w:val="00AC10D5"/>
    <w:rsid w:val="00AC2EC4"/>
    <w:rsid w:val="00AC454F"/>
    <w:rsid w:val="00AC466D"/>
    <w:rsid w:val="00AC51BC"/>
    <w:rsid w:val="00AC53D1"/>
    <w:rsid w:val="00AC6507"/>
    <w:rsid w:val="00AC6858"/>
    <w:rsid w:val="00AC6BD4"/>
    <w:rsid w:val="00AC7085"/>
    <w:rsid w:val="00AC70EF"/>
    <w:rsid w:val="00AC74AD"/>
    <w:rsid w:val="00AD7BCA"/>
    <w:rsid w:val="00AD7D6C"/>
    <w:rsid w:val="00AE0F93"/>
    <w:rsid w:val="00AE2184"/>
    <w:rsid w:val="00AE237F"/>
    <w:rsid w:val="00AE36B0"/>
    <w:rsid w:val="00AE5D58"/>
    <w:rsid w:val="00AE6505"/>
    <w:rsid w:val="00AE760C"/>
    <w:rsid w:val="00AF0E6B"/>
    <w:rsid w:val="00AF1FA6"/>
    <w:rsid w:val="00AF33DB"/>
    <w:rsid w:val="00AF3657"/>
    <w:rsid w:val="00AF473C"/>
    <w:rsid w:val="00AF4F4A"/>
    <w:rsid w:val="00AF6725"/>
    <w:rsid w:val="00B00AC6"/>
    <w:rsid w:val="00B0104E"/>
    <w:rsid w:val="00B02252"/>
    <w:rsid w:val="00B044EF"/>
    <w:rsid w:val="00B109BC"/>
    <w:rsid w:val="00B1305F"/>
    <w:rsid w:val="00B1365E"/>
    <w:rsid w:val="00B13A6A"/>
    <w:rsid w:val="00B14975"/>
    <w:rsid w:val="00B166FD"/>
    <w:rsid w:val="00B169A9"/>
    <w:rsid w:val="00B16A91"/>
    <w:rsid w:val="00B22664"/>
    <w:rsid w:val="00B26A04"/>
    <w:rsid w:val="00B2728A"/>
    <w:rsid w:val="00B31B44"/>
    <w:rsid w:val="00B32869"/>
    <w:rsid w:val="00B35D77"/>
    <w:rsid w:val="00B420E2"/>
    <w:rsid w:val="00B42C48"/>
    <w:rsid w:val="00B44F63"/>
    <w:rsid w:val="00B45CA8"/>
    <w:rsid w:val="00B47735"/>
    <w:rsid w:val="00B5006B"/>
    <w:rsid w:val="00B502AC"/>
    <w:rsid w:val="00B50EDE"/>
    <w:rsid w:val="00B54AE8"/>
    <w:rsid w:val="00B5686B"/>
    <w:rsid w:val="00B56D11"/>
    <w:rsid w:val="00B5730D"/>
    <w:rsid w:val="00B6045C"/>
    <w:rsid w:val="00B605BE"/>
    <w:rsid w:val="00B6240C"/>
    <w:rsid w:val="00B638C5"/>
    <w:rsid w:val="00B63B8F"/>
    <w:rsid w:val="00B63DE1"/>
    <w:rsid w:val="00B640CC"/>
    <w:rsid w:val="00B64991"/>
    <w:rsid w:val="00B65B31"/>
    <w:rsid w:val="00B66EED"/>
    <w:rsid w:val="00B67350"/>
    <w:rsid w:val="00B70455"/>
    <w:rsid w:val="00B724FF"/>
    <w:rsid w:val="00B73E74"/>
    <w:rsid w:val="00B742BC"/>
    <w:rsid w:val="00B74D50"/>
    <w:rsid w:val="00B77C3D"/>
    <w:rsid w:val="00B83C7C"/>
    <w:rsid w:val="00B855F3"/>
    <w:rsid w:val="00B87151"/>
    <w:rsid w:val="00B90572"/>
    <w:rsid w:val="00B9108C"/>
    <w:rsid w:val="00B913CE"/>
    <w:rsid w:val="00B93987"/>
    <w:rsid w:val="00B93BED"/>
    <w:rsid w:val="00B969D1"/>
    <w:rsid w:val="00BA1CEE"/>
    <w:rsid w:val="00BA43DA"/>
    <w:rsid w:val="00BA453B"/>
    <w:rsid w:val="00BA6F43"/>
    <w:rsid w:val="00BB0FF4"/>
    <w:rsid w:val="00BB1AEB"/>
    <w:rsid w:val="00BB2B71"/>
    <w:rsid w:val="00BB377E"/>
    <w:rsid w:val="00BB3F26"/>
    <w:rsid w:val="00BB4CFD"/>
    <w:rsid w:val="00BB5134"/>
    <w:rsid w:val="00BC17B3"/>
    <w:rsid w:val="00BC394C"/>
    <w:rsid w:val="00BC4E98"/>
    <w:rsid w:val="00BC69BC"/>
    <w:rsid w:val="00BC7BEC"/>
    <w:rsid w:val="00BD5A65"/>
    <w:rsid w:val="00BD6285"/>
    <w:rsid w:val="00BE2D25"/>
    <w:rsid w:val="00BE3ECA"/>
    <w:rsid w:val="00BE421F"/>
    <w:rsid w:val="00BE4593"/>
    <w:rsid w:val="00BF0CDE"/>
    <w:rsid w:val="00BF1D9C"/>
    <w:rsid w:val="00BF24DC"/>
    <w:rsid w:val="00BF4C74"/>
    <w:rsid w:val="00BF5594"/>
    <w:rsid w:val="00BF6608"/>
    <w:rsid w:val="00BF7241"/>
    <w:rsid w:val="00C00120"/>
    <w:rsid w:val="00C008CE"/>
    <w:rsid w:val="00C01D84"/>
    <w:rsid w:val="00C02A84"/>
    <w:rsid w:val="00C03144"/>
    <w:rsid w:val="00C03EAF"/>
    <w:rsid w:val="00C041C2"/>
    <w:rsid w:val="00C045EB"/>
    <w:rsid w:val="00C048AD"/>
    <w:rsid w:val="00C04E4C"/>
    <w:rsid w:val="00C056AE"/>
    <w:rsid w:val="00C07C41"/>
    <w:rsid w:val="00C101D0"/>
    <w:rsid w:val="00C10281"/>
    <w:rsid w:val="00C11E98"/>
    <w:rsid w:val="00C13AB2"/>
    <w:rsid w:val="00C15E3A"/>
    <w:rsid w:val="00C161F2"/>
    <w:rsid w:val="00C166B9"/>
    <w:rsid w:val="00C170B6"/>
    <w:rsid w:val="00C1791C"/>
    <w:rsid w:val="00C208BD"/>
    <w:rsid w:val="00C25237"/>
    <w:rsid w:val="00C2772A"/>
    <w:rsid w:val="00C33049"/>
    <w:rsid w:val="00C331F9"/>
    <w:rsid w:val="00C347F0"/>
    <w:rsid w:val="00C35245"/>
    <w:rsid w:val="00C367BE"/>
    <w:rsid w:val="00C37A3A"/>
    <w:rsid w:val="00C42B05"/>
    <w:rsid w:val="00C42E8C"/>
    <w:rsid w:val="00C452A4"/>
    <w:rsid w:val="00C46616"/>
    <w:rsid w:val="00C5107F"/>
    <w:rsid w:val="00C514C8"/>
    <w:rsid w:val="00C5256C"/>
    <w:rsid w:val="00C527D2"/>
    <w:rsid w:val="00C54C45"/>
    <w:rsid w:val="00C54E94"/>
    <w:rsid w:val="00C57D72"/>
    <w:rsid w:val="00C60EAB"/>
    <w:rsid w:val="00C6254E"/>
    <w:rsid w:val="00C65634"/>
    <w:rsid w:val="00C668DE"/>
    <w:rsid w:val="00C66C92"/>
    <w:rsid w:val="00C67948"/>
    <w:rsid w:val="00C67C54"/>
    <w:rsid w:val="00C67F57"/>
    <w:rsid w:val="00C703B7"/>
    <w:rsid w:val="00C710DC"/>
    <w:rsid w:val="00C71617"/>
    <w:rsid w:val="00C71849"/>
    <w:rsid w:val="00C72680"/>
    <w:rsid w:val="00C73B9D"/>
    <w:rsid w:val="00C752D9"/>
    <w:rsid w:val="00C759AC"/>
    <w:rsid w:val="00C7625A"/>
    <w:rsid w:val="00C76A23"/>
    <w:rsid w:val="00C77E80"/>
    <w:rsid w:val="00C81DBC"/>
    <w:rsid w:val="00C838CE"/>
    <w:rsid w:val="00C840B3"/>
    <w:rsid w:val="00C846BC"/>
    <w:rsid w:val="00C85966"/>
    <w:rsid w:val="00C87F76"/>
    <w:rsid w:val="00C90DAB"/>
    <w:rsid w:val="00C92109"/>
    <w:rsid w:val="00C926CE"/>
    <w:rsid w:val="00C92976"/>
    <w:rsid w:val="00CA03CB"/>
    <w:rsid w:val="00CA1838"/>
    <w:rsid w:val="00CA20B9"/>
    <w:rsid w:val="00CA2505"/>
    <w:rsid w:val="00CA2674"/>
    <w:rsid w:val="00CA31BB"/>
    <w:rsid w:val="00CA5635"/>
    <w:rsid w:val="00CA6EFA"/>
    <w:rsid w:val="00CA7ED2"/>
    <w:rsid w:val="00CB0683"/>
    <w:rsid w:val="00CB0686"/>
    <w:rsid w:val="00CB67FE"/>
    <w:rsid w:val="00CC3373"/>
    <w:rsid w:val="00CC5743"/>
    <w:rsid w:val="00CC6A24"/>
    <w:rsid w:val="00CC7EF1"/>
    <w:rsid w:val="00CD035E"/>
    <w:rsid w:val="00CD0684"/>
    <w:rsid w:val="00CD1BF0"/>
    <w:rsid w:val="00CD3805"/>
    <w:rsid w:val="00CD39E8"/>
    <w:rsid w:val="00CE1C4B"/>
    <w:rsid w:val="00CE3C88"/>
    <w:rsid w:val="00CE3FF2"/>
    <w:rsid w:val="00CE5551"/>
    <w:rsid w:val="00CE7258"/>
    <w:rsid w:val="00CE7ED5"/>
    <w:rsid w:val="00CF606F"/>
    <w:rsid w:val="00D00E3F"/>
    <w:rsid w:val="00D0169A"/>
    <w:rsid w:val="00D02B0A"/>
    <w:rsid w:val="00D05A52"/>
    <w:rsid w:val="00D1026D"/>
    <w:rsid w:val="00D13281"/>
    <w:rsid w:val="00D14DF5"/>
    <w:rsid w:val="00D163AB"/>
    <w:rsid w:val="00D16960"/>
    <w:rsid w:val="00D17FAB"/>
    <w:rsid w:val="00D201CC"/>
    <w:rsid w:val="00D24669"/>
    <w:rsid w:val="00D2516C"/>
    <w:rsid w:val="00D26E2E"/>
    <w:rsid w:val="00D275ED"/>
    <w:rsid w:val="00D27745"/>
    <w:rsid w:val="00D30274"/>
    <w:rsid w:val="00D3315D"/>
    <w:rsid w:val="00D33BEF"/>
    <w:rsid w:val="00D35397"/>
    <w:rsid w:val="00D43EC4"/>
    <w:rsid w:val="00D43FA0"/>
    <w:rsid w:val="00D44148"/>
    <w:rsid w:val="00D51160"/>
    <w:rsid w:val="00D53BC0"/>
    <w:rsid w:val="00D542B9"/>
    <w:rsid w:val="00D5495E"/>
    <w:rsid w:val="00D56808"/>
    <w:rsid w:val="00D6076E"/>
    <w:rsid w:val="00D6082F"/>
    <w:rsid w:val="00D60D9C"/>
    <w:rsid w:val="00D6182A"/>
    <w:rsid w:val="00D648FF"/>
    <w:rsid w:val="00D66E42"/>
    <w:rsid w:val="00D679E6"/>
    <w:rsid w:val="00D71177"/>
    <w:rsid w:val="00D72814"/>
    <w:rsid w:val="00D72E55"/>
    <w:rsid w:val="00D732E3"/>
    <w:rsid w:val="00D734F5"/>
    <w:rsid w:val="00D7370B"/>
    <w:rsid w:val="00D73ADC"/>
    <w:rsid w:val="00D75518"/>
    <w:rsid w:val="00D76384"/>
    <w:rsid w:val="00D775D9"/>
    <w:rsid w:val="00D80AF0"/>
    <w:rsid w:val="00D8304C"/>
    <w:rsid w:val="00D83E32"/>
    <w:rsid w:val="00D84C93"/>
    <w:rsid w:val="00D87395"/>
    <w:rsid w:val="00D9115C"/>
    <w:rsid w:val="00D91BAB"/>
    <w:rsid w:val="00D92C4E"/>
    <w:rsid w:val="00D95FC3"/>
    <w:rsid w:val="00D96AD6"/>
    <w:rsid w:val="00D974AE"/>
    <w:rsid w:val="00DA2BE0"/>
    <w:rsid w:val="00DA50CB"/>
    <w:rsid w:val="00DA70E1"/>
    <w:rsid w:val="00DB0484"/>
    <w:rsid w:val="00DB40F4"/>
    <w:rsid w:val="00DB4154"/>
    <w:rsid w:val="00DB58B0"/>
    <w:rsid w:val="00DB6E3A"/>
    <w:rsid w:val="00DC1460"/>
    <w:rsid w:val="00DC4C76"/>
    <w:rsid w:val="00DC5F23"/>
    <w:rsid w:val="00DC6255"/>
    <w:rsid w:val="00DC6AC3"/>
    <w:rsid w:val="00DC6FA1"/>
    <w:rsid w:val="00DD03DD"/>
    <w:rsid w:val="00DD2063"/>
    <w:rsid w:val="00DD390F"/>
    <w:rsid w:val="00DD4140"/>
    <w:rsid w:val="00DD4B54"/>
    <w:rsid w:val="00DD5D8E"/>
    <w:rsid w:val="00DD644A"/>
    <w:rsid w:val="00DD7D8F"/>
    <w:rsid w:val="00DE11BF"/>
    <w:rsid w:val="00DE2103"/>
    <w:rsid w:val="00DE256A"/>
    <w:rsid w:val="00DE2AA8"/>
    <w:rsid w:val="00DE2FA7"/>
    <w:rsid w:val="00DE31ED"/>
    <w:rsid w:val="00DE32B2"/>
    <w:rsid w:val="00DE3572"/>
    <w:rsid w:val="00DE537D"/>
    <w:rsid w:val="00DE72E5"/>
    <w:rsid w:val="00DF01DA"/>
    <w:rsid w:val="00DF1271"/>
    <w:rsid w:val="00DF2D5A"/>
    <w:rsid w:val="00DF36B3"/>
    <w:rsid w:val="00DF6EEA"/>
    <w:rsid w:val="00DF7C43"/>
    <w:rsid w:val="00E00BD2"/>
    <w:rsid w:val="00E01E50"/>
    <w:rsid w:val="00E02356"/>
    <w:rsid w:val="00E102A8"/>
    <w:rsid w:val="00E11E50"/>
    <w:rsid w:val="00E11E9C"/>
    <w:rsid w:val="00E11EDA"/>
    <w:rsid w:val="00E12802"/>
    <w:rsid w:val="00E12BBF"/>
    <w:rsid w:val="00E13D74"/>
    <w:rsid w:val="00E15F91"/>
    <w:rsid w:val="00E15FE5"/>
    <w:rsid w:val="00E16A25"/>
    <w:rsid w:val="00E17B62"/>
    <w:rsid w:val="00E201FA"/>
    <w:rsid w:val="00E2053F"/>
    <w:rsid w:val="00E24302"/>
    <w:rsid w:val="00E25F10"/>
    <w:rsid w:val="00E267EC"/>
    <w:rsid w:val="00E30CB4"/>
    <w:rsid w:val="00E32A67"/>
    <w:rsid w:val="00E339CF"/>
    <w:rsid w:val="00E34110"/>
    <w:rsid w:val="00E4045A"/>
    <w:rsid w:val="00E40584"/>
    <w:rsid w:val="00E40969"/>
    <w:rsid w:val="00E41E80"/>
    <w:rsid w:val="00E426E7"/>
    <w:rsid w:val="00E450DB"/>
    <w:rsid w:val="00E4614D"/>
    <w:rsid w:val="00E4647D"/>
    <w:rsid w:val="00E50624"/>
    <w:rsid w:val="00E52F66"/>
    <w:rsid w:val="00E53381"/>
    <w:rsid w:val="00E53C5E"/>
    <w:rsid w:val="00E53C9A"/>
    <w:rsid w:val="00E547A2"/>
    <w:rsid w:val="00E5482E"/>
    <w:rsid w:val="00E54D95"/>
    <w:rsid w:val="00E563AC"/>
    <w:rsid w:val="00E56DF6"/>
    <w:rsid w:val="00E60131"/>
    <w:rsid w:val="00E602F4"/>
    <w:rsid w:val="00E627B6"/>
    <w:rsid w:val="00E627DB"/>
    <w:rsid w:val="00E64E91"/>
    <w:rsid w:val="00E65A5F"/>
    <w:rsid w:val="00E65BA7"/>
    <w:rsid w:val="00E6662D"/>
    <w:rsid w:val="00E66CC9"/>
    <w:rsid w:val="00E67039"/>
    <w:rsid w:val="00E67B0E"/>
    <w:rsid w:val="00E721C4"/>
    <w:rsid w:val="00E73DA9"/>
    <w:rsid w:val="00E75EAA"/>
    <w:rsid w:val="00E776E0"/>
    <w:rsid w:val="00E77FFB"/>
    <w:rsid w:val="00E808DC"/>
    <w:rsid w:val="00E80A82"/>
    <w:rsid w:val="00E8197C"/>
    <w:rsid w:val="00E866CE"/>
    <w:rsid w:val="00E86D65"/>
    <w:rsid w:val="00E87C1F"/>
    <w:rsid w:val="00E901A0"/>
    <w:rsid w:val="00E9025E"/>
    <w:rsid w:val="00E9070E"/>
    <w:rsid w:val="00E9099D"/>
    <w:rsid w:val="00E926DA"/>
    <w:rsid w:val="00E92A10"/>
    <w:rsid w:val="00E92F28"/>
    <w:rsid w:val="00E9341A"/>
    <w:rsid w:val="00E93443"/>
    <w:rsid w:val="00E93741"/>
    <w:rsid w:val="00E96B3E"/>
    <w:rsid w:val="00E96C25"/>
    <w:rsid w:val="00E97A25"/>
    <w:rsid w:val="00E97BAC"/>
    <w:rsid w:val="00EA0CA5"/>
    <w:rsid w:val="00EA157A"/>
    <w:rsid w:val="00EA15B7"/>
    <w:rsid w:val="00EA35BF"/>
    <w:rsid w:val="00EA3F04"/>
    <w:rsid w:val="00EA4C7B"/>
    <w:rsid w:val="00EA5B3E"/>
    <w:rsid w:val="00EA7CD7"/>
    <w:rsid w:val="00EB10BB"/>
    <w:rsid w:val="00EB2C30"/>
    <w:rsid w:val="00EB35E2"/>
    <w:rsid w:val="00EB4684"/>
    <w:rsid w:val="00EB727D"/>
    <w:rsid w:val="00EB735E"/>
    <w:rsid w:val="00EB7700"/>
    <w:rsid w:val="00EC172D"/>
    <w:rsid w:val="00EC2991"/>
    <w:rsid w:val="00EC3CD2"/>
    <w:rsid w:val="00EC64C0"/>
    <w:rsid w:val="00EC6FF3"/>
    <w:rsid w:val="00EC7D81"/>
    <w:rsid w:val="00ED1A88"/>
    <w:rsid w:val="00ED1E7F"/>
    <w:rsid w:val="00ED21C8"/>
    <w:rsid w:val="00ED23A7"/>
    <w:rsid w:val="00ED3520"/>
    <w:rsid w:val="00ED43A6"/>
    <w:rsid w:val="00ED44A6"/>
    <w:rsid w:val="00ED4AD9"/>
    <w:rsid w:val="00ED5358"/>
    <w:rsid w:val="00ED5CAD"/>
    <w:rsid w:val="00ED7BDD"/>
    <w:rsid w:val="00EE055B"/>
    <w:rsid w:val="00EE088B"/>
    <w:rsid w:val="00EE1262"/>
    <w:rsid w:val="00EE1BF7"/>
    <w:rsid w:val="00EE5BF4"/>
    <w:rsid w:val="00EE7492"/>
    <w:rsid w:val="00EF0978"/>
    <w:rsid w:val="00EF0E48"/>
    <w:rsid w:val="00EF4268"/>
    <w:rsid w:val="00EF455D"/>
    <w:rsid w:val="00EF4FC5"/>
    <w:rsid w:val="00EF7EB6"/>
    <w:rsid w:val="00F023EC"/>
    <w:rsid w:val="00F05607"/>
    <w:rsid w:val="00F05E1A"/>
    <w:rsid w:val="00F06ADF"/>
    <w:rsid w:val="00F10277"/>
    <w:rsid w:val="00F105D0"/>
    <w:rsid w:val="00F1490B"/>
    <w:rsid w:val="00F14B20"/>
    <w:rsid w:val="00F16B25"/>
    <w:rsid w:val="00F204DE"/>
    <w:rsid w:val="00F2381E"/>
    <w:rsid w:val="00F2441A"/>
    <w:rsid w:val="00F24703"/>
    <w:rsid w:val="00F279E9"/>
    <w:rsid w:val="00F3062D"/>
    <w:rsid w:val="00F326AA"/>
    <w:rsid w:val="00F34233"/>
    <w:rsid w:val="00F35229"/>
    <w:rsid w:val="00F3599F"/>
    <w:rsid w:val="00F35E63"/>
    <w:rsid w:val="00F40512"/>
    <w:rsid w:val="00F423ED"/>
    <w:rsid w:val="00F429AA"/>
    <w:rsid w:val="00F42B28"/>
    <w:rsid w:val="00F4330E"/>
    <w:rsid w:val="00F43766"/>
    <w:rsid w:val="00F43A18"/>
    <w:rsid w:val="00F45776"/>
    <w:rsid w:val="00F45CE1"/>
    <w:rsid w:val="00F51362"/>
    <w:rsid w:val="00F519EB"/>
    <w:rsid w:val="00F55FAB"/>
    <w:rsid w:val="00F560DD"/>
    <w:rsid w:val="00F5791F"/>
    <w:rsid w:val="00F60F74"/>
    <w:rsid w:val="00F62A94"/>
    <w:rsid w:val="00F630A6"/>
    <w:rsid w:val="00F638B4"/>
    <w:rsid w:val="00F66365"/>
    <w:rsid w:val="00F67391"/>
    <w:rsid w:val="00F67597"/>
    <w:rsid w:val="00F71234"/>
    <w:rsid w:val="00F7282A"/>
    <w:rsid w:val="00F72DCF"/>
    <w:rsid w:val="00F72E7C"/>
    <w:rsid w:val="00F741E7"/>
    <w:rsid w:val="00F74E78"/>
    <w:rsid w:val="00F77238"/>
    <w:rsid w:val="00F8094F"/>
    <w:rsid w:val="00F80ACB"/>
    <w:rsid w:val="00F81B86"/>
    <w:rsid w:val="00F842AA"/>
    <w:rsid w:val="00F85FCB"/>
    <w:rsid w:val="00F86FE4"/>
    <w:rsid w:val="00F90419"/>
    <w:rsid w:val="00F92F70"/>
    <w:rsid w:val="00F93D72"/>
    <w:rsid w:val="00F942A3"/>
    <w:rsid w:val="00F9515D"/>
    <w:rsid w:val="00F95E19"/>
    <w:rsid w:val="00F9761E"/>
    <w:rsid w:val="00F97B94"/>
    <w:rsid w:val="00FA19B3"/>
    <w:rsid w:val="00FA2A2F"/>
    <w:rsid w:val="00FA4CE4"/>
    <w:rsid w:val="00FA5696"/>
    <w:rsid w:val="00FA5912"/>
    <w:rsid w:val="00FA657E"/>
    <w:rsid w:val="00FA7E70"/>
    <w:rsid w:val="00FB4D36"/>
    <w:rsid w:val="00FB5506"/>
    <w:rsid w:val="00FB6F9C"/>
    <w:rsid w:val="00FB749C"/>
    <w:rsid w:val="00FC107C"/>
    <w:rsid w:val="00FC1219"/>
    <w:rsid w:val="00FC230C"/>
    <w:rsid w:val="00FC2921"/>
    <w:rsid w:val="00FC33E4"/>
    <w:rsid w:val="00FC4607"/>
    <w:rsid w:val="00FC4AB6"/>
    <w:rsid w:val="00FC4F2B"/>
    <w:rsid w:val="00FC7669"/>
    <w:rsid w:val="00FC7742"/>
    <w:rsid w:val="00FD04AE"/>
    <w:rsid w:val="00FD0565"/>
    <w:rsid w:val="00FD2B20"/>
    <w:rsid w:val="00FD413A"/>
    <w:rsid w:val="00FD53E1"/>
    <w:rsid w:val="00FD54AB"/>
    <w:rsid w:val="00FD74FA"/>
    <w:rsid w:val="00FE275E"/>
    <w:rsid w:val="00FE2DB6"/>
    <w:rsid w:val="00FE382A"/>
    <w:rsid w:val="00FE38C9"/>
    <w:rsid w:val="00FE3B69"/>
    <w:rsid w:val="00FF10CF"/>
    <w:rsid w:val="00FF1572"/>
    <w:rsid w:val="00FF5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252"/>
  </w:style>
  <w:style w:type="paragraph" w:styleId="Heading1">
    <w:name w:val="heading 1"/>
    <w:basedOn w:val="Normal"/>
    <w:next w:val="Normal"/>
    <w:link w:val="Heading1Char"/>
    <w:qFormat/>
    <w:rsid w:val="00D92C4E"/>
    <w:pPr>
      <w:keepNext/>
      <w:keepLines/>
      <w:spacing w:before="480" w:after="0"/>
      <w:outlineLvl w:val="0"/>
    </w:pPr>
    <w:rPr>
      <w:rFonts w:asciiTheme="majorHAnsi" w:eastAsiaTheme="majorEastAsia" w:hAnsiTheme="majorHAnsi" w:cstheme="majorBidi"/>
      <w:b/>
      <w:bCs/>
      <w:color w:val="4F6228" w:themeColor="accent3" w:themeShade="80"/>
      <w:sz w:val="28"/>
      <w:szCs w:val="28"/>
    </w:rPr>
  </w:style>
  <w:style w:type="paragraph" w:styleId="Heading2">
    <w:name w:val="heading 2"/>
    <w:basedOn w:val="Normal"/>
    <w:next w:val="Normal"/>
    <w:link w:val="Heading2Char"/>
    <w:unhideWhenUsed/>
    <w:qFormat/>
    <w:rsid w:val="001245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55F5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545A2"/>
    <w:pPr>
      <w:keepNext/>
      <w:spacing w:after="0" w:line="240" w:lineRule="auto"/>
      <w:jc w:val="right"/>
      <w:outlineLvl w:val="3"/>
    </w:pPr>
    <w:rPr>
      <w:rFonts w:ascii="Arial" w:eastAsia="Times New Roman" w:hAnsi="Arial" w:cs="Times New Roman"/>
      <w:sz w:val="24"/>
      <w:szCs w:val="20"/>
      <w:lang w:val="en-US"/>
    </w:rPr>
  </w:style>
  <w:style w:type="paragraph" w:styleId="Heading5">
    <w:name w:val="heading 5"/>
    <w:basedOn w:val="Heading4"/>
    <w:next w:val="Normal"/>
    <w:link w:val="Heading5Char"/>
    <w:qFormat/>
    <w:rsid w:val="005760C6"/>
    <w:pPr>
      <w:overflowPunct w:val="0"/>
      <w:autoSpaceDE w:val="0"/>
      <w:autoSpaceDN w:val="0"/>
      <w:adjustRightInd w:val="0"/>
      <w:spacing w:before="60"/>
      <w:jc w:val="left"/>
      <w:textAlignment w:val="baseline"/>
      <w:outlineLvl w:val="4"/>
    </w:pPr>
    <w:rPr>
      <w:b/>
      <w:sz w:val="20"/>
      <w:lang w:val="en-GB"/>
    </w:rPr>
  </w:style>
  <w:style w:type="paragraph" w:styleId="Heading6">
    <w:name w:val="heading 6"/>
    <w:basedOn w:val="Heading5"/>
    <w:next w:val="Normal"/>
    <w:link w:val="Heading6Char"/>
    <w:qFormat/>
    <w:rsid w:val="005760C6"/>
    <w:pPr>
      <w:outlineLvl w:val="5"/>
    </w:pPr>
    <w:rPr>
      <w:b w:val="0"/>
      <w:sz w:val="18"/>
    </w:rPr>
  </w:style>
  <w:style w:type="paragraph" w:styleId="Heading7">
    <w:name w:val="heading 7"/>
    <w:basedOn w:val="Normal"/>
    <w:next w:val="Normal"/>
    <w:link w:val="Heading7Char"/>
    <w:qFormat/>
    <w:rsid w:val="005760C6"/>
    <w:pPr>
      <w:keepNext/>
      <w:spacing w:after="0" w:line="240" w:lineRule="auto"/>
      <w:jc w:val="both"/>
      <w:outlineLvl w:val="6"/>
    </w:pPr>
    <w:rPr>
      <w:rFonts w:ascii="Arial" w:eastAsia="Times New Roman" w:hAnsi="Arial" w:cs="Arial"/>
      <w:b/>
      <w:bCs/>
      <w:sz w:val="20"/>
      <w:szCs w:val="24"/>
    </w:rPr>
  </w:style>
  <w:style w:type="paragraph" w:styleId="Heading9">
    <w:name w:val="heading 9"/>
    <w:basedOn w:val="Normal"/>
    <w:next w:val="Normal"/>
    <w:link w:val="Heading9Char"/>
    <w:qFormat/>
    <w:rsid w:val="005760C6"/>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47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63E80"/>
    <w:pPr>
      <w:ind w:left="720"/>
      <w:contextualSpacing/>
    </w:pPr>
  </w:style>
  <w:style w:type="paragraph" w:styleId="FootnoteText">
    <w:name w:val="footnote text"/>
    <w:basedOn w:val="Normal"/>
    <w:link w:val="FootnoteTextChar"/>
    <w:uiPriority w:val="99"/>
    <w:unhideWhenUsed/>
    <w:rsid w:val="009D6A9C"/>
    <w:pPr>
      <w:spacing w:after="0" w:line="240" w:lineRule="auto"/>
    </w:pPr>
    <w:rPr>
      <w:sz w:val="20"/>
      <w:szCs w:val="20"/>
    </w:rPr>
  </w:style>
  <w:style w:type="character" w:customStyle="1" w:styleId="FootnoteTextChar">
    <w:name w:val="Footnote Text Char"/>
    <w:basedOn w:val="DefaultParagraphFont"/>
    <w:link w:val="FootnoteText"/>
    <w:uiPriority w:val="99"/>
    <w:rsid w:val="009D6A9C"/>
    <w:rPr>
      <w:noProof/>
      <w:sz w:val="20"/>
      <w:szCs w:val="20"/>
    </w:rPr>
  </w:style>
  <w:style w:type="character" w:styleId="FootnoteReference">
    <w:name w:val="footnote reference"/>
    <w:basedOn w:val="DefaultParagraphFont"/>
    <w:uiPriority w:val="99"/>
    <w:semiHidden/>
    <w:unhideWhenUsed/>
    <w:rsid w:val="009D6A9C"/>
    <w:rPr>
      <w:vertAlign w:val="superscript"/>
    </w:rPr>
  </w:style>
  <w:style w:type="paragraph" w:styleId="Header">
    <w:name w:val="header"/>
    <w:basedOn w:val="Normal"/>
    <w:link w:val="HeaderChar"/>
    <w:unhideWhenUsed/>
    <w:rsid w:val="00880863"/>
    <w:pPr>
      <w:tabs>
        <w:tab w:val="center" w:pos="4513"/>
        <w:tab w:val="right" w:pos="9026"/>
      </w:tabs>
      <w:spacing w:after="0" w:line="240" w:lineRule="auto"/>
    </w:pPr>
  </w:style>
  <w:style w:type="character" w:customStyle="1" w:styleId="HeaderChar">
    <w:name w:val="Header Char"/>
    <w:basedOn w:val="DefaultParagraphFont"/>
    <w:link w:val="Header"/>
    <w:rsid w:val="00880863"/>
    <w:rPr>
      <w:noProof/>
    </w:rPr>
  </w:style>
  <w:style w:type="paragraph" w:styleId="Footer">
    <w:name w:val="footer"/>
    <w:basedOn w:val="Normal"/>
    <w:link w:val="FooterChar"/>
    <w:unhideWhenUsed/>
    <w:rsid w:val="008808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863"/>
    <w:rPr>
      <w:noProof/>
    </w:rPr>
  </w:style>
  <w:style w:type="paragraph" w:styleId="BalloonText">
    <w:name w:val="Balloon Text"/>
    <w:basedOn w:val="Normal"/>
    <w:link w:val="BalloonTextChar"/>
    <w:semiHidden/>
    <w:unhideWhenUsed/>
    <w:rsid w:val="008808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863"/>
    <w:rPr>
      <w:rFonts w:ascii="Tahoma" w:hAnsi="Tahoma" w:cs="Tahoma"/>
      <w:noProof/>
      <w:sz w:val="16"/>
      <w:szCs w:val="16"/>
    </w:rPr>
  </w:style>
  <w:style w:type="character" w:styleId="CommentReference">
    <w:name w:val="annotation reference"/>
    <w:basedOn w:val="DefaultParagraphFont"/>
    <w:semiHidden/>
    <w:unhideWhenUsed/>
    <w:rsid w:val="001D0AEF"/>
    <w:rPr>
      <w:sz w:val="16"/>
      <w:szCs w:val="16"/>
    </w:rPr>
  </w:style>
  <w:style w:type="paragraph" w:styleId="CommentText">
    <w:name w:val="annotation text"/>
    <w:basedOn w:val="Normal"/>
    <w:link w:val="CommentTextChar"/>
    <w:semiHidden/>
    <w:unhideWhenUsed/>
    <w:rsid w:val="001D0AEF"/>
    <w:pPr>
      <w:spacing w:line="240" w:lineRule="auto"/>
    </w:pPr>
    <w:rPr>
      <w:sz w:val="20"/>
      <w:szCs w:val="20"/>
    </w:rPr>
  </w:style>
  <w:style w:type="character" w:customStyle="1" w:styleId="CommentTextChar">
    <w:name w:val="Comment Text Char"/>
    <w:basedOn w:val="DefaultParagraphFont"/>
    <w:link w:val="CommentText"/>
    <w:uiPriority w:val="99"/>
    <w:semiHidden/>
    <w:rsid w:val="001D0AEF"/>
    <w:rPr>
      <w:noProof/>
      <w:sz w:val="20"/>
      <w:szCs w:val="20"/>
    </w:rPr>
  </w:style>
  <w:style w:type="paragraph" w:styleId="CommentSubject">
    <w:name w:val="annotation subject"/>
    <w:basedOn w:val="CommentText"/>
    <w:next w:val="CommentText"/>
    <w:link w:val="CommentSubjectChar"/>
    <w:semiHidden/>
    <w:unhideWhenUsed/>
    <w:rsid w:val="001D0AEF"/>
    <w:rPr>
      <w:b/>
      <w:bCs/>
    </w:rPr>
  </w:style>
  <w:style w:type="character" w:customStyle="1" w:styleId="CommentSubjectChar">
    <w:name w:val="Comment Subject Char"/>
    <w:basedOn w:val="CommentTextChar"/>
    <w:link w:val="CommentSubject"/>
    <w:uiPriority w:val="99"/>
    <w:semiHidden/>
    <w:rsid w:val="001D0AEF"/>
    <w:rPr>
      <w:b/>
      <w:bCs/>
      <w:noProof/>
      <w:sz w:val="20"/>
      <w:szCs w:val="20"/>
    </w:rPr>
  </w:style>
  <w:style w:type="character" w:styleId="Hyperlink">
    <w:name w:val="Hyperlink"/>
    <w:basedOn w:val="DefaultParagraphFont"/>
    <w:uiPriority w:val="99"/>
    <w:unhideWhenUsed/>
    <w:rsid w:val="00A43D9A"/>
    <w:rPr>
      <w:color w:val="0000FF" w:themeColor="hyperlink"/>
      <w:u w:val="single"/>
    </w:rPr>
  </w:style>
  <w:style w:type="paragraph" w:styleId="NormalWeb">
    <w:name w:val="Normal (Web)"/>
    <w:basedOn w:val="Normal"/>
    <w:uiPriority w:val="99"/>
    <w:semiHidden/>
    <w:unhideWhenUsed/>
    <w:rsid w:val="005C50D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ghtShading-Accent3">
    <w:name w:val="Light Shading Accent 3"/>
    <w:basedOn w:val="TableNormal"/>
    <w:uiPriority w:val="60"/>
    <w:rsid w:val="00E15FE5"/>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E15FE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E15FE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apple-converted-space">
    <w:name w:val="apple-converted-space"/>
    <w:basedOn w:val="DefaultParagraphFont"/>
    <w:rsid w:val="00B74D50"/>
  </w:style>
  <w:style w:type="character" w:styleId="PageNumber">
    <w:name w:val="page number"/>
    <w:rsid w:val="00D14DF5"/>
    <w:rPr>
      <w:color w:val="FF0000"/>
      <w:sz w:val="18"/>
      <w:szCs w:val="18"/>
    </w:rPr>
  </w:style>
  <w:style w:type="paragraph" w:styleId="Title">
    <w:name w:val="Title"/>
    <w:aliases w:val="Section Title(CBS)"/>
    <w:basedOn w:val="Normal"/>
    <w:next w:val="Normal"/>
    <w:link w:val="TitleChar"/>
    <w:qFormat/>
    <w:rsid w:val="00724E02"/>
    <w:pPr>
      <w:pBdr>
        <w:bottom w:val="single" w:sz="18" w:space="1" w:color="4F6228" w:themeColor="accent3" w:themeShade="80"/>
      </w:pBdr>
      <w:spacing w:after="300" w:line="240" w:lineRule="auto"/>
      <w:contextualSpacing/>
    </w:pPr>
    <w:rPr>
      <w:rFonts w:asciiTheme="majorHAnsi" w:eastAsiaTheme="majorEastAsia" w:hAnsiTheme="majorHAnsi" w:cstheme="majorBidi"/>
      <w:color w:val="4F6228" w:themeColor="accent3" w:themeShade="80"/>
      <w:spacing w:val="5"/>
      <w:kern w:val="28"/>
      <w:sz w:val="52"/>
      <w:szCs w:val="52"/>
    </w:rPr>
  </w:style>
  <w:style w:type="character" w:customStyle="1" w:styleId="TitleChar">
    <w:name w:val="Title Char"/>
    <w:aliases w:val="Section Title(CBS) Char"/>
    <w:basedOn w:val="DefaultParagraphFont"/>
    <w:link w:val="Title"/>
    <w:rsid w:val="00724E02"/>
    <w:rPr>
      <w:rFonts w:asciiTheme="majorHAnsi" w:eastAsiaTheme="majorEastAsia" w:hAnsiTheme="majorHAnsi" w:cstheme="majorBidi"/>
      <w:noProof/>
      <w:color w:val="4F6228" w:themeColor="accent3" w:themeShade="80"/>
      <w:spacing w:val="5"/>
      <w:kern w:val="28"/>
      <w:sz w:val="52"/>
      <w:szCs w:val="52"/>
    </w:rPr>
  </w:style>
  <w:style w:type="character" w:customStyle="1" w:styleId="Heading1Char">
    <w:name w:val="Heading 1 Char"/>
    <w:basedOn w:val="DefaultParagraphFont"/>
    <w:link w:val="Heading1"/>
    <w:uiPriority w:val="9"/>
    <w:rsid w:val="00D92C4E"/>
    <w:rPr>
      <w:rFonts w:asciiTheme="majorHAnsi" w:eastAsiaTheme="majorEastAsia" w:hAnsiTheme="majorHAnsi" w:cstheme="majorBidi"/>
      <w:b/>
      <w:bCs/>
      <w:noProof/>
      <w:color w:val="4F6228" w:themeColor="accent3" w:themeShade="80"/>
      <w:sz w:val="28"/>
      <w:szCs w:val="28"/>
    </w:rPr>
  </w:style>
  <w:style w:type="character" w:customStyle="1" w:styleId="Heading2Char">
    <w:name w:val="Heading 2 Char"/>
    <w:basedOn w:val="DefaultParagraphFont"/>
    <w:link w:val="Heading2"/>
    <w:uiPriority w:val="9"/>
    <w:rsid w:val="00124528"/>
    <w:rPr>
      <w:rFonts w:asciiTheme="majorHAnsi" w:eastAsiaTheme="majorEastAsia" w:hAnsiTheme="majorHAnsi" w:cstheme="majorBidi"/>
      <w:b/>
      <w:bCs/>
      <w:noProof/>
      <w:color w:val="4F81BD" w:themeColor="accent1"/>
      <w:sz w:val="26"/>
      <w:szCs w:val="26"/>
    </w:rPr>
  </w:style>
  <w:style w:type="character" w:customStyle="1" w:styleId="Heading3Char">
    <w:name w:val="Heading 3 Char"/>
    <w:basedOn w:val="DefaultParagraphFont"/>
    <w:link w:val="Heading3"/>
    <w:uiPriority w:val="9"/>
    <w:rsid w:val="00955F5C"/>
    <w:rPr>
      <w:rFonts w:asciiTheme="majorHAnsi" w:eastAsiaTheme="majorEastAsia" w:hAnsiTheme="majorHAnsi" w:cstheme="majorBidi"/>
      <w:b/>
      <w:bCs/>
      <w:noProof/>
      <w:color w:val="4F81BD" w:themeColor="accent1"/>
    </w:rPr>
  </w:style>
  <w:style w:type="paragraph" w:styleId="TOCHeading">
    <w:name w:val="TOC Heading"/>
    <w:basedOn w:val="Heading1"/>
    <w:next w:val="Normal"/>
    <w:uiPriority w:val="39"/>
    <w:semiHidden/>
    <w:unhideWhenUsed/>
    <w:qFormat/>
    <w:rsid w:val="00C66C92"/>
    <w:pPr>
      <w:outlineLvl w:val="9"/>
    </w:pPr>
    <w:rPr>
      <w:color w:val="365F91" w:themeColor="accent1" w:themeShade="BF"/>
      <w:lang w:val="en-US" w:eastAsia="ja-JP"/>
    </w:rPr>
  </w:style>
  <w:style w:type="paragraph" w:styleId="TOC1">
    <w:name w:val="toc 1"/>
    <w:basedOn w:val="Normal"/>
    <w:next w:val="Normal"/>
    <w:autoRedefine/>
    <w:uiPriority w:val="39"/>
    <w:unhideWhenUsed/>
    <w:rsid w:val="00C66C92"/>
    <w:pPr>
      <w:spacing w:after="100"/>
    </w:pPr>
  </w:style>
  <w:style w:type="paragraph" w:styleId="TOC2">
    <w:name w:val="toc 2"/>
    <w:basedOn w:val="Normal"/>
    <w:next w:val="Normal"/>
    <w:autoRedefine/>
    <w:uiPriority w:val="39"/>
    <w:unhideWhenUsed/>
    <w:rsid w:val="00C66C92"/>
    <w:pPr>
      <w:spacing w:after="100"/>
      <w:ind w:left="220"/>
    </w:pPr>
  </w:style>
  <w:style w:type="paragraph" w:styleId="TOC3">
    <w:name w:val="toc 3"/>
    <w:basedOn w:val="Normal"/>
    <w:next w:val="Normal"/>
    <w:autoRedefine/>
    <w:uiPriority w:val="39"/>
    <w:unhideWhenUsed/>
    <w:rsid w:val="00C66C92"/>
    <w:pPr>
      <w:spacing w:after="100"/>
      <w:ind w:left="440"/>
    </w:pPr>
  </w:style>
  <w:style w:type="paragraph" w:styleId="TOC4">
    <w:name w:val="toc 4"/>
    <w:basedOn w:val="Normal"/>
    <w:next w:val="Normal"/>
    <w:autoRedefine/>
    <w:uiPriority w:val="39"/>
    <w:unhideWhenUsed/>
    <w:rsid w:val="008974CA"/>
    <w:pPr>
      <w:spacing w:after="100"/>
      <w:ind w:left="660"/>
    </w:pPr>
    <w:rPr>
      <w:rFonts w:eastAsiaTheme="minorEastAsia"/>
      <w:lang w:eastAsia="en-GB"/>
    </w:rPr>
  </w:style>
  <w:style w:type="paragraph" w:styleId="TOC5">
    <w:name w:val="toc 5"/>
    <w:basedOn w:val="Normal"/>
    <w:next w:val="Normal"/>
    <w:autoRedefine/>
    <w:uiPriority w:val="39"/>
    <w:unhideWhenUsed/>
    <w:rsid w:val="008974CA"/>
    <w:pPr>
      <w:spacing w:after="100"/>
      <w:ind w:left="880"/>
    </w:pPr>
    <w:rPr>
      <w:rFonts w:eastAsiaTheme="minorEastAsia"/>
      <w:lang w:eastAsia="en-GB"/>
    </w:rPr>
  </w:style>
  <w:style w:type="paragraph" w:styleId="TOC6">
    <w:name w:val="toc 6"/>
    <w:basedOn w:val="Normal"/>
    <w:next w:val="Normal"/>
    <w:autoRedefine/>
    <w:uiPriority w:val="39"/>
    <w:unhideWhenUsed/>
    <w:rsid w:val="008974CA"/>
    <w:pPr>
      <w:spacing w:after="100"/>
      <w:ind w:left="1100"/>
    </w:pPr>
    <w:rPr>
      <w:rFonts w:eastAsiaTheme="minorEastAsia"/>
      <w:lang w:eastAsia="en-GB"/>
    </w:rPr>
  </w:style>
  <w:style w:type="paragraph" w:styleId="TOC7">
    <w:name w:val="toc 7"/>
    <w:basedOn w:val="Normal"/>
    <w:next w:val="Normal"/>
    <w:autoRedefine/>
    <w:uiPriority w:val="39"/>
    <w:unhideWhenUsed/>
    <w:rsid w:val="008974CA"/>
    <w:pPr>
      <w:spacing w:after="100"/>
      <w:ind w:left="1320"/>
    </w:pPr>
    <w:rPr>
      <w:rFonts w:eastAsiaTheme="minorEastAsia"/>
      <w:lang w:eastAsia="en-GB"/>
    </w:rPr>
  </w:style>
  <w:style w:type="paragraph" w:styleId="TOC8">
    <w:name w:val="toc 8"/>
    <w:basedOn w:val="Normal"/>
    <w:next w:val="Normal"/>
    <w:autoRedefine/>
    <w:uiPriority w:val="39"/>
    <w:unhideWhenUsed/>
    <w:rsid w:val="008974CA"/>
    <w:pPr>
      <w:spacing w:after="100"/>
      <w:ind w:left="1540"/>
    </w:pPr>
    <w:rPr>
      <w:rFonts w:eastAsiaTheme="minorEastAsia"/>
      <w:lang w:eastAsia="en-GB"/>
    </w:rPr>
  </w:style>
  <w:style w:type="paragraph" w:styleId="TOC9">
    <w:name w:val="toc 9"/>
    <w:basedOn w:val="Normal"/>
    <w:next w:val="Normal"/>
    <w:autoRedefine/>
    <w:uiPriority w:val="39"/>
    <w:unhideWhenUsed/>
    <w:rsid w:val="008974CA"/>
    <w:pPr>
      <w:spacing w:after="100"/>
      <w:ind w:left="1760"/>
    </w:pPr>
    <w:rPr>
      <w:rFonts w:eastAsiaTheme="minorEastAsia"/>
      <w:lang w:eastAsia="en-GB"/>
    </w:rPr>
  </w:style>
  <w:style w:type="paragraph" w:customStyle="1" w:styleId="Application3">
    <w:name w:val="Application3"/>
    <w:basedOn w:val="Normal"/>
    <w:rsid w:val="00E339CF"/>
    <w:pPr>
      <w:widowControl w:val="0"/>
      <w:tabs>
        <w:tab w:val="right" w:pos="8789"/>
      </w:tabs>
      <w:suppressAutoHyphens/>
      <w:spacing w:after="0" w:line="240" w:lineRule="auto"/>
    </w:pPr>
    <w:rPr>
      <w:rFonts w:ascii="Arial" w:eastAsia="Times New Roman" w:hAnsi="Arial" w:cs="Times New Roman"/>
      <w:snapToGrid w:val="0"/>
      <w:spacing w:val="-2"/>
      <w:sz w:val="20"/>
      <w:szCs w:val="20"/>
    </w:rPr>
  </w:style>
  <w:style w:type="paragraph" w:styleId="Subtitle">
    <w:name w:val="Subtitle"/>
    <w:basedOn w:val="Normal"/>
    <w:link w:val="SubtitleChar"/>
    <w:qFormat/>
    <w:rsid w:val="00E339CF"/>
    <w:pPr>
      <w:spacing w:after="60" w:line="240" w:lineRule="auto"/>
      <w:jc w:val="center"/>
      <w:outlineLvl w:val="1"/>
    </w:pPr>
    <w:rPr>
      <w:rFonts w:ascii="Arial" w:eastAsia="Times New Roman" w:hAnsi="Arial" w:cs="Arial"/>
      <w:b/>
      <w:sz w:val="24"/>
      <w:szCs w:val="24"/>
      <w:lang w:eastAsia="en-GB"/>
    </w:rPr>
  </w:style>
  <w:style w:type="character" w:customStyle="1" w:styleId="SubtitleChar">
    <w:name w:val="Subtitle Char"/>
    <w:basedOn w:val="DefaultParagraphFont"/>
    <w:link w:val="Subtitle"/>
    <w:rsid w:val="00E339CF"/>
    <w:rPr>
      <w:rFonts w:ascii="Arial" w:eastAsia="Times New Roman" w:hAnsi="Arial" w:cs="Arial"/>
      <w:b/>
      <w:sz w:val="24"/>
      <w:szCs w:val="24"/>
      <w:lang w:eastAsia="en-GB"/>
    </w:rPr>
  </w:style>
  <w:style w:type="character" w:styleId="FollowedHyperlink">
    <w:name w:val="FollowedHyperlink"/>
    <w:basedOn w:val="DefaultParagraphFont"/>
    <w:uiPriority w:val="99"/>
    <w:semiHidden/>
    <w:unhideWhenUsed/>
    <w:rsid w:val="00B42C48"/>
    <w:rPr>
      <w:color w:val="800080" w:themeColor="followedHyperlink"/>
      <w:u w:val="single"/>
    </w:rPr>
  </w:style>
  <w:style w:type="paragraph" w:styleId="BodyText2">
    <w:name w:val="Body Text 2"/>
    <w:basedOn w:val="Normal"/>
    <w:link w:val="BodyText2Char"/>
    <w:rsid w:val="00BF6608"/>
    <w:pPr>
      <w:spacing w:after="0" w:line="240" w:lineRule="auto"/>
      <w:jc w:val="both"/>
    </w:pPr>
    <w:rPr>
      <w:rFonts w:ascii="Times New Roman" w:eastAsia="Times New Roman" w:hAnsi="Times New Roman" w:cs="Times New Roman"/>
      <w:iCs/>
      <w:sz w:val="20"/>
      <w:szCs w:val="20"/>
      <w:lang w:val="en-US"/>
    </w:rPr>
  </w:style>
  <w:style w:type="character" w:customStyle="1" w:styleId="BodyText2Char">
    <w:name w:val="Body Text 2 Char"/>
    <w:basedOn w:val="DefaultParagraphFont"/>
    <w:link w:val="BodyText2"/>
    <w:semiHidden/>
    <w:rsid w:val="00BF6608"/>
    <w:rPr>
      <w:rFonts w:ascii="Times New Roman" w:eastAsia="Times New Roman" w:hAnsi="Times New Roman" w:cs="Times New Roman"/>
      <w:iCs/>
      <w:sz w:val="20"/>
      <w:szCs w:val="20"/>
      <w:lang w:val="en-US"/>
    </w:rPr>
  </w:style>
  <w:style w:type="paragraph" w:styleId="TableofFigures">
    <w:name w:val="table of figures"/>
    <w:basedOn w:val="Normal"/>
    <w:next w:val="Normal"/>
    <w:uiPriority w:val="99"/>
    <w:unhideWhenUsed/>
    <w:rsid w:val="0068088E"/>
    <w:pPr>
      <w:spacing w:after="0"/>
    </w:pPr>
    <w:rPr>
      <w:rFonts w:ascii="Calibri" w:eastAsia="Calibri" w:hAnsi="Calibri" w:cs="Times New Roman"/>
    </w:rPr>
  </w:style>
  <w:style w:type="paragraph" w:styleId="Caption">
    <w:name w:val="caption"/>
    <w:basedOn w:val="Normal"/>
    <w:next w:val="Normal"/>
    <w:unhideWhenUsed/>
    <w:qFormat/>
    <w:rsid w:val="00A1281D"/>
    <w:pPr>
      <w:spacing w:after="60" w:line="240" w:lineRule="auto"/>
    </w:pPr>
    <w:rPr>
      <w:b/>
      <w:bCs/>
      <w:szCs w:val="18"/>
    </w:rPr>
  </w:style>
  <w:style w:type="character" w:customStyle="1" w:styleId="Heading4Char">
    <w:name w:val="Heading 4 Char"/>
    <w:basedOn w:val="DefaultParagraphFont"/>
    <w:link w:val="Heading4"/>
    <w:rsid w:val="005545A2"/>
    <w:rPr>
      <w:rFonts w:ascii="Arial" w:eastAsia="Times New Roman" w:hAnsi="Arial" w:cs="Times New Roman"/>
      <w:sz w:val="24"/>
      <w:szCs w:val="20"/>
      <w:lang w:val="en-US"/>
    </w:rPr>
  </w:style>
  <w:style w:type="paragraph" w:styleId="BodyText">
    <w:name w:val="Body Text"/>
    <w:basedOn w:val="Normal"/>
    <w:link w:val="BodyTextChar"/>
    <w:rsid w:val="005545A2"/>
    <w:pPr>
      <w:spacing w:after="0" w:line="240" w:lineRule="auto"/>
    </w:pPr>
    <w:rPr>
      <w:rFonts w:ascii="CG Times" w:eastAsia="Times New Roman" w:hAnsi="CG Times" w:cs="Times New Roman"/>
      <w:sz w:val="24"/>
      <w:szCs w:val="20"/>
      <w:lang w:val="en-US"/>
    </w:rPr>
  </w:style>
  <w:style w:type="character" w:customStyle="1" w:styleId="BodyTextChar">
    <w:name w:val="Body Text Char"/>
    <w:basedOn w:val="DefaultParagraphFont"/>
    <w:link w:val="BodyText"/>
    <w:rsid w:val="005545A2"/>
    <w:rPr>
      <w:rFonts w:ascii="CG Times" w:eastAsia="Times New Roman" w:hAnsi="CG Times" w:cs="Times New Roman"/>
      <w:sz w:val="24"/>
      <w:szCs w:val="20"/>
      <w:lang w:val="en-US"/>
    </w:rPr>
  </w:style>
  <w:style w:type="paragraph" w:styleId="BodyTextIndent">
    <w:name w:val="Body Text Indent"/>
    <w:basedOn w:val="Normal"/>
    <w:link w:val="BodyTextIndentChar"/>
    <w:rsid w:val="00FC4607"/>
    <w:pPr>
      <w:spacing w:after="240" w:line="240" w:lineRule="auto"/>
      <w:ind w:left="3870" w:hanging="315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FC4607"/>
    <w:rPr>
      <w:rFonts w:ascii="Times New Roman" w:eastAsia="Times New Roman" w:hAnsi="Times New Roman" w:cs="Times New Roman"/>
      <w:sz w:val="24"/>
      <w:szCs w:val="20"/>
      <w:lang w:val="en-US"/>
    </w:rPr>
  </w:style>
  <w:style w:type="character" w:customStyle="1" w:styleId="Heading5Char">
    <w:name w:val="Heading 5 Char"/>
    <w:basedOn w:val="DefaultParagraphFont"/>
    <w:link w:val="Heading5"/>
    <w:rsid w:val="005760C6"/>
    <w:rPr>
      <w:rFonts w:ascii="Arial" w:eastAsia="Times New Roman" w:hAnsi="Arial" w:cs="Times New Roman"/>
      <w:b/>
      <w:sz w:val="20"/>
      <w:szCs w:val="20"/>
    </w:rPr>
  </w:style>
  <w:style w:type="character" w:customStyle="1" w:styleId="Heading6Char">
    <w:name w:val="Heading 6 Char"/>
    <w:basedOn w:val="DefaultParagraphFont"/>
    <w:link w:val="Heading6"/>
    <w:rsid w:val="005760C6"/>
    <w:rPr>
      <w:rFonts w:ascii="Arial" w:eastAsia="Times New Roman" w:hAnsi="Arial" w:cs="Times New Roman"/>
      <w:sz w:val="18"/>
      <w:szCs w:val="20"/>
    </w:rPr>
  </w:style>
  <w:style w:type="character" w:customStyle="1" w:styleId="Heading7Char">
    <w:name w:val="Heading 7 Char"/>
    <w:basedOn w:val="DefaultParagraphFont"/>
    <w:link w:val="Heading7"/>
    <w:rsid w:val="005760C6"/>
    <w:rPr>
      <w:rFonts w:ascii="Arial" w:eastAsia="Times New Roman" w:hAnsi="Arial" w:cs="Arial"/>
      <w:b/>
      <w:bCs/>
      <w:sz w:val="20"/>
      <w:szCs w:val="24"/>
    </w:rPr>
  </w:style>
  <w:style w:type="character" w:customStyle="1" w:styleId="Heading9Char">
    <w:name w:val="Heading 9 Char"/>
    <w:basedOn w:val="DefaultParagraphFont"/>
    <w:link w:val="Heading9"/>
    <w:rsid w:val="005760C6"/>
    <w:rPr>
      <w:rFonts w:ascii="Arial" w:eastAsia="Times New Roman" w:hAnsi="Arial" w:cs="Arial"/>
    </w:rPr>
  </w:style>
  <w:style w:type="paragraph" w:customStyle="1" w:styleId="Input2">
    <w:name w:val="Input2"/>
    <w:basedOn w:val="Normal"/>
    <w:rsid w:val="005760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Input">
    <w:name w:val="Input"/>
    <w:basedOn w:val="Normal"/>
    <w:rsid w:val="005760C6"/>
    <w:pPr>
      <w:overflowPunct w:val="0"/>
      <w:autoSpaceDE w:val="0"/>
      <w:autoSpaceDN w:val="0"/>
      <w:adjustRightInd w:val="0"/>
      <w:spacing w:before="60" w:after="60" w:line="240" w:lineRule="auto"/>
      <w:textAlignment w:val="baseline"/>
    </w:pPr>
    <w:rPr>
      <w:rFonts w:ascii="Times New Roman" w:eastAsia="Times New Roman" w:hAnsi="Times New Roman" w:cs="Times New Roman"/>
      <w:sz w:val="20"/>
      <w:szCs w:val="20"/>
    </w:rPr>
  </w:style>
  <w:style w:type="paragraph" w:customStyle="1" w:styleId="Input1">
    <w:name w:val="Input1"/>
    <w:basedOn w:val="Normal"/>
    <w:rsid w:val="005760C6"/>
    <w:pPr>
      <w:overflowPunct w:val="0"/>
      <w:autoSpaceDE w:val="0"/>
      <w:autoSpaceDN w:val="0"/>
      <w:adjustRightInd w:val="0"/>
      <w:spacing w:before="60" w:after="60" w:line="240" w:lineRule="auto"/>
      <w:textAlignment w:val="baseline"/>
    </w:pPr>
    <w:rPr>
      <w:rFonts w:ascii="Times New Roman" w:eastAsia="Times New Roman" w:hAnsi="Times New Roman" w:cs="Times New Roman"/>
      <w:b/>
      <w:sz w:val="24"/>
      <w:szCs w:val="20"/>
    </w:rPr>
  </w:style>
  <w:style w:type="paragraph" w:customStyle="1" w:styleId="Instruction">
    <w:name w:val="Instruction"/>
    <w:basedOn w:val="Normal"/>
    <w:rsid w:val="005760C6"/>
    <w:pPr>
      <w:spacing w:after="0" w:line="240" w:lineRule="auto"/>
      <w:jc w:val="both"/>
    </w:pPr>
    <w:rPr>
      <w:rFonts w:ascii="Arial" w:eastAsia="Times New Roman" w:hAnsi="Arial" w:cs="Times New Roman"/>
      <w:b/>
      <w:sz w:val="24"/>
      <w:szCs w:val="20"/>
    </w:rPr>
  </w:style>
  <w:style w:type="paragraph" w:customStyle="1" w:styleId="Blockquote">
    <w:name w:val="Blockquote"/>
    <w:basedOn w:val="Normal"/>
    <w:rsid w:val="005760C6"/>
    <w:pPr>
      <w:spacing w:before="100" w:after="100" w:line="240" w:lineRule="auto"/>
      <w:ind w:left="360" w:right="360"/>
    </w:pPr>
    <w:rPr>
      <w:rFonts w:ascii="Times New Roman" w:eastAsia="Times New Roman" w:hAnsi="Times New Roman" w:cs="Times New Roman"/>
      <w:snapToGrid w:val="0"/>
      <w:sz w:val="24"/>
      <w:szCs w:val="20"/>
    </w:rPr>
  </w:style>
  <w:style w:type="paragraph" w:customStyle="1" w:styleId="body">
    <w:name w:val="body"/>
    <w:basedOn w:val="Normal"/>
    <w:rsid w:val="005760C6"/>
    <w:pPr>
      <w:spacing w:after="120" w:line="240" w:lineRule="auto"/>
      <w:jc w:val="both"/>
    </w:pPr>
    <w:rPr>
      <w:rFonts w:ascii="Times New Roman" w:eastAsia="Times New Roman" w:hAnsi="Times New Roman" w:cs="Times New Roman"/>
      <w:szCs w:val="24"/>
    </w:rPr>
  </w:style>
  <w:style w:type="paragraph" w:customStyle="1" w:styleId="TableText">
    <w:name w:val="Table Text"/>
    <w:basedOn w:val="Normal"/>
    <w:rsid w:val="005760C6"/>
    <w:pPr>
      <w:spacing w:before="60" w:after="60" w:line="240" w:lineRule="auto"/>
    </w:pPr>
    <w:rPr>
      <w:rFonts w:ascii="Arial" w:eastAsia="Times New Roman" w:hAnsi="Arial" w:cs="Times New Roman"/>
      <w:sz w:val="20"/>
      <w:szCs w:val="20"/>
      <w:lang w:eastAsia="en-GB"/>
    </w:rPr>
  </w:style>
  <w:style w:type="character" w:styleId="Emphasis">
    <w:name w:val="Emphasis"/>
    <w:basedOn w:val="DefaultParagraphFont"/>
    <w:qFormat/>
    <w:rsid w:val="005760C6"/>
    <w:rPr>
      <w:i/>
      <w:iCs/>
    </w:rPr>
  </w:style>
  <w:style w:type="paragraph" w:styleId="EndnoteText">
    <w:name w:val="endnote text"/>
    <w:basedOn w:val="Normal"/>
    <w:link w:val="EndnoteTextChar"/>
    <w:rsid w:val="005760C6"/>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5760C6"/>
    <w:rPr>
      <w:rFonts w:ascii="Times New Roman" w:eastAsia="Times New Roman" w:hAnsi="Times New Roman" w:cs="Times New Roman"/>
      <w:sz w:val="20"/>
      <w:szCs w:val="20"/>
    </w:rPr>
  </w:style>
  <w:style w:type="character" w:styleId="EndnoteReference">
    <w:name w:val="endnote reference"/>
    <w:basedOn w:val="DefaultParagraphFont"/>
    <w:rsid w:val="005760C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252"/>
  </w:style>
  <w:style w:type="paragraph" w:styleId="Heading1">
    <w:name w:val="heading 1"/>
    <w:basedOn w:val="Normal"/>
    <w:next w:val="Normal"/>
    <w:link w:val="Heading1Char"/>
    <w:qFormat/>
    <w:rsid w:val="00D92C4E"/>
    <w:pPr>
      <w:keepNext/>
      <w:keepLines/>
      <w:spacing w:before="480" w:after="0"/>
      <w:outlineLvl w:val="0"/>
    </w:pPr>
    <w:rPr>
      <w:rFonts w:asciiTheme="majorHAnsi" w:eastAsiaTheme="majorEastAsia" w:hAnsiTheme="majorHAnsi" w:cstheme="majorBidi"/>
      <w:b/>
      <w:bCs/>
      <w:color w:val="4F6228" w:themeColor="accent3" w:themeShade="80"/>
      <w:sz w:val="28"/>
      <w:szCs w:val="28"/>
    </w:rPr>
  </w:style>
  <w:style w:type="paragraph" w:styleId="Heading2">
    <w:name w:val="heading 2"/>
    <w:basedOn w:val="Normal"/>
    <w:next w:val="Normal"/>
    <w:link w:val="Heading2Char"/>
    <w:unhideWhenUsed/>
    <w:qFormat/>
    <w:rsid w:val="001245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55F5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545A2"/>
    <w:pPr>
      <w:keepNext/>
      <w:spacing w:after="0" w:line="240" w:lineRule="auto"/>
      <w:jc w:val="right"/>
      <w:outlineLvl w:val="3"/>
    </w:pPr>
    <w:rPr>
      <w:rFonts w:ascii="Arial" w:eastAsia="Times New Roman" w:hAnsi="Arial" w:cs="Times New Roman"/>
      <w:sz w:val="24"/>
      <w:szCs w:val="20"/>
      <w:lang w:val="en-US"/>
    </w:rPr>
  </w:style>
  <w:style w:type="paragraph" w:styleId="Heading5">
    <w:name w:val="heading 5"/>
    <w:basedOn w:val="Heading4"/>
    <w:next w:val="Normal"/>
    <w:link w:val="Heading5Char"/>
    <w:qFormat/>
    <w:rsid w:val="005760C6"/>
    <w:pPr>
      <w:overflowPunct w:val="0"/>
      <w:autoSpaceDE w:val="0"/>
      <w:autoSpaceDN w:val="0"/>
      <w:adjustRightInd w:val="0"/>
      <w:spacing w:before="60"/>
      <w:jc w:val="left"/>
      <w:textAlignment w:val="baseline"/>
      <w:outlineLvl w:val="4"/>
    </w:pPr>
    <w:rPr>
      <w:b/>
      <w:sz w:val="20"/>
      <w:lang w:val="en-GB"/>
    </w:rPr>
  </w:style>
  <w:style w:type="paragraph" w:styleId="Heading6">
    <w:name w:val="heading 6"/>
    <w:basedOn w:val="Heading5"/>
    <w:next w:val="Normal"/>
    <w:link w:val="Heading6Char"/>
    <w:qFormat/>
    <w:rsid w:val="005760C6"/>
    <w:pPr>
      <w:outlineLvl w:val="5"/>
    </w:pPr>
    <w:rPr>
      <w:b w:val="0"/>
      <w:sz w:val="18"/>
    </w:rPr>
  </w:style>
  <w:style w:type="paragraph" w:styleId="Heading7">
    <w:name w:val="heading 7"/>
    <w:basedOn w:val="Normal"/>
    <w:next w:val="Normal"/>
    <w:link w:val="Heading7Char"/>
    <w:qFormat/>
    <w:rsid w:val="005760C6"/>
    <w:pPr>
      <w:keepNext/>
      <w:spacing w:after="0" w:line="240" w:lineRule="auto"/>
      <w:jc w:val="both"/>
      <w:outlineLvl w:val="6"/>
    </w:pPr>
    <w:rPr>
      <w:rFonts w:ascii="Arial" w:eastAsia="Times New Roman" w:hAnsi="Arial" w:cs="Arial"/>
      <w:b/>
      <w:bCs/>
      <w:sz w:val="20"/>
      <w:szCs w:val="24"/>
    </w:rPr>
  </w:style>
  <w:style w:type="paragraph" w:styleId="Heading9">
    <w:name w:val="heading 9"/>
    <w:basedOn w:val="Normal"/>
    <w:next w:val="Normal"/>
    <w:link w:val="Heading9Char"/>
    <w:qFormat/>
    <w:rsid w:val="005760C6"/>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47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63E80"/>
    <w:pPr>
      <w:ind w:left="720"/>
      <w:contextualSpacing/>
    </w:pPr>
  </w:style>
  <w:style w:type="paragraph" w:styleId="FootnoteText">
    <w:name w:val="footnote text"/>
    <w:basedOn w:val="Normal"/>
    <w:link w:val="FootnoteTextChar"/>
    <w:uiPriority w:val="99"/>
    <w:unhideWhenUsed/>
    <w:rsid w:val="009D6A9C"/>
    <w:pPr>
      <w:spacing w:after="0" w:line="240" w:lineRule="auto"/>
    </w:pPr>
    <w:rPr>
      <w:sz w:val="20"/>
      <w:szCs w:val="20"/>
    </w:rPr>
  </w:style>
  <w:style w:type="character" w:customStyle="1" w:styleId="FootnoteTextChar">
    <w:name w:val="Footnote Text Char"/>
    <w:basedOn w:val="DefaultParagraphFont"/>
    <w:link w:val="FootnoteText"/>
    <w:uiPriority w:val="99"/>
    <w:rsid w:val="009D6A9C"/>
    <w:rPr>
      <w:noProof/>
      <w:sz w:val="20"/>
      <w:szCs w:val="20"/>
    </w:rPr>
  </w:style>
  <w:style w:type="character" w:styleId="FootnoteReference">
    <w:name w:val="footnote reference"/>
    <w:basedOn w:val="DefaultParagraphFont"/>
    <w:uiPriority w:val="99"/>
    <w:semiHidden/>
    <w:unhideWhenUsed/>
    <w:rsid w:val="009D6A9C"/>
    <w:rPr>
      <w:vertAlign w:val="superscript"/>
    </w:rPr>
  </w:style>
  <w:style w:type="paragraph" w:styleId="Header">
    <w:name w:val="header"/>
    <w:basedOn w:val="Normal"/>
    <w:link w:val="HeaderChar"/>
    <w:unhideWhenUsed/>
    <w:rsid w:val="00880863"/>
    <w:pPr>
      <w:tabs>
        <w:tab w:val="center" w:pos="4513"/>
        <w:tab w:val="right" w:pos="9026"/>
      </w:tabs>
      <w:spacing w:after="0" w:line="240" w:lineRule="auto"/>
    </w:pPr>
  </w:style>
  <w:style w:type="character" w:customStyle="1" w:styleId="HeaderChar">
    <w:name w:val="Header Char"/>
    <w:basedOn w:val="DefaultParagraphFont"/>
    <w:link w:val="Header"/>
    <w:rsid w:val="00880863"/>
    <w:rPr>
      <w:noProof/>
    </w:rPr>
  </w:style>
  <w:style w:type="paragraph" w:styleId="Footer">
    <w:name w:val="footer"/>
    <w:basedOn w:val="Normal"/>
    <w:link w:val="FooterChar"/>
    <w:unhideWhenUsed/>
    <w:rsid w:val="008808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863"/>
    <w:rPr>
      <w:noProof/>
    </w:rPr>
  </w:style>
  <w:style w:type="paragraph" w:styleId="BalloonText">
    <w:name w:val="Balloon Text"/>
    <w:basedOn w:val="Normal"/>
    <w:link w:val="BalloonTextChar"/>
    <w:semiHidden/>
    <w:unhideWhenUsed/>
    <w:rsid w:val="008808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863"/>
    <w:rPr>
      <w:rFonts w:ascii="Tahoma" w:hAnsi="Tahoma" w:cs="Tahoma"/>
      <w:noProof/>
      <w:sz w:val="16"/>
      <w:szCs w:val="16"/>
    </w:rPr>
  </w:style>
  <w:style w:type="character" w:styleId="CommentReference">
    <w:name w:val="annotation reference"/>
    <w:basedOn w:val="DefaultParagraphFont"/>
    <w:semiHidden/>
    <w:unhideWhenUsed/>
    <w:rsid w:val="001D0AEF"/>
    <w:rPr>
      <w:sz w:val="16"/>
      <w:szCs w:val="16"/>
    </w:rPr>
  </w:style>
  <w:style w:type="paragraph" w:styleId="CommentText">
    <w:name w:val="annotation text"/>
    <w:basedOn w:val="Normal"/>
    <w:link w:val="CommentTextChar"/>
    <w:semiHidden/>
    <w:unhideWhenUsed/>
    <w:rsid w:val="001D0AEF"/>
    <w:pPr>
      <w:spacing w:line="240" w:lineRule="auto"/>
    </w:pPr>
    <w:rPr>
      <w:sz w:val="20"/>
      <w:szCs w:val="20"/>
    </w:rPr>
  </w:style>
  <w:style w:type="character" w:customStyle="1" w:styleId="CommentTextChar">
    <w:name w:val="Comment Text Char"/>
    <w:basedOn w:val="DefaultParagraphFont"/>
    <w:link w:val="CommentText"/>
    <w:uiPriority w:val="99"/>
    <w:semiHidden/>
    <w:rsid w:val="001D0AEF"/>
    <w:rPr>
      <w:noProof/>
      <w:sz w:val="20"/>
      <w:szCs w:val="20"/>
    </w:rPr>
  </w:style>
  <w:style w:type="paragraph" w:styleId="CommentSubject">
    <w:name w:val="annotation subject"/>
    <w:basedOn w:val="CommentText"/>
    <w:next w:val="CommentText"/>
    <w:link w:val="CommentSubjectChar"/>
    <w:semiHidden/>
    <w:unhideWhenUsed/>
    <w:rsid w:val="001D0AEF"/>
    <w:rPr>
      <w:b/>
      <w:bCs/>
    </w:rPr>
  </w:style>
  <w:style w:type="character" w:customStyle="1" w:styleId="CommentSubjectChar">
    <w:name w:val="Comment Subject Char"/>
    <w:basedOn w:val="CommentTextChar"/>
    <w:link w:val="CommentSubject"/>
    <w:uiPriority w:val="99"/>
    <w:semiHidden/>
    <w:rsid w:val="001D0AEF"/>
    <w:rPr>
      <w:b/>
      <w:bCs/>
      <w:noProof/>
      <w:sz w:val="20"/>
      <w:szCs w:val="20"/>
    </w:rPr>
  </w:style>
  <w:style w:type="character" w:styleId="Hyperlink">
    <w:name w:val="Hyperlink"/>
    <w:basedOn w:val="DefaultParagraphFont"/>
    <w:uiPriority w:val="99"/>
    <w:unhideWhenUsed/>
    <w:rsid w:val="00A43D9A"/>
    <w:rPr>
      <w:color w:val="0000FF" w:themeColor="hyperlink"/>
      <w:u w:val="single"/>
    </w:rPr>
  </w:style>
  <w:style w:type="paragraph" w:styleId="NormalWeb">
    <w:name w:val="Normal (Web)"/>
    <w:basedOn w:val="Normal"/>
    <w:uiPriority w:val="99"/>
    <w:semiHidden/>
    <w:unhideWhenUsed/>
    <w:rsid w:val="005C50D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ghtShading-Accent3">
    <w:name w:val="Light Shading Accent 3"/>
    <w:basedOn w:val="TableNormal"/>
    <w:uiPriority w:val="60"/>
    <w:rsid w:val="00E15FE5"/>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E15FE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E15FE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apple-converted-space">
    <w:name w:val="apple-converted-space"/>
    <w:basedOn w:val="DefaultParagraphFont"/>
    <w:rsid w:val="00B74D50"/>
  </w:style>
  <w:style w:type="character" w:styleId="PageNumber">
    <w:name w:val="page number"/>
    <w:rsid w:val="00D14DF5"/>
    <w:rPr>
      <w:color w:val="FF0000"/>
      <w:sz w:val="18"/>
      <w:szCs w:val="18"/>
    </w:rPr>
  </w:style>
  <w:style w:type="paragraph" w:styleId="Title">
    <w:name w:val="Title"/>
    <w:aliases w:val="Section Title(CBS)"/>
    <w:basedOn w:val="Normal"/>
    <w:next w:val="Normal"/>
    <w:link w:val="TitleChar"/>
    <w:qFormat/>
    <w:rsid w:val="00724E02"/>
    <w:pPr>
      <w:pBdr>
        <w:bottom w:val="single" w:sz="18" w:space="1" w:color="4F6228" w:themeColor="accent3" w:themeShade="80"/>
      </w:pBdr>
      <w:spacing w:after="300" w:line="240" w:lineRule="auto"/>
      <w:contextualSpacing/>
    </w:pPr>
    <w:rPr>
      <w:rFonts w:asciiTheme="majorHAnsi" w:eastAsiaTheme="majorEastAsia" w:hAnsiTheme="majorHAnsi" w:cstheme="majorBidi"/>
      <w:color w:val="4F6228" w:themeColor="accent3" w:themeShade="80"/>
      <w:spacing w:val="5"/>
      <w:kern w:val="28"/>
      <w:sz w:val="52"/>
      <w:szCs w:val="52"/>
    </w:rPr>
  </w:style>
  <w:style w:type="character" w:customStyle="1" w:styleId="TitleChar">
    <w:name w:val="Title Char"/>
    <w:aliases w:val="Section Title(CBS) Char"/>
    <w:basedOn w:val="DefaultParagraphFont"/>
    <w:link w:val="Title"/>
    <w:rsid w:val="00724E02"/>
    <w:rPr>
      <w:rFonts w:asciiTheme="majorHAnsi" w:eastAsiaTheme="majorEastAsia" w:hAnsiTheme="majorHAnsi" w:cstheme="majorBidi"/>
      <w:noProof/>
      <w:color w:val="4F6228" w:themeColor="accent3" w:themeShade="80"/>
      <w:spacing w:val="5"/>
      <w:kern w:val="28"/>
      <w:sz w:val="52"/>
      <w:szCs w:val="52"/>
    </w:rPr>
  </w:style>
  <w:style w:type="character" w:customStyle="1" w:styleId="Heading1Char">
    <w:name w:val="Heading 1 Char"/>
    <w:basedOn w:val="DefaultParagraphFont"/>
    <w:link w:val="Heading1"/>
    <w:uiPriority w:val="9"/>
    <w:rsid w:val="00D92C4E"/>
    <w:rPr>
      <w:rFonts w:asciiTheme="majorHAnsi" w:eastAsiaTheme="majorEastAsia" w:hAnsiTheme="majorHAnsi" w:cstheme="majorBidi"/>
      <w:b/>
      <w:bCs/>
      <w:noProof/>
      <w:color w:val="4F6228" w:themeColor="accent3" w:themeShade="80"/>
      <w:sz w:val="28"/>
      <w:szCs w:val="28"/>
    </w:rPr>
  </w:style>
  <w:style w:type="character" w:customStyle="1" w:styleId="Heading2Char">
    <w:name w:val="Heading 2 Char"/>
    <w:basedOn w:val="DefaultParagraphFont"/>
    <w:link w:val="Heading2"/>
    <w:uiPriority w:val="9"/>
    <w:rsid w:val="00124528"/>
    <w:rPr>
      <w:rFonts w:asciiTheme="majorHAnsi" w:eastAsiaTheme="majorEastAsia" w:hAnsiTheme="majorHAnsi" w:cstheme="majorBidi"/>
      <w:b/>
      <w:bCs/>
      <w:noProof/>
      <w:color w:val="4F81BD" w:themeColor="accent1"/>
      <w:sz w:val="26"/>
      <w:szCs w:val="26"/>
    </w:rPr>
  </w:style>
  <w:style w:type="character" w:customStyle="1" w:styleId="Heading3Char">
    <w:name w:val="Heading 3 Char"/>
    <w:basedOn w:val="DefaultParagraphFont"/>
    <w:link w:val="Heading3"/>
    <w:uiPriority w:val="9"/>
    <w:rsid w:val="00955F5C"/>
    <w:rPr>
      <w:rFonts w:asciiTheme="majorHAnsi" w:eastAsiaTheme="majorEastAsia" w:hAnsiTheme="majorHAnsi" w:cstheme="majorBidi"/>
      <w:b/>
      <w:bCs/>
      <w:noProof/>
      <w:color w:val="4F81BD" w:themeColor="accent1"/>
    </w:rPr>
  </w:style>
  <w:style w:type="paragraph" w:styleId="TOCHeading">
    <w:name w:val="TOC Heading"/>
    <w:basedOn w:val="Heading1"/>
    <w:next w:val="Normal"/>
    <w:uiPriority w:val="39"/>
    <w:semiHidden/>
    <w:unhideWhenUsed/>
    <w:qFormat/>
    <w:rsid w:val="00C66C92"/>
    <w:pPr>
      <w:outlineLvl w:val="9"/>
    </w:pPr>
    <w:rPr>
      <w:color w:val="365F91" w:themeColor="accent1" w:themeShade="BF"/>
      <w:lang w:val="en-US" w:eastAsia="ja-JP"/>
    </w:rPr>
  </w:style>
  <w:style w:type="paragraph" w:styleId="TOC1">
    <w:name w:val="toc 1"/>
    <w:basedOn w:val="Normal"/>
    <w:next w:val="Normal"/>
    <w:autoRedefine/>
    <w:uiPriority w:val="39"/>
    <w:unhideWhenUsed/>
    <w:rsid w:val="00C66C92"/>
    <w:pPr>
      <w:spacing w:after="100"/>
    </w:pPr>
  </w:style>
  <w:style w:type="paragraph" w:styleId="TOC2">
    <w:name w:val="toc 2"/>
    <w:basedOn w:val="Normal"/>
    <w:next w:val="Normal"/>
    <w:autoRedefine/>
    <w:uiPriority w:val="39"/>
    <w:unhideWhenUsed/>
    <w:rsid w:val="00C66C92"/>
    <w:pPr>
      <w:spacing w:after="100"/>
      <w:ind w:left="220"/>
    </w:pPr>
  </w:style>
  <w:style w:type="paragraph" w:styleId="TOC3">
    <w:name w:val="toc 3"/>
    <w:basedOn w:val="Normal"/>
    <w:next w:val="Normal"/>
    <w:autoRedefine/>
    <w:uiPriority w:val="39"/>
    <w:unhideWhenUsed/>
    <w:rsid w:val="00C66C92"/>
    <w:pPr>
      <w:spacing w:after="100"/>
      <w:ind w:left="440"/>
    </w:pPr>
  </w:style>
  <w:style w:type="paragraph" w:styleId="TOC4">
    <w:name w:val="toc 4"/>
    <w:basedOn w:val="Normal"/>
    <w:next w:val="Normal"/>
    <w:autoRedefine/>
    <w:uiPriority w:val="39"/>
    <w:unhideWhenUsed/>
    <w:rsid w:val="008974CA"/>
    <w:pPr>
      <w:spacing w:after="100"/>
      <w:ind w:left="660"/>
    </w:pPr>
    <w:rPr>
      <w:rFonts w:eastAsiaTheme="minorEastAsia"/>
      <w:lang w:eastAsia="en-GB"/>
    </w:rPr>
  </w:style>
  <w:style w:type="paragraph" w:styleId="TOC5">
    <w:name w:val="toc 5"/>
    <w:basedOn w:val="Normal"/>
    <w:next w:val="Normal"/>
    <w:autoRedefine/>
    <w:uiPriority w:val="39"/>
    <w:unhideWhenUsed/>
    <w:rsid w:val="008974CA"/>
    <w:pPr>
      <w:spacing w:after="100"/>
      <w:ind w:left="880"/>
    </w:pPr>
    <w:rPr>
      <w:rFonts w:eastAsiaTheme="minorEastAsia"/>
      <w:lang w:eastAsia="en-GB"/>
    </w:rPr>
  </w:style>
  <w:style w:type="paragraph" w:styleId="TOC6">
    <w:name w:val="toc 6"/>
    <w:basedOn w:val="Normal"/>
    <w:next w:val="Normal"/>
    <w:autoRedefine/>
    <w:uiPriority w:val="39"/>
    <w:unhideWhenUsed/>
    <w:rsid w:val="008974CA"/>
    <w:pPr>
      <w:spacing w:after="100"/>
      <w:ind w:left="1100"/>
    </w:pPr>
    <w:rPr>
      <w:rFonts w:eastAsiaTheme="minorEastAsia"/>
      <w:lang w:eastAsia="en-GB"/>
    </w:rPr>
  </w:style>
  <w:style w:type="paragraph" w:styleId="TOC7">
    <w:name w:val="toc 7"/>
    <w:basedOn w:val="Normal"/>
    <w:next w:val="Normal"/>
    <w:autoRedefine/>
    <w:uiPriority w:val="39"/>
    <w:unhideWhenUsed/>
    <w:rsid w:val="008974CA"/>
    <w:pPr>
      <w:spacing w:after="100"/>
      <w:ind w:left="1320"/>
    </w:pPr>
    <w:rPr>
      <w:rFonts w:eastAsiaTheme="minorEastAsia"/>
      <w:lang w:eastAsia="en-GB"/>
    </w:rPr>
  </w:style>
  <w:style w:type="paragraph" w:styleId="TOC8">
    <w:name w:val="toc 8"/>
    <w:basedOn w:val="Normal"/>
    <w:next w:val="Normal"/>
    <w:autoRedefine/>
    <w:uiPriority w:val="39"/>
    <w:unhideWhenUsed/>
    <w:rsid w:val="008974CA"/>
    <w:pPr>
      <w:spacing w:after="100"/>
      <w:ind w:left="1540"/>
    </w:pPr>
    <w:rPr>
      <w:rFonts w:eastAsiaTheme="minorEastAsia"/>
      <w:lang w:eastAsia="en-GB"/>
    </w:rPr>
  </w:style>
  <w:style w:type="paragraph" w:styleId="TOC9">
    <w:name w:val="toc 9"/>
    <w:basedOn w:val="Normal"/>
    <w:next w:val="Normal"/>
    <w:autoRedefine/>
    <w:uiPriority w:val="39"/>
    <w:unhideWhenUsed/>
    <w:rsid w:val="008974CA"/>
    <w:pPr>
      <w:spacing w:after="100"/>
      <w:ind w:left="1760"/>
    </w:pPr>
    <w:rPr>
      <w:rFonts w:eastAsiaTheme="minorEastAsia"/>
      <w:lang w:eastAsia="en-GB"/>
    </w:rPr>
  </w:style>
  <w:style w:type="paragraph" w:customStyle="1" w:styleId="Application3">
    <w:name w:val="Application3"/>
    <w:basedOn w:val="Normal"/>
    <w:rsid w:val="00E339CF"/>
    <w:pPr>
      <w:widowControl w:val="0"/>
      <w:tabs>
        <w:tab w:val="right" w:pos="8789"/>
      </w:tabs>
      <w:suppressAutoHyphens/>
      <w:spacing w:after="0" w:line="240" w:lineRule="auto"/>
    </w:pPr>
    <w:rPr>
      <w:rFonts w:ascii="Arial" w:eastAsia="Times New Roman" w:hAnsi="Arial" w:cs="Times New Roman"/>
      <w:snapToGrid w:val="0"/>
      <w:spacing w:val="-2"/>
      <w:sz w:val="20"/>
      <w:szCs w:val="20"/>
    </w:rPr>
  </w:style>
  <w:style w:type="paragraph" w:styleId="Subtitle">
    <w:name w:val="Subtitle"/>
    <w:basedOn w:val="Normal"/>
    <w:link w:val="SubtitleChar"/>
    <w:qFormat/>
    <w:rsid w:val="00E339CF"/>
    <w:pPr>
      <w:spacing w:after="60" w:line="240" w:lineRule="auto"/>
      <w:jc w:val="center"/>
      <w:outlineLvl w:val="1"/>
    </w:pPr>
    <w:rPr>
      <w:rFonts w:ascii="Arial" w:eastAsia="Times New Roman" w:hAnsi="Arial" w:cs="Arial"/>
      <w:b/>
      <w:sz w:val="24"/>
      <w:szCs w:val="24"/>
      <w:lang w:eastAsia="en-GB"/>
    </w:rPr>
  </w:style>
  <w:style w:type="character" w:customStyle="1" w:styleId="SubtitleChar">
    <w:name w:val="Subtitle Char"/>
    <w:basedOn w:val="DefaultParagraphFont"/>
    <w:link w:val="Subtitle"/>
    <w:rsid w:val="00E339CF"/>
    <w:rPr>
      <w:rFonts w:ascii="Arial" w:eastAsia="Times New Roman" w:hAnsi="Arial" w:cs="Arial"/>
      <w:b/>
      <w:sz w:val="24"/>
      <w:szCs w:val="24"/>
      <w:lang w:eastAsia="en-GB"/>
    </w:rPr>
  </w:style>
  <w:style w:type="character" w:styleId="FollowedHyperlink">
    <w:name w:val="FollowedHyperlink"/>
    <w:basedOn w:val="DefaultParagraphFont"/>
    <w:uiPriority w:val="99"/>
    <w:semiHidden/>
    <w:unhideWhenUsed/>
    <w:rsid w:val="00B42C48"/>
    <w:rPr>
      <w:color w:val="800080" w:themeColor="followedHyperlink"/>
      <w:u w:val="single"/>
    </w:rPr>
  </w:style>
  <w:style w:type="paragraph" w:styleId="BodyText2">
    <w:name w:val="Body Text 2"/>
    <w:basedOn w:val="Normal"/>
    <w:link w:val="BodyText2Char"/>
    <w:rsid w:val="00BF6608"/>
    <w:pPr>
      <w:spacing w:after="0" w:line="240" w:lineRule="auto"/>
      <w:jc w:val="both"/>
    </w:pPr>
    <w:rPr>
      <w:rFonts w:ascii="Times New Roman" w:eastAsia="Times New Roman" w:hAnsi="Times New Roman" w:cs="Times New Roman"/>
      <w:iCs/>
      <w:sz w:val="20"/>
      <w:szCs w:val="20"/>
      <w:lang w:val="en-US"/>
    </w:rPr>
  </w:style>
  <w:style w:type="character" w:customStyle="1" w:styleId="BodyText2Char">
    <w:name w:val="Body Text 2 Char"/>
    <w:basedOn w:val="DefaultParagraphFont"/>
    <w:link w:val="BodyText2"/>
    <w:semiHidden/>
    <w:rsid w:val="00BF6608"/>
    <w:rPr>
      <w:rFonts w:ascii="Times New Roman" w:eastAsia="Times New Roman" w:hAnsi="Times New Roman" w:cs="Times New Roman"/>
      <w:iCs/>
      <w:sz w:val="20"/>
      <w:szCs w:val="20"/>
      <w:lang w:val="en-US"/>
    </w:rPr>
  </w:style>
  <w:style w:type="paragraph" w:styleId="TableofFigures">
    <w:name w:val="table of figures"/>
    <w:basedOn w:val="Normal"/>
    <w:next w:val="Normal"/>
    <w:uiPriority w:val="99"/>
    <w:unhideWhenUsed/>
    <w:rsid w:val="0068088E"/>
    <w:pPr>
      <w:spacing w:after="0"/>
    </w:pPr>
    <w:rPr>
      <w:rFonts w:ascii="Calibri" w:eastAsia="Calibri" w:hAnsi="Calibri" w:cs="Times New Roman"/>
    </w:rPr>
  </w:style>
  <w:style w:type="paragraph" w:styleId="Caption">
    <w:name w:val="caption"/>
    <w:basedOn w:val="Normal"/>
    <w:next w:val="Normal"/>
    <w:unhideWhenUsed/>
    <w:qFormat/>
    <w:rsid w:val="00A1281D"/>
    <w:pPr>
      <w:spacing w:after="60" w:line="240" w:lineRule="auto"/>
    </w:pPr>
    <w:rPr>
      <w:b/>
      <w:bCs/>
      <w:szCs w:val="18"/>
    </w:rPr>
  </w:style>
  <w:style w:type="character" w:customStyle="1" w:styleId="Heading4Char">
    <w:name w:val="Heading 4 Char"/>
    <w:basedOn w:val="DefaultParagraphFont"/>
    <w:link w:val="Heading4"/>
    <w:rsid w:val="005545A2"/>
    <w:rPr>
      <w:rFonts w:ascii="Arial" w:eastAsia="Times New Roman" w:hAnsi="Arial" w:cs="Times New Roman"/>
      <w:sz w:val="24"/>
      <w:szCs w:val="20"/>
      <w:lang w:val="en-US"/>
    </w:rPr>
  </w:style>
  <w:style w:type="paragraph" w:styleId="BodyText">
    <w:name w:val="Body Text"/>
    <w:basedOn w:val="Normal"/>
    <w:link w:val="BodyTextChar"/>
    <w:rsid w:val="005545A2"/>
    <w:pPr>
      <w:spacing w:after="0" w:line="240" w:lineRule="auto"/>
    </w:pPr>
    <w:rPr>
      <w:rFonts w:ascii="CG Times" w:eastAsia="Times New Roman" w:hAnsi="CG Times" w:cs="Times New Roman"/>
      <w:sz w:val="24"/>
      <w:szCs w:val="20"/>
      <w:lang w:val="en-US"/>
    </w:rPr>
  </w:style>
  <w:style w:type="character" w:customStyle="1" w:styleId="BodyTextChar">
    <w:name w:val="Body Text Char"/>
    <w:basedOn w:val="DefaultParagraphFont"/>
    <w:link w:val="BodyText"/>
    <w:rsid w:val="005545A2"/>
    <w:rPr>
      <w:rFonts w:ascii="CG Times" w:eastAsia="Times New Roman" w:hAnsi="CG Times" w:cs="Times New Roman"/>
      <w:sz w:val="24"/>
      <w:szCs w:val="20"/>
      <w:lang w:val="en-US"/>
    </w:rPr>
  </w:style>
  <w:style w:type="paragraph" w:styleId="BodyTextIndent">
    <w:name w:val="Body Text Indent"/>
    <w:basedOn w:val="Normal"/>
    <w:link w:val="BodyTextIndentChar"/>
    <w:rsid w:val="00FC4607"/>
    <w:pPr>
      <w:spacing w:after="240" w:line="240" w:lineRule="auto"/>
      <w:ind w:left="3870" w:hanging="315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FC4607"/>
    <w:rPr>
      <w:rFonts w:ascii="Times New Roman" w:eastAsia="Times New Roman" w:hAnsi="Times New Roman" w:cs="Times New Roman"/>
      <w:sz w:val="24"/>
      <w:szCs w:val="20"/>
      <w:lang w:val="en-US"/>
    </w:rPr>
  </w:style>
  <w:style w:type="character" w:customStyle="1" w:styleId="Heading5Char">
    <w:name w:val="Heading 5 Char"/>
    <w:basedOn w:val="DefaultParagraphFont"/>
    <w:link w:val="Heading5"/>
    <w:rsid w:val="005760C6"/>
    <w:rPr>
      <w:rFonts w:ascii="Arial" w:eastAsia="Times New Roman" w:hAnsi="Arial" w:cs="Times New Roman"/>
      <w:b/>
      <w:sz w:val="20"/>
      <w:szCs w:val="20"/>
    </w:rPr>
  </w:style>
  <w:style w:type="character" w:customStyle="1" w:styleId="Heading6Char">
    <w:name w:val="Heading 6 Char"/>
    <w:basedOn w:val="DefaultParagraphFont"/>
    <w:link w:val="Heading6"/>
    <w:rsid w:val="005760C6"/>
    <w:rPr>
      <w:rFonts w:ascii="Arial" w:eastAsia="Times New Roman" w:hAnsi="Arial" w:cs="Times New Roman"/>
      <w:sz w:val="18"/>
      <w:szCs w:val="20"/>
    </w:rPr>
  </w:style>
  <w:style w:type="character" w:customStyle="1" w:styleId="Heading7Char">
    <w:name w:val="Heading 7 Char"/>
    <w:basedOn w:val="DefaultParagraphFont"/>
    <w:link w:val="Heading7"/>
    <w:rsid w:val="005760C6"/>
    <w:rPr>
      <w:rFonts w:ascii="Arial" w:eastAsia="Times New Roman" w:hAnsi="Arial" w:cs="Arial"/>
      <w:b/>
      <w:bCs/>
      <w:sz w:val="20"/>
      <w:szCs w:val="24"/>
    </w:rPr>
  </w:style>
  <w:style w:type="character" w:customStyle="1" w:styleId="Heading9Char">
    <w:name w:val="Heading 9 Char"/>
    <w:basedOn w:val="DefaultParagraphFont"/>
    <w:link w:val="Heading9"/>
    <w:rsid w:val="005760C6"/>
    <w:rPr>
      <w:rFonts w:ascii="Arial" w:eastAsia="Times New Roman" w:hAnsi="Arial" w:cs="Arial"/>
    </w:rPr>
  </w:style>
  <w:style w:type="paragraph" w:customStyle="1" w:styleId="Input2">
    <w:name w:val="Input2"/>
    <w:basedOn w:val="Normal"/>
    <w:rsid w:val="005760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Input">
    <w:name w:val="Input"/>
    <w:basedOn w:val="Normal"/>
    <w:rsid w:val="005760C6"/>
    <w:pPr>
      <w:overflowPunct w:val="0"/>
      <w:autoSpaceDE w:val="0"/>
      <w:autoSpaceDN w:val="0"/>
      <w:adjustRightInd w:val="0"/>
      <w:spacing w:before="60" w:after="60" w:line="240" w:lineRule="auto"/>
      <w:textAlignment w:val="baseline"/>
    </w:pPr>
    <w:rPr>
      <w:rFonts w:ascii="Times New Roman" w:eastAsia="Times New Roman" w:hAnsi="Times New Roman" w:cs="Times New Roman"/>
      <w:sz w:val="20"/>
      <w:szCs w:val="20"/>
    </w:rPr>
  </w:style>
  <w:style w:type="paragraph" w:customStyle="1" w:styleId="Input1">
    <w:name w:val="Input1"/>
    <w:basedOn w:val="Normal"/>
    <w:rsid w:val="005760C6"/>
    <w:pPr>
      <w:overflowPunct w:val="0"/>
      <w:autoSpaceDE w:val="0"/>
      <w:autoSpaceDN w:val="0"/>
      <w:adjustRightInd w:val="0"/>
      <w:spacing w:before="60" w:after="60" w:line="240" w:lineRule="auto"/>
      <w:textAlignment w:val="baseline"/>
    </w:pPr>
    <w:rPr>
      <w:rFonts w:ascii="Times New Roman" w:eastAsia="Times New Roman" w:hAnsi="Times New Roman" w:cs="Times New Roman"/>
      <w:b/>
      <w:sz w:val="24"/>
      <w:szCs w:val="20"/>
    </w:rPr>
  </w:style>
  <w:style w:type="paragraph" w:customStyle="1" w:styleId="Instruction">
    <w:name w:val="Instruction"/>
    <w:basedOn w:val="Normal"/>
    <w:rsid w:val="005760C6"/>
    <w:pPr>
      <w:spacing w:after="0" w:line="240" w:lineRule="auto"/>
      <w:jc w:val="both"/>
    </w:pPr>
    <w:rPr>
      <w:rFonts w:ascii="Arial" w:eastAsia="Times New Roman" w:hAnsi="Arial" w:cs="Times New Roman"/>
      <w:b/>
      <w:sz w:val="24"/>
      <w:szCs w:val="20"/>
    </w:rPr>
  </w:style>
  <w:style w:type="paragraph" w:customStyle="1" w:styleId="Blockquote">
    <w:name w:val="Blockquote"/>
    <w:basedOn w:val="Normal"/>
    <w:rsid w:val="005760C6"/>
    <w:pPr>
      <w:spacing w:before="100" w:after="100" w:line="240" w:lineRule="auto"/>
      <w:ind w:left="360" w:right="360"/>
    </w:pPr>
    <w:rPr>
      <w:rFonts w:ascii="Times New Roman" w:eastAsia="Times New Roman" w:hAnsi="Times New Roman" w:cs="Times New Roman"/>
      <w:snapToGrid w:val="0"/>
      <w:sz w:val="24"/>
      <w:szCs w:val="20"/>
    </w:rPr>
  </w:style>
  <w:style w:type="paragraph" w:customStyle="1" w:styleId="body">
    <w:name w:val="body"/>
    <w:basedOn w:val="Normal"/>
    <w:rsid w:val="005760C6"/>
    <w:pPr>
      <w:spacing w:after="120" w:line="240" w:lineRule="auto"/>
      <w:jc w:val="both"/>
    </w:pPr>
    <w:rPr>
      <w:rFonts w:ascii="Times New Roman" w:eastAsia="Times New Roman" w:hAnsi="Times New Roman" w:cs="Times New Roman"/>
      <w:szCs w:val="24"/>
    </w:rPr>
  </w:style>
  <w:style w:type="paragraph" w:customStyle="1" w:styleId="TableText">
    <w:name w:val="Table Text"/>
    <w:basedOn w:val="Normal"/>
    <w:rsid w:val="005760C6"/>
    <w:pPr>
      <w:spacing w:before="60" w:after="60" w:line="240" w:lineRule="auto"/>
    </w:pPr>
    <w:rPr>
      <w:rFonts w:ascii="Arial" w:eastAsia="Times New Roman" w:hAnsi="Arial" w:cs="Times New Roman"/>
      <w:sz w:val="20"/>
      <w:szCs w:val="20"/>
      <w:lang w:eastAsia="en-GB"/>
    </w:rPr>
  </w:style>
  <w:style w:type="character" w:styleId="Emphasis">
    <w:name w:val="Emphasis"/>
    <w:basedOn w:val="DefaultParagraphFont"/>
    <w:qFormat/>
    <w:rsid w:val="005760C6"/>
    <w:rPr>
      <w:i/>
      <w:iCs/>
    </w:rPr>
  </w:style>
  <w:style w:type="paragraph" w:styleId="EndnoteText">
    <w:name w:val="endnote text"/>
    <w:basedOn w:val="Normal"/>
    <w:link w:val="EndnoteTextChar"/>
    <w:rsid w:val="005760C6"/>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5760C6"/>
    <w:rPr>
      <w:rFonts w:ascii="Times New Roman" w:eastAsia="Times New Roman" w:hAnsi="Times New Roman" w:cs="Times New Roman"/>
      <w:sz w:val="20"/>
      <w:szCs w:val="20"/>
    </w:rPr>
  </w:style>
  <w:style w:type="character" w:styleId="EndnoteReference">
    <w:name w:val="endnote reference"/>
    <w:basedOn w:val="DefaultParagraphFont"/>
    <w:rsid w:val="005760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49757">
      <w:bodyDiv w:val="1"/>
      <w:marLeft w:val="0"/>
      <w:marRight w:val="0"/>
      <w:marTop w:val="0"/>
      <w:marBottom w:val="0"/>
      <w:divBdr>
        <w:top w:val="none" w:sz="0" w:space="0" w:color="auto"/>
        <w:left w:val="none" w:sz="0" w:space="0" w:color="auto"/>
        <w:bottom w:val="none" w:sz="0" w:space="0" w:color="auto"/>
        <w:right w:val="none" w:sz="0" w:space="0" w:color="auto"/>
      </w:divBdr>
    </w:div>
    <w:div w:id="185483069">
      <w:bodyDiv w:val="1"/>
      <w:marLeft w:val="0"/>
      <w:marRight w:val="0"/>
      <w:marTop w:val="0"/>
      <w:marBottom w:val="0"/>
      <w:divBdr>
        <w:top w:val="none" w:sz="0" w:space="0" w:color="auto"/>
        <w:left w:val="none" w:sz="0" w:space="0" w:color="auto"/>
        <w:bottom w:val="none" w:sz="0" w:space="0" w:color="auto"/>
        <w:right w:val="none" w:sz="0" w:space="0" w:color="auto"/>
      </w:divBdr>
    </w:div>
    <w:div w:id="312178972">
      <w:bodyDiv w:val="1"/>
      <w:marLeft w:val="0"/>
      <w:marRight w:val="0"/>
      <w:marTop w:val="0"/>
      <w:marBottom w:val="0"/>
      <w:divBdr>
        <w:top w:val="none" w:sz="0" w:space="0" w:color="auto"/>
        <w:left w:val="none" w:sz="0" w:space="0" w:color="auto"/>
        <w:bottom w:val="none" w:sz="0" w:space="0" w:color="auto"/>
        <w:right w:val="none" w:sz="0" w:space="0" w:color="auto"/>
      </w:divBdr>
    </w:div>
    <w:div w:id="441344525">
      <w:bodyDiv w:val="1"/>
      <w:marLeft w:val="0"/>
      <w:marRight w:val="0"/>
      <w:marTop w:val="0"/>
      <w:marBottom w:val="0"/>
      <w:divBdr>
        <w:top w:val="none" w:sz="0" w:space="0" w:color="auto"/>
        <w:left w:val="none" w:sz="0" w:space="0" w:color="auto"/>
        <w:bottom w:val="none" w:sz="0" w:space="0" w:color="auto"/>
        <w:right w:val="none" w:sz="0" w:space="0" w:color="auto"/>
      </w:divBdr>
    </w:div>
    <w:div w:id="480540257">
      <w:bodyDiv w:val="1"/>
      <w:marLeft w:val="0"/>
      <w:marRight w:val="0"/>
      <w:marTop w:val="0"/>
      <w:marBottom w:val="0"/>
      <w:divBdr>
        <w:top w:val="none" w:sz="0" w:space="0" w:color="auto"/>
        <w:left w:val="none" w:sz="0" w:space="0" w:color="auto"/>
        <w:bottom w:val="none" w:sz="0" w:space="0" w:color="auto"/>
        <w:right w:val="none" w:sz="0" w:space="0" w:color="auto"/>
      </w:divBdr>
    </w:div>
    <w:div w:id="532571799">
      <w:bodyDiv w:val="1"/>
      <w:marLeft w:val="0"/>
      <w:marRight w:val="0"/>
      <w:marTop w:val="0"/>
      <w:marBottom w:val="0"/>
      <w:divBdr>
        <w:top w:val="none" w:sz="0" w:space="0" w:color="auto"/>
        <w:left w:val="none" w:sz="0" w:space="0" w:color="auto"/>
        <w:bottom w:val="none" w:sz="0" w:space="0" w:color="auto"/>
        <w:right w:val="none" w:sz="0" w:space="0" w:color="auto"/>
      </w:divBdr>
    </w:div>
    <w:div w:id="615865546">
      <w:bodyDiv w:val="1"/>
      <w:marLeft w:val="0"/>
      <w:marRight w:val="0"/>
      <w:marTop w:val="0"/>
      <w:marBottom w:val="0"/>
      <w:divBdr>
        <w:top w:val="none" w:sz="0" w:space="0" w:color="auto"/>
        <w:left w:val="none" w:sz="0" w:space="0" w:color="auto"/>
        <w:bottom w:val="none" w:sz="0" w:space="0" w:color="auto"/>
        <w:right w:val="none" w:sz="0" w:space="0" w:color="auto"/>
      </w:divBdr>
    </w:div>
    <w:div w:id="703212488">
      <w:bodyDiv w:val="1"/>
      <w:marLeft w:val="0"/>
      <w:marRight w:val="0"/>
      <w:marTop w:val="0"/>
      <w:marBottom w:val="0"/>
      <w:divBdr>
        <w:top w:val="none" w:sz="0" w:space="0" w:color="auto"/>
        <w:left w:val="none" w:sz="0" w:space="0" w:color="auto"/>
        <w:bottom w:val="none" w:sz="0" w:space="0" w:color="auto"/>
        <w:right w:val="none" w:sz="0" w:space="0" w:color="auto"/>
      </w:divBdr>
      <w:divsChild>
        <w:div w:id="159395716">
          <w:marLeft w:val="547"/>
          <w:marRight w:val="0"/>
          <w:marTop w:val="0"/>
          <w:marBottom w:val="0"/>
          <w:divBdr>
            <w:top w:val="none" w:sz="0" w:space="0" w:color="auto"/>
            <w:left w:val="none" w:sz="0" w:space="0" w:color="auto"/>
            <w:bottom w:val="none" w:sz="0" w:space="0" w:color="auto"/>
            <w:right w:val="none" w:sz="0" w:space="0" w:color="auto"/>
          </w:divBdr>
        </w:div>
        <w:div w:id="1028481651">
          <w:marLeft w:val="547"/>
          <w:marRight w:val="0"/>
          <w:marTop w:val="0"/>
          <w:marBottom w:val="0"/>
          <w:divBdr>
            <w:top w:val="none" w:sz="0" w:space="0" w:color="auto"/>
            <w:left w:val="none" w:sz="0" w:space="0" w:color="auto"/>
            <w:bottom w:val="none" w:sz="0" w:space="0" w:color="auto"/>
            <w:right w:val="none" w:sz="0" w:space="0" w:color="auto"/>
          </w:divBdr>
        </w:div>
        <w:div w:id="1933775421">
          <w:marLeft w:val="547"/>
          <w:marRight w:val="0"/>
          <w:marTop w:val="0"/>
          <w:marBottom w:val="0"/>
          <w:divBdr>
            <w:top w:val="none" w:sz="0" w:space="0" w:color="auto"/>
            <w:left w:val="none" w:sz="0" w:space="0" w:color="auto"/>
            <w:bottom w:val="none" w:sz="0" w:space="0" w:color="auto"/>
            <w:right w:val="none" w:sz="0" w:space="0" w:color="auto"/>
          </w:divBdr>
        </w:div>
        <w:div w:id="1935281474">
          <w:marLeft w:val="547"/>
          <w:marRight w:val="0"/>
          <w:marTop w:val="0"/>
          <w:marBottom w:val="0"/>
          <w:divBdr>
            <w:top w:val="none" w:sz="0" w:space="0" w:color="auto"/>
            <w:left w:val="none" w:sz="0" w:space="0" w:color="auto"/>
            <w:bottom w:val="none" w:sz="0" w:space="0" w:color="auto"/>
            <w:right w:val="none" w:sz="0" w:space="0" w:color="auto"/>
          </w:divBdr>
        </w:div>
      </w:divsChild>
    </w:div>
    <w:div w:id="726997502">
      <w:bodyDiv w:val="1"/>
      <w:marLeft w:val="0"/>
      <w:marRight w:val="0"/>
      <w:marTop w:val="0"/>
      <w:marBottom w:val="0"/>
      <w:divBdr>
        <w:top w:val="none" w:sz="0" w:space="0" w:color="auto"/>
        <w:left w:val="none" w:sz="0" w:space="0" w:color="auto"/>
        <w:bottom w:val="none" w:sz="0" w:space="0" w:color="auto"/>
        <w:right w:val="none" w:sz="0" w:space="0" w:color="auto"/>
      </w:divBdr>
    </w:div>
    <w:div w:id="777674747">
      <w:bodyDiv w:val="1"/>
      <w:marLeft w:val="0"/>
      <w:marRight w:val="0"/>
      <w:marTop w:val="0"/>
      <w:marBottom w:val="0"/>
      <w:divBdr>
        <w:top w:val="none" w:sz="0" w:space="0" w:color="auto"/>
        <w:left w:val="none" w:sz="0" w:space="0" w:color="auto"/>
        <w:bottom w:val="none" w:sz="0" w:space="0" w:color="auto"/>
        <w:right w:val="none" w:sz="0" w:space="0" w:color="auto"/>
      </w:divBdr>
    </w:div>
    <w:div w:id="781387660">
      <w:bodyDiv w:val="1"/>
      <w:marLeft w:val="0"/>
      <w:marRight w:val="0"/>
      <w:marTop w:val="0"/>
      <w:marBottom w:val="0"/>
      <w:divBdr>
        <w:top w:val="none" w:sz="0" w:space="0" w:color="auto"/>
        <w:left w:val="none" w:sz="0" w:space="0" w:color="auto"/>
        <w:bottom w:val="none" w:sz="0" w:space="0" w:color="auto"/>
        <w:right w:val="none" w:sz="0" w:space="0" w:color="auto"/>
      </w:divBdr>
    </w:div>
    <w:div w:id="870652522">
      <w:bodyDiv w:val="1"/>
      <w:marLeft w:val="0"/>
      <w:marRight w:val="0"/>
      <w:marTop w:val="0"/>
      <w:marBottom w:val="0"/>
      <w:divBdr>
        <w:top w:val="none" w:sz="0" w:space="0" w:color="auto"/>
        <w:left w:val="none" w:sz="0" w:space="0" w:color="auto"/>
        <w:bottom w:val="none" w:sz="0" w:space="0" w:color="auto"/>
        <w:right w:val="none" w:sz="0" w:space="0" w:color="auto"/>
      </w:divBdr>
    </w:div>
    <w:div w:id="964850932">
      <w:bodyDiv w:val="1"/>
      <w:marLeft w:val="0"/>
      <w:marRight w:val="0"/>
      <w:marTop w:val="0"/>
      <w:marBottom w:val="0"/>
      <w:divBdr>
        <w:top w:val="none" w:sz="0" w:space="0" w:color="auto"/>
        <w:left w:val="none" w:sz="0" w:space="0" w:color="auto"/>
        <w:bottom w:val="none" w:sz="0" w:space="0" w:color="auto"/>
        <w:right w:val="none" w:sz="0" w:space="0" w:color="auto"/>
      </w:divBdr>
    </w:div>
    <w:div w:id="1001665273">
      <w:bodyDiv w:val="1"/>
      <w:marLeft w:val="0"/>
      <w:marRight w:val="0"/>
      <w:marTop w:val="0"/>
      <w:marBottom w:val="0"/>
      <w:divBdr>
        <w:top w:val="none" w:sz="0" w:space="0" w:color="auto"/>
        <w:left w:val="none" w:sz="0" w:space="0" w:color="auto"/>
        <w:bottom w:val="none" w:sz="0" w:space="0" w:color="auto"/>
        <w:right w:val="none" w:sz="0" w:space="0" w:color="auto"/>
      </w:divBdr>
    </w:div>
    <w:div w:id="1041633153">
      <w:bodyDiv w:val="1"/>
      <w:marLeft w:val="0"/>
      <w:marRight w:val="0"/>
      <w:marTop w:val="0"/>
      <w:marBottom w:val="0"/>
      <w:divBdr>
        <w:top w:val="none" w:sz="0" w:space="0" w:color="auto"/>
        <w:left w:val="none" w:sz="0" w:space="0" w:color="auto"/>
        <w:bottom w:val="none" w:sz="0" w:space="0" w:color="auto"/>
        <w:right w:val="none" w:sz="0" w:space="0" w:color="auto"/>
      </w:divBdr>
    </w:div>
    <w:div w:id="1052659055">
      <w:bodyDiv w:val="1"/>
      <w:marLeft w:val="0"/>
      <w:marRight w:val="0"/>
      <w:marTop w:val="0"/>
      <w:marBottom w:val="0"/>
      <w:divBdr>
        <w:top w:val="none" w:sz="0" w:space="0" w:color="auto"/>
        <w:left w:val="none" w:sz="0" w:space="0" w:color="auto"/>
        <w:bottom w:val="none" w:sz="0" w:space="0" w:color="auto"/>
        <w:right w:val="none" w:sz="0" w:space="0" w:color="auto"/>
      </w:divBdr>
    </w:div>
    <w:div w:id="1102068259">
      <w:bodyDiv w:val="1"/>
      <w:marLeft w:val="0"/>
      <w:marRight w:val="0"/>
      <w:marTop w:val="0"/>
      <w:marBottom w:val="0"/>
      <w:divBdr>
        <w:top w:val="none" w:sz="0" w:space="0" w:color="auto"/>
        <w:left w:val="none" w:sz="0" w:space="0" w:color="auto"/>
        <w:bottom w:val="none" w:sz="0" w:space="0" w:color="auto"/>
        <w:right w:val="none" w:sz="0" w:space="0" w:color="auto"/>
      </w:divBdr>
    </w:div>
    <w:div w:id="1132944654">
      <w:bodyDiv w:val="1"/>
      <w:marLeft w:val="0"/>
      <w:marRight w:val="0"/>
      <w:marTop w:val="0"/>
      <w:marBottom w:val="0"/>
      <w:divBdr>
        <w:top w:val="none" w:sz="0" w:space="0" w:color="auto"/>
        <w:left w:val="none" w:sz="0" w:space="0" w:color="auto"/>
        <w:bottom w:val="none" w:sz="0" w:space="0" w:color="auto"/>
        <w:right w:val="none" w:sz="0" w:space="0" w:color="auto"/>
      </w:divBdr>
    </w:div>
    <w:div w:id="1150244451">
      <w:bodyDiv w:val="1"/>
      <w:marLeft w:val="0"/>
      <w:marRight w:val="0"/>
      <w:marTop w:val="0"/>
      <w:marBottom w:val="0"/>
      <w:divBdr>
        <w:top w:val="none" w:sz="0" w:space="0" w:color="auto"/>
        <w:left w:val="none" w:sz="0" w:space="0" w:color="auto"/>
        <w:bottom w:val="none" w:sz="0" w:space="0" w:color="auto"/>
        <w:right w:val="none" w:sz="0" w:space="0" w:color="auto"/>
      </w:divBdr>
    </w:div>
    <w:div w:id="1223753774">
      <w:bodyDiv w:val="1"/>
      <w:marLeft w:val="0"/>
      <w:marRight w:val="0"/>
      <w:marTop w:val="0"/>
      <w:marBottom w:val="0"/>
      <w:divBdr>
        <w:top w:val="none" w:sz="0" w:space="0" w:color="auto"/>
        <w:left w:val="none" w:sz="0" w:space="0" w:color="auto"/>
        <w:bottom w:val="none" w:sz="0" w:space="0" w:color="auto"/>
        <w:right w:val="none" w:sz="0" w:space="0" w:color="auto"/>
      </w:divBdr>
    </w:div>
    <w:div w:id="1284456142">
      <w:bodyDiv w:val="1"/>
      <w:marLeft w:val="0"/>
      <w:marRight w:val="0"/>
      <w:marTop w:val="0"/>
      <w:marBottom w:val="0"/>
      <w:divBdr>
        <w:top w:val="none" w:sz="0" w:space="0" w:color="auto"/>
        <w:left w:val="none" w:sz="0" w:space="0" w:color="auto"/>
        <w:bottom w:val="none" w:sz="0" w:space="0" w:color="auto"/>
        <w:right w:val="none" w:sz="0" w:space="0" w:color="auto"/>
      </w:divBdr>
    </w:div>
    <w:div w:id="1496847680">
      <w:bodyDiv w:val="1"/>
      <w:marLeft w:val="0"/>
      <w:marRight w:val="0"/>
      <w:marTop w:val="0"/>
      <w:marBottom w:val="0"/>
      <w:divBdr>
        <w:top w:val="none" w:sz="0" w:space="0" w:color="auto"/>
        <w:left w:val="none" w:sz="0" w:space="0" w:color="auto"/>
        <w:bottom w:val="none" w:sz="0" w:space="0" w:color="auto"/>
        <w:right w:val="none" w:sz="0" w:space="0" w:color="auto"/>
      </w:divBdr>
    </w:div>
    <w:div w:id="1609045993">
      <w:bodyDiv w:val="1"/>
      <w:marLeft w:val="0"/>
      <w:marRight w:val="0"/>
      <w:marTop w:val="0"/>
      <w:marBottom w:val="0"/>
      <w:divBdr>
        <w:top w:val="none" w:sz="0" w:space="0" w:color="auto"/>
        <w:left w:val="none" w:sz="0" w:space="0" w:color="auto"/>
        <w:bottom w:val="none" w:sz="0" w:space="0" w:color="auto"/>
        <w:right w:val="none" w:sz="0" w:space="0" w:color="auto"/>
      </w:divBdr>
    </w:div>
    <w:div w:id="1683554473">
      <w:bodyDiv w:val="1"/>
      <w:marLeft w:val="0"/>
      <w:marRight w:val="0"/>
      <w:marTop w:val="0"/>
      <w:marBottom w:val="0"/>
      <w:divBdr>
        <w:top w:val="none" w:sz="0" w:space="0" w:color="auto"/>
        <w:left w:val="none" w:sz="0" w:space="0" w:color="auto"/>
        <w:bottom w:val="none" w:sz="0" w:space="0" w:color="auto"/>
        <w:right w:val="none" w:sz="0" w:space="0" w:color="auto"/>
      </w:divBdr>
    </w:div>
    <w:div w:id="1685551364">
      <w:bodyDiv w:val="1"/>
      <w:marLeft w:val="0"/>
      <w:marRight w:val="0"/>
      <w:marTop w:val="0"/>
      <w:marBottom w:val="0"/>
      <w:divBdr>
        <w:top w:val="none" w:sz="0" w:space="0" w:color="auto"/>
        <w:left w:val="none" w:sz="0" w:space="0" w:color="auto"/>
        <w:bottom w:val="none" w:sz="0" w:space="0" w:color="auto"/>
        <w:right w:val="none" w:sz="0" w:space="0" w:color="auto"/>
      </w:divBdr>
    </w:div>
    <w:div w:id="19989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oleObject" Target="embeddings/oleObject3.bin"/><Relationship Id="rId26" Type="http://schemas.openxmlformats.org/officeDocument/2006/relationships/hyperlink" Target="http://www.barefootguide.org/" TargetMode="External"/><Relationship Id="rId39" Type="http://schemas.openxmlformats.org/officeDocument/2006/relationships/hyperlink" Target="http://darwin.defra.gov.uk/" TargetMode="External"/><Relationship Id="rId21" Type="http://schemas.openxmlformats.org/officeDocument/2006/relationships/image" Target="media/image8.jpg"/><Relationship Id="rId34" Type="http://schemas.openxmlformats.org/officeDocument/2006/relationships/image" Target="media/image15.png"/><Relationship Id="rId42" Type="http://schemas.openxmlformats.org/officeDocument/2006/relationships/hyperlink" Target="http://darwin.defra.gov.uk/resources/" TargetMode="External"/><Relationship Id="rId47" Type="http://schemas.openxmlformats.org/officeDocument/2006/relationships/hyperlink" Target="http://darwin.defra.gov.uk/" TargetMode="External"/><Relationship Id="rId50" Type="http://schemas.openxmlformats.org/officeDocument/2006/relationships/hyperlink" Target="http://www.bond.org.uk/data/files/The_logical_framework_approach_How_To_guide_January_2012.pdf" TargetMode="External"/><Relationship Id="rId55" Type="http://schemas.openxmlformats.org/officeDocument/2006/relationships/hyperlink" Target="http://darwin.defra.gov.uk/resources/reporting/standard_measures/"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www.outcomemapping.ca/resource/resource.php?id=269" TargetMode="External"/><Relationship Id="rId33" Type="http://schemas.openxmlformats.org/officeDocument/2006/relationships/image" Target="media/image14.jpg"/><Relationship Id="rId38" Type="http://schemas.openxmlformats.org/officeDocument/2006/relationships/hyperlink" Target="http://darwin.defra.gov.uk/resources/" TargetMode="External"/><Relationship Id="rId46" Type="http://schemas.openxmlformats.org/officeDocument/2006/relationships/hyperlink" Target="http://darwin.defra.gov.uk/resources/"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7.jpg"/><Relationship Id="rId29" Type="http://schemas.openxmlformats.org/officeDocument/2006/relationships/image" Target="media/image11.jpg"/><Relationship Id="rId41" Type="http://schemas.openxmlformats.org/officeDocument/2006/relationships/hyperlink" Target="http://darwin.defra.gov.uk/resources/reporting/annual_report/AR%202010-11%20template%20only.doc"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www.bond.org.uk/data/files/The_logical_framework_approach_How_To_guide_January_2012.pdf" TargetMode="External"/><Relationship Id="rId32" Type="http://schemas.openxmlformats.org/officeDocument/2006/relationships/hyperlink" Target="http://www.outcomemapping.ca/resource/resource.php?id=269" TargetMode="External"/><Relationship Id="rId37" Type="http://schemas.openxmlformats.org/officeDocument/2006/relationships/hyperlink" Target="http://darwin.defra.gov.uk/resources/reporting/half_year_report/HY%20Report%20Oct%202010.doc" TargetMode="External"/><Relationship Id="rId40" Type="http://schemas.openxmlformats.org/officeDocument/2006/relationships/hyperlink" Target="http://darwin.defra.gov.uk/resources/reporting/annual_report/AR%202010-11%20with%20notes.doc" TargetMode="External"/><Relationship Id="rId45" Type="http://schemas.openxmlformats.org/officeDocument/2006/relationships/hyperlink" Target="http://darwin.defra.gov.uk/resources/reporting/annual_report/AR%202010-11%20template%20only.doc" TargetMode="External"/><Relationship Id="rId53" Type="http://schemas.openxmlformats.org/officeDocument/2006/relationships/footer" Target="footer3.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oleObject" Target="embeddings/oleObject5.bin"/><Relationship Id="rId28" Type="http://schemas.openxmlformats.org/officeDocument/2006/relationships/image" Target="media/image10.jpg"/><Relationship Id="rId36" Type="http://schemas.openxmlformats.org/officeDocument/2006/relationships/image" Target="media/image16.jpg"/><Relationship Id="rId49" Type="http://schemas.openxmlformats.org/officeDocument/2006/relationships/hyperlink" Target="http://www.barefootguide.org/" TargetMode="External"/><Relationship Id="rId57" Type="http://schemas.openxmlformats.org/officeDocument/2006/relationships/footer" Target="footer6.xml"/><Relationship Id="rId10" Type="http://schemas.openxmlformats.org/officeDocument/2006/relationships/image" Target="media/image2.emf"/><Relationship Id="rId19" Type="http://schemas.openxmlformats.org/officeDocument/2006/relationships/image" Target="media/image6.jpg"/><Relationship Id="rId31" Type="http://schemas.openxmlformats.org/officeDocument/2006/relationships/image" Target="media/image13.jpg"/><Relationship Id="rId44" Type="http://schemas.openxmlformats.org/officeDocument/2006/relationships/hyperlink" Target="http://darwin.defra.gov.uk/resources/reporting/annual_report/AR%202010-11%20with%20notes.doc" TargetMode="External"/><Relationship Id="rId52" Type="http://schemas.openxmlformats.org/officeDocument/2006/relationships/hyperlink" Target="http://www.thegef.org/gef/sites/thegef.org/files/documents/document/Council%20document_6.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oleObject" Target="embeddings/oleObject4.bin"/><Relationship Id="rId27" Type="http://schemas.openxmlformats.org/officeDocument/2006/relationships/image" Target="media/image9.jpg"/><Relationship Id="rId30" Type="http://schemas.openxmlformats.org/officeDocument/2006/relationships/image" Target="media/image12.jpg"/><Relationship Id="rId35" Type="http://schemas.openxmlformats.org/officeDocument/2006/relationships/hyperlink" Target="http://www.inprogressweb.com/resource-library/monitoring-evaluation/" TargetMode="External"/><Relationship Id="rId43" Type="http://schemas.openxmlformats.org/officeDocument/2006/relationships/hyperlink" Target="http://darwin.defra.gov.uk/" TargetMode="External"/><Relationship Id="rId48" Type="http://schemas.openxmlformats.org/officeDocument/2006/relationships/hyperlink" Target="http://www.outcomemapping.ca/resource/resource.php?id=269" TargetMode="External"/><Relationship Id="rId56" Type="http://schemas.openxmlformats.org/officeDocument/2006/relationships/footer" Target="footer5.xml"/><Relationship Id="rId8" Type="http://schemas.openxmlformats.org/officeDocument/2006/relationships/endnotes" Target="endnotes.xml"/><Relationship Id="rId51" Type="http://schemas.openxmlformats.org/officeDocument/2006/relationships/hyperlink" Target="http://www.inprogressweb.com/resource-library/monitoring-evaluation/"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darwin.defra.gov.uk/resources/reporting/annual_report/AR%202010-11%20with%20notes.doc" TargetMode="External"/><Relationship Id="rId2" Type="http://schemas.openxmlformats.org/officeDocument/2006/relationships/hyperlink" Target="http://darwin.defra.gov.uk/" TargetMode="External"/><Relationship Id="rId1" Type="http://schemas.openxmlformats.org/officeDocument/2006/relationships/hyperlink" Target="http://darwin.defra.gov.uk/resources/reporting/standard_measures/measu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34621D2-2436-4D75-AA16-AD9167262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66</Pages>
  <Words>18491</Words>
  <Characters>105404</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Mauremootoo</dc:creator>
  <cp:lastModifiedBy>John Mauremootoo</cp:lastModifiedBy>
  <cp:revision>3</cp:revision>
  <cp:lastPrinted>2013-01-08T14:21:00Z</cp:lastPrinted>
  <dcterms:created xsi:type="dcterms:W3CDTF">2014-01-22T13:29:00Z</dcterms:created>
  <dcterms:modified xsi:type="dcterms:W3CDTF">2014-01-22T14:07:00Z</dcterms:modified>
</cp:coreProperties>
</file>